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CC7E85" w:rsidRDefault="005859D8" w:rsidP="00CC7E85">
      <w:pPr>
        <w:spacing w:after="0" w:line="240" w:lineRule="auto"/>
        <w:ind w:right="113"/>
        <w:rPr>
          <w:rFonts w:asciiTheme="minorHAnsi" w:hAnsiTheme="minorHAnsi" w:cstheme="minorHAnsi"/>
          <w:b/>
          <w:i/>
          <w:sz w:val="24"/>
          <w:szCs w:val="24"/>
        </w:rPr>
      </w:pPr>
      <w:bookmarkStart w:id="0" w:name="_GoBack"/>
      <w:bookmarkEnd w:id="0"/>
      <w:r w:rsidRPr="00CC7E85">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F4517A7">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C7E85">
        <w:rPr>
          <w:rFonts w:asciiTheme="minorHAnsi" w:hAnsiTheme="minorHAnsi" w:cstheme="minorHAnsi"/>
          <w:b/>
          <w:i/>
          <w:sz w:val="24"/>
          <w:szCs w:val="24"/>
        </w:rPr>
        <w:t xml:space="preserve">UIT DIE PEN VAN DIE </w:t>
      </w:r>
      <w:r w:rsidRPr="00CC7E85">
        <w:rPr>
          <w:rFonts w:asciiTheme="minorHAnsi" w:hAnsiTheme="minorHAnsi" w:cstheme="minorHAnsi"/>
          <w:b/>
          <w:i/>
          <w:sz w:val="24"/>
          <w:szCs w:val="24"/>
        </w:rPr>
        <w:t>CEO (</w:t>
      </w:r>
      <w:r w:rsidR="00FE65FE" w:rsidRPr="00CC7E85">
        <w:rPr>
          <w:rFonts w:asciiTheme="minorHAnsi" w:hAnsiTheme="minorHAnsi" w:cstheme="minorHAnsi"/>
          <w:b/>
          <w:i/>
          <w:sz w:val="24"/>
          <w:szCs w:val="24"/>
        </w:rPr>
        <w:t>21</w:t>
      </w:r>
      <w:r w:rsidR="00AD79A4" w:rsidRPr="00CC7E85">
        <w:rPr>
          <w:rFonts w:asciiTheme="minorHAnsi" w:hAnsiTheme="minorHAnsi" w:cstheme="minorHAnsi"/>
          <w:b/>
          <w:i/>
          <w:sz w:val="24"/>
          <w:szCs w:val="24"/>
        </w:rPr>
        <w:t>/21</w:t>
      </w:r>
      <w:r w:rsidRPr="00CC7E85">
        <w:rPr>
          <w:rFonts w:asciiTheme="minorHAnsi" w:hAnsiTheme="minorHAnsi" w:cstheme="minorHAnsi"/>
          <w:b/>
          <w:i/>
          <w:sz w:val="24"/>
          <w:szCs w:val="24"/>
        </w:rPr>
        <w:t>)</w:t>
      </w:r>
      <w:r w:rsidRPr="00CC7E85">
        <w:rPr>
          <w:rFonts w:asciiTheme="minorHAnsi" w:hAnsiTheme="minorHAnsi" w:cstheme="minorHAnsi"/>
          <w:noProof/>
          <w:sz w:val="24"/>
          <w:szCs w:val="24"/>
          <w:lang w:eastAsia="en-ZA"/>
        </w:rPr>
        <w:t xml:space="preserve"> </w:t>
      </w:r>
    </w:p>
    <w:p w:rsidR="005859D8" w:rsidRPr="00CC7E85" w:rsidRDefault="005859D8" w:rsidP="00CC7E85">
      <w:pPr>
        <w:spacing w:after="0" w:line="240" w:lineRule="auto"/>
        <w:ind w:right="113"/>
        <w:rPr>
          <w:rFonts w:asciiTheme="minorHAnsi" w:hAnsiTheme="minorHAnsi" w:cstheme="minorHAnsi"/>
          <w:b/>
          <w:color w:val="FF0000"/>
          <w:sz w:val="24"/>
          <w:szCs w:val="24"/>
        </w:rPr>
      </w:pPr>
      <w:r w:rsidRPr="00CC7E85">
        <w:rPr>
          <w:rFonts w:asciiTheme="minorHAnsi" w:hAnsiTheme="minorHAnsi" w:cstheme="minorHAnsi"/>
          <w:b/>
          <w:color w:val="FF0000"/>
          <w:sz w:val="24"/>
          <w:szCs w:val="24"/>
        </w:rPr>
        <w:t>(</w:t>
      </w:r>
      <w:r w:rsidR="00CC7E85">
        <w:rPr>
          <w:rFonts w:asciiTheme="minorHAnsi" w:hAnsiTheme="minorHAnsi" w:cstheme="minorHAnsi"/>
          <w:b/>
          <w:color w:val="FF0000"/>
          <w:sz w:val="24"/>
          <w:szCs w:val="24"/>
        </w:rPr>
        <w:t xml:space="preserve">Volg my op </w:t>
      </w:r>
      <w:r w:rsidRPr="00CC7E85">
        <w:rPr>
          <w:rFonts w:asciiTheme="minorHAnsi" w:hAnsiTheme="minorHAnsi" w:cstheme="minorHAnsi"/>
          <w:b/>
          <w:color w:val="FF0000"/>
          <w:sz w:val="24"/>
          <w:szCs w:val="24"/>
        </w:rPr>
        <w:t>Twitter justchad_cga)</w:t>
      </w:r>
    </w:p>
    <w:p w:rsidR="00361403" w:rsidRPr="00CC7E85" w:rsidRDefault="00FE65FE" w:rsidP="00A751D8">
      <w:pPr>
        <w:rPr>
          <w:rFonts w:asciiTheme="minorHAnsi" w:hAnsiTheme="minorHAnsi" w:cstheme="minorHAnsi"/>
          <w:i/>
          <w:sz w:val="24"/>
          <w:szCs w:val="24"/>
        </w:rPr>
      </w:pPr>
      <w:r w:rsidRPr="00CC7E85">
        <w:rPr>
          <w:rFonts w:asciiTheme="minorHAnsi" w:hAnsiTheme="minorHAnsi" w:cstheme="minorHAnsi"/>
          <w:i/>
          <w:sz w:val="24"/>
          <w:szCs w:val="24"/>
        </w:rPr>
        <w:t>Justin Chadwick 4 Jun</w:t>
      </w:r>
      <w:r w:rsidR="00CC7E85">
        <w:rPr>
          <w:rFonts w:asciiTheme="minorHAnsi" w:hAnsiTheme="minorHAnsi" w:cstheme="minorHAnsi"/>
          <w:i/>
          <w:sz w:val="24"/>
          <w:szCs w:val="24"/>
        </w:rPr>
        <w:t>i</w:t>
      </w:r>
      <w:r w:rsidRPr="00CC7E85">
        <w:rPr>
          <w:rFonts w:asciiTheme="minorHAnsi" w:hAnsiTheme="minorHAnsi" w:cstheme="minorHAnsi"/>
          <w:i/>
          <w:sz w:val="24"/>
          <w:szCs w:val="24"/>
        </w:rPr>
        <w:t>e</w:t>
      </w:r>
      <w:r w:rsidR="00AD79A4" w:rsidRPr="00CC7E85">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603FFA" w:rsidTr="00ED209B">
        <w:trPr>
          <w:trHeight w:val="555"/>
          <w:tblCellSpacing w:w="0" w:type="dxa"/>
        </w:trPr>
        <w:tc>
          <w:tcPr>
            <w:tcW w:w="10824" w:type="dxa"/>
            <w:vAlign w:val="center"/>
          </w:tcPr>
          <w:p w:rsidR="00836320" w:rsidRPr="001E0236" w:rsidRDefault="00CE0436" w:rsidP="00380CC6">
            <w:pPr>
              <w:spacing w:after="0"/>
              <w:ind w:right="-329"/>
              <w:rPr>
                <w:rFonts w:asciiTheme="minorHAnsi" w:hAnsiTheme="minorHAnsi" w:cstheme="minorHAnsi"/>
                <w:b/>
                <w:i/>
                <w:sz w:val="24"/>
                <w:szCs w:val="24"/>
                <w:lang w:val="en-US"/>
              </w:rPr>
            </w:pPr>
            <w:r w:rsidRPr="001E0236">
              <w:rPr>
                <w:rFonts w:asciiTheme="minorHAnsi" w:hAnsiTheme="minorHAnsi" w:cstheme="minorHAnsi"/>
                <w:b/>
                <w:i/>
                <w:color w:val="2D2D2D"/>
                <w:sz w:val="24"/>
                <w:szCs w:val="24"/>
                <w:shd w:val="clear" w:color="auto" w:fill="FFFFFF"/>
              </w:rPr>
              <w:t>“</w:t>
            </w:r>
            <w:r w:rsidR="004215A8" w:rsidRPr="001E0236">
              <w:rPr>
                <w:rFonts w:asciiTheme="minorHAnsi" w:hAnsiTheme="minorHAnsi" w:cstheme="minorHAnsi"/>
                <w:b/>
                <w:i/>
                <w:color w:val="2D2D2D"/>
                <w:sz w:val="24"/>
                <w:szCs w:val="24"/>
                <w:shd w:val="clear" w:color="auto" w:fill="FFFFFF"/>
              </w:rPr>
              <w:t>The world is a tragedy to those who feel, but a comedy to those who think” Horace Walpole</w:t>
            </w:r>
          </w:p>
        </w:tc>
      </w:tr>
    </w:tbl>
    <w:p w:rsidR="00CC7E85" w:rsidRPr="00CC7E85" w:rsidRDefault="00CC7E85" w:rsidP="00CC7E85">
      <w:pPr>
        <w:pStyle w:val="PlainText"/>
        <w:jc w:val="both"/>
        <w:rPr>
          <w:b/>
          <w:bCs/>
          <w:color w:val="7030A0"/>
          <w:sz w:val="24"/>
          <w:szCs w:val="24"/>
          <w:u w:val="single"/>
        </w:rPr>
      </w:pPr>
      <w:r w:rsidRPr="00CC7E85">
        <w:rPr>
          <w:b/>
          <w:bCs/>
          <w:color w:val="7030A0"/>
          <w:sz w:val="24"/>
          <w:szCs w:val="24"/>
          <w:u w:val="single"/>
        </w:rPr>
        <w:t>SENWES</w:t>
      </w:r>
    </w:p>
    <w:p w:rsidR="00CC7E85" w:rsidRPr="00CC7E85" w:rsidRDefault="00CC7E85" w:rsidP="00CC7E85">
      <w:pPr>
        <w:pStyle w:val="PlainText"/>
        <w:jc w:val="both"/>
        <w:rPr>
          <w:noProof/>
          <w:sz w:val="24"/>
          <w:szCs w:val="24"/>
          <w:lang w:val="af-ZA"/>
        </w:rPr>
      </w:pPr>
      <w:r w:rsidRPr="00CC7E85">
        <w:rPr>
          <w:noProof/>
          <w:sz w:val="24"/>
          <w:szCs w:val="24"/>
          <w:lang w:val="af-ZA"/>
        </w:rPr>
        <w:t>Die afgelope week was ek en Mitchell Brooke in die Senwes (Groblersdal en Marble Hall) sitrusproduksie-area</w:t>
      </w:r>
      <w:r>
        <w:rPr>
          <w:noProof/>
          <w:sz w:val="24"/>
          <w:szCs w:val="24"/>
          <w:lang w:val="af-ZA"/>
        </w:rPr>
        <w:t xml:space="preserve"> - </w:t>
      </w:r>
      <w:r w:rsidRPr="00CC7E85">
        <w:rPr>
          <w:noProof/>
          <w:sz w:val="24"/>
          <w:szCs w:val="24"/>
          <w:lang w:val="af-ZA"/>
        </w:rPr>
        <w:t>hierdie is my waarnemings:</w:t>
      </w:r>
    </w:p>
    <w:p w:rsidR="00CC7E85" w:rsidRPr="00CC7E85" w:rsidRDefault="00CC7E85" w:rsidP="0089549B">
      <w:pPr>
        <w:pStyle w:val="PlainText"/>
        <w:jc w:val="both"/>
        <w:rPr>
          <w:noProof/>
          <w:sz w:val="24"/>
          <w:szCs w:val="24"/>
          <w:lang w:val="af-ZA"/>
        </w:rPr>
      </w:pPr>
      <w:r w:rsidRPr="00CC7E85">
        <w:rPr>
          <w:noProof/>
          <w:sz w:val="24"/>
          <w:szCs w:val="24"/>
          <w:lang w:val="af-ZA"/>
        </w:rPr>
        <w:t xml:space="preserve">• Presisieboerdery </w:t>
      </w:r>
      <w:r w:rsidR="0089549B">
        <w:rPr>
          <w:noProof/>
          <w:sz w:val="24"/>
          <w:szCs w:val="24"/>
          <w:lang w:val="af-ZA"/>
        </w:rPr>
        <w:t xml:space="preserve">is </w:t>
      </w:r>
      <w:r w:rsidRPr="00CC7E85">
        <w:rPr>
          <w:noProof/>
          <w:sz w:val="24"/>
          <w:szCs w:val="24"/>
          <w:lang w:val="af-ZA"/>
        </w:rPr>
        <w:t xml:space="preserve">die norm </w:t>
      </w:r>
      <w:r w:rsidR="0089549B">
        <w:rPr>
          <w:noProof/>
          <w:sz w:val="24"/>
          <w:szCs w:val="24"/>
          <w:lang w:val="af-ZA"/>
        </w:rPr>
        <w:t xml:space="preserve">op </w:t>
      </w:r>
      <w:r w:rsidRPr="00CC7E85">
        <w:rPr>
          <w:noProof/>
          <w:sz w:val="24"/>
          <w:szCs w:val="24"/>
          <w:lang w:val="af-ZA"/>
        </w:rPr>
        <w:t xml:space="preserve">sommige </w:t>
      </w:r>
      <w:r w:rsidR="0089549B">
        <w:rPr>
          <w:noProof/>
          <w:sz w:val="24"/>
          <w:szCs w:val="24"/>
          <w:lang w:val="af-ZA"/>
        </w:rPr>
        <w:t>plase</w:t>
      </w:r>
      <w:r w:rsidRPr="00CC7E85">
        <w:rPr>
          <w:noProof/>
          <w:sz w:val="24"/>
          <w:szCs w:val="24"/>
          <w:lang w:val="af-ZA"/>
        </w:rPr>
        <w:t xml:space="preserve"> - die vermoë om tegnologie te gebruik om doeltreffendheid op plase te maksimeer, word deur progressiewe produsente toegepas en die resultate begin wys. Tegnologiese innovasies stel produsente in staat om 'n groot hoeveelheid data te ontgin, wat aan hulle uits</w:t>
      </w:r>
      <w:r w:rsidR="0089549B">
        <w:rPr>
          <w:noProof/>
          <w:sz w:val="24"/>
          <w:szCs w:val="24"/>
          <w:lang w:val="af-ZA"/>
        </w:rPr>
        <w:t xml:space="preserve">tekende </w:t>
      </w:r>
      <w:r w:rsidRPr="00CC7E85">
        <w:rPr>
          <w:noProof/>
          <w:sz w:val="24"/>
          <w:szCs w:val="24"/>
          <w:lang w:val="af-ZA"/>
        </w:rPr>
        <w:t>verslae en inligting gee vir ingeligte besluitneming.</w:t>
      </w:r>
    </w:p>
    <w:p w:rsidR="00CC7E85" w:rsidRPr="00CC7E85" w:rsidRDefault="00CC7E85" w:rsidP="00CC7E85">
      <w:pPr>
        <w:pStyle w:val="PlainText"/>
        <w:jc w:val="both"/>
        <w:rPr>
          <w:noProof/>
          <w:sz w:val="24"/>
          <w:szCs w:val="24"/>
          <w:lang w:val="af-ZA"/>
        </w:rPr>
      </w:pPr>
      <w:r w:rsidRPr="00CC7E85">
        <w:rPr>
          <w:noProof/>
          <w:sz w:val="24"/>
          <w:szCs w:val="24"/>
          <w:lang w:val="af-ZA"/>
        </w:rPr>
        <w:t>• Suksesvolle landbou lei tot die mooi van 'n streek - die trots van produsente op hul boerderye is duidelik; en lig die gees van almal wat by hul ondernemings betrokke is.</w:t>
      </w:r>
    </w:p>
    <w:p w:rsidR="00CC7E85" w:rsidRPr="00CC7E85" w:rsidRDefault="00CC7E85" w:rsidP="0089549B">
      <w:pPr>
        <w:pStyle w:val="PlainText"/>
        <w:jc w:val="both"/>
        <w:rPr>
          <w:noProof/>
          <w:sz w:val="24"/>
          <w:szCs w:val="24"/>
          <w:lang w:val="af-ZA"/>
        </w:rPr>
      </w:pPr>
      <w:r w:rsidRPr="00CC7E85">
        <w:rPr>
          <w:noProof/>
          <w:sz w:val="24"/>
          <w:szCs w:val="24"/>
          <w:lang w:val="af-ZA"/>
        </w:rPr>
        <w:t>• Soos in die Oos-Kaap, is daar aansienlike kapitaalinvestering in boorde, nette, pakhuise en infrastruktuur</w:t>
      </w:r>
      <w:r w:rsidR="0089549B">
        <w:rPr>
          <w:noProof/>
          <w:sz w:val="24"/>
          <w:szCs w:val="24"/>
          <w:lang w:val="af-ZA"/>
        </w:rPr>
        <w:t xml:space="preserve">. </w:t>
      </w:r>
      <w:r w:rsidRPr="00CC7E85">
        <w:rPr>
          <w:noProof/>
          <w:sz w:val="24"/>
          <w:szCs w:val="24"/>
          <w:lang w:val="af-ZA"/>
        </w:rPr>
        <w:t xml:space="preserve">Die pakhuise spog met toonaangewende tegnologie </w:t>
      </w:r>
      <w:r w:rsidR="0089549B">
        <w:rPr>
          <w:noProof/>
          <w:sz w:val="24"/>
          <w:szCs w:val="24"/>
          <w:lang w:val="af-ZA"/>
        </w:rPr>
        <w:t xml:space="preserve">in </w:t>
      </w:r>
      <w:r w:rsidRPr="00CC7E85">
        <w:rPr>
          <w:noProof/>
          <w:sz w:val="24"/>
          <w:szCs w:val="24"/>
          <w:lang w:val="af-ZA"/>
        </w:rPr>
        <w:t>sorteermasji</w:t>
      </w:r>
      <w:r w:rsidR="0089549B">
        <w:rPr>
          <w:noProof/>
          <w:sz w:val="24"/>
          <w:szCs w:val="24"/>
          <w:lang w:val="af-ZA"/>
        </w:rPr>
        <w:t>nerie</w:t>
      </w:r>
      <w:r w:rsidRPr="00CC7E85">
        <w:rPr>
          <w:noProof/>
          <w:sz w:val="24"/>
          <w:szCs w:val="24"/>
          <w:lang w:val="af-ZA"/>
        </w:rPr>
        <w:t xml:space="preserve"> - dit is </w:t>
      </w:r>
      <w:r w:rsidR="0089549B">
        <w:rPr>
          <w:noProof/>
          <w:sz w:val="24"/>
          <w:szCs w:val="24"/>
          <w:lang w:val="af-ZA"/>
        </w:rPr>
        <w:t xml:space="preserve">ongelooflik </w:t>
      </w:r>
      <w:r w:rsidRPr="00CC7E85">
        <w:rPr>
          <w:noProof/>
          <w:sz w:val="24"/>
          <w:szCs w:val="24"/>
          <w:lang w:val="af-ZA"/>
        </w:rPr>
        <w:t xml:space="preserve">om vrugte van alle groottes en kleur die pakhuis te sien </w:t>
      </w:r>
      <w:r w:rsidR="0089549B">
        <w:rPr>
          <w:noProof/>
          <w:sz w:val="24"/>
          <w:szCs w:val="24"/>
          <w:lang w:val="af-ZA"/>
        </w:rPr>
        <w:t>in</w:t>
      </w:r>
      <w:r w:rsidRPr="00CC7E85">
        <w:rPr>
          <w:noProof/>
          <w:sz w:val="24"/>
          <w:szCs w:val="24"/>
          <w:lang w:val="af-ZA"/>
        </w:rPr>
        <w:t xml:space="preserve">kom, en in uniforme verpakkingsstasies vir spesifieke markte </w:t>
      </w:r>
      <w:r w:rsidR="0089549B">
        <w:rPr>
          <w:noProof/>
          <w:sz w:val="24"/>
          <w:szCs w:val="24"/>
          <w:lang w:val="af-ZA"/>
        </w:rPr>
        <w:t>op te eindig</w:t>
      </w:r>
      <w:r w:rsidRPr="00CC7E85">
        <w:rPr>
          <w:noProof/>
          <w:sz w:val="24"/>
          <w:szCs w:val="24"/>
          <w:lang w:val="af-ZA"/>
        </w:rPr>
        <w:t>.</w:t>
      </w:r>
    </w:p>
    <w:p w:rsidR="00CC7E85" w:rsidRPr="00CC7E85" w:rsidRDefault="00CC7E85" w:rsidP="005B1537">
      <w:pPr>
        <w:pStyle w:val="PlainText"/>
        <w:jc w:val="both"/>
        <w:rPr>
          <w:noProof/>
          <w:sz w:val="24"/>
          <w:szCs w:val="24"/>
          <w:lang w:val="af-ZA"/>
        </w:rPr>
      </w:pPr>
      <w:r w:rsidRPr="00CC7E85">
        <w:rPr>
          <w:noProof/>
          <w:sz w:val="24"/>
          <w:szCs w:val="24"/>
          <w:lang w:val="af-ZA"/>
        </w:rPr>
        <w:t>• Die nuutste Suid-Afrikaanse werkloosheidstatistieke sorg vir slegte leesstof - dit is aangenaam om werkgeleenthede in landelike gebiede te sien, wat die vloei van mense na stedelike gebiede op 'n manier verminder. Die Senwes-streek het verskeie pakhuise, en baie arbeidsintensiewe landbouprodukte word in die streek geproduseer.</w:t>
      </w:r>
    </w:p>
    <w:p w:rsidR="00CC7E85" w:rsidRPr="00CC7E85" w:rsidRDefault="00CC7E85" w:rsidP="00CC7E85">
      <w:pPr>
        <w:pStyle w:val="PlainText"/>
        <w:jc w:val="both"/>
        <w:rPr>
          <w:noProof/>
          <w:sz w:val="24"/>
          <w:szCs w:val="24"/>
          <w:lang w:val="af-ZA"/>
        </w:rPr>
      </w:pPr>
      <w:r w:rsidRPr="00CC7E85">
        <w:rPr>
          <w:noProof/>
          <w:sz w:val="24"/>
          <w:szCs w:val="24"/>
          <w:lang w:val="af-ZA"/>
        </w:rPr>
        <w:t>• Baie van die plase in Senwes is multi-generasie familieboerderye - en die familiekultuur en gasvryheid is baie duidelik. Alhoewel die weer bitter koud was, het die gasvryheid 'n mens warm gehou</w:t>
      </w:r>
    </w:p>
    <w:p w:rsidR="00CC7E85" w:rsidRPr="00CC7E85" w:rsidRDefault="00CC7E85" w:rsidP="00CC7E85">
      <w:pPr>
        <w:pStyle w:val="PlainText"/>
        <w:jc w:val="both"/>
        <w:rPr>
          <w:noProof/>
          <w:sz w:val="24"/>
          <w:szCs w:val="24"/>
          <w:lang w:val="af-ZA"/>
        </w:rPr>
      </w:pPr>
      <w:r w:rsidRPr="00CC7E85">
        <w:rPr>
          <w:noProof/>
          <w:sz w:val="24"/>
          <w:szCs w:val="24"/>
          <w:lang w:val="af-ZA"/>
        </w:rPr>
        <w:t>• Na die afgelope week se kyk na die 4% volle Kouga-dam, was dit 'n verligting om die Loskop-dam op meer as 95% vol te sien. Kanale vanaf die dam lei water na die boorde.</w:t>
      </w:r>
    </w:p>
    <w:p w:rsidR="00CC7E85" w:rsidRPr="00CC7E85" w:rsidRDefault="00CC7E85" w:rsidP="0013000C">
      <w:pPr>
        <w:pStyle w:val="PlainText"/>
        <w:jc w:val="both"/>
        <w:rPr>
          <w:noProof/>
          <w:sz w:val="24"/>
          <w:szCs w:val="24"/>
          <w:lang w:val="af-ZA"/>
        </w:rPr>
      </w:pPr>
      <w:r w:rsidRPr="00CC7E85">
        <w:rPr>
          <w:noProof/>
          <w:sz w:val="24"/>
          <w:szCs w:val="24"/>
          <w:lang w:val="af-ZA"/>
        </w:rPr>
        <w:t xml:space="preserve">• Mitchell het opgemerk dat hierdie streek in die beste posisie is om </w:t>
      </w:r>
      <w:r w:rsidR="002A2F37">
        <w:rPr>
          <w:noProof/>
          <w:sz w:val="24"/>
          <w:szCs w:val="24"/>
          <w:lang w:val="af-ZA"/>
        </w:rPr>
        <w:t xml:space="preserve">die voordeel van </w:t>
      </w:r>
      <w:r w:rsidRPr="00CC7E85">
        <w:rPr>
          <w:noProof/>
          <w:sz w:val="24"/>
          <w:szCs w:val="24"/>
          <w:lang w:val="af-ZA"/>
        </w:rPr>
        <w:t>spoor</w:t>
      </w:r>
      <w:r w:rsidR="002A2F37">
        <w:rPr>
          <w:noProof/>
          <w:sz w:val="24"/>
          <w:szCs w:val="24"/>
          <w:lang w:val="af-ZA"/>
        </w:rPr>
        <w:t>-</w:t>
      </w:r>
      <w:r w:rsidRPr="00CC7E85">
        <w:rPr>
          <w:noProof/>
          <w:sz w:val="24"/>
          <w:szCs w:val="24"/>
          <w:lang w:val="af-ZA"/>
        </w:rPr>
        <w:t xml:space="preserve">geleenthede na die hawe van Durban te benut. Uitvoerders in die streek het die voordeel benut en die meeste vrugte wat per spoor na Durban gaan, kom uit hierdie streek. Die pioniers in die </w:t>
      </w:r>
      <w:r w:rsidR="002A2F37">
        <w:rPr>
          <w:noProof/>
          <w:sz w:val="24"/>
          <w:szCs w:val="24"/>
          <w:lang w:val="af-ZA"/>
        </w:rPr>
        <w:t xml:space="preserve">“stuff” </w:t>
      </w:r>
      <w:r w:rsidRPr="00CC7E85">
        <w:rPr>
          <w:noProof/>
          <w:sz w:val="24"/>
          <w:szCs w:val="24"/>
          <w:lang w:val="af-ZA"/>
        </w:rPr>
        <w:t>van houers by koelkamers</w:t>
      </w:r>
      <w:r>
        <w:rPr>
          <w:noProof/>
          <w:sz w:val="24"/>
          <w:szCs w:val="24"/>
          <w:lang w:val="af-ZA"/>
        </w:rPr>
        <w:t xml:space="preserve"> </w:t>
      </w:r>
      <w:r w:rsidRPr="00CC7E85">
        <w:rPr>
          <w:noProof/>
          <w:sz w:val="24"/>
          <w:szCs w:val="24"/>
          <w:lang w:val="af-ZA"/>
        </w:rPr>
        <w:t xml:space="preserve">in </w:t>
      </w:r>
      <w:r w:rsidR="0013000C">
        <w:rPr>
          <w:noProof/>
          <w:sz w:val="24"/>
          <w:szCs w:val="24"/>
          <w:lang w:val="af-ZA"/>
        </w:rPr>
        <w:t xml:space="preserve">‘n </w:t>
      </w:r>
      <w:r w:rsidRPr="00CC7E85">
        <w:rPr>
          <w:noProof/>
          <w:sz w:val="24"/>
          <w:szCs w:val="24"/>
          <w:lang w:val="af-ZA"/>
        </w:rPr>
        <w:t xml:space="preserve">produksie-area, </w:t>
      </w:r>
      <w:r w:rsidR="002A2F37">
        <w:rPr>
          <w:noProof/>
          <w:sz w:val="24"/>
          <w:szCs w:val="24"/>
          <w:lang w:val="af-ZA"/>
        </w:rPr>
        <w:t xml:space="preserve">en dan </w:t>
      </w:r>
      <w:r w:rsidRPr="00CC7E85">
        <w:rPr>
          <w:noProof/>
          <w:sz w:val="24"/>
          <w:szCs w:val="24"/>
          <w:lang w:val="af-ZA"/>
        </w:rPr>
        <w:t>direk per</w:t>
      </w:r>
      <w:r w:rsidR="002A2F37">
        <w:rPr>
          <w:noProof/>
          <w:sz w:val="24"/>
          <w:szCs w:val="24"/>
          <w:lang w:val="af-ZA"/>
        </w:rPr>
        <w:t xml:space="preserve"> spoor na die “stack” in Durban, </w:t>
      </w:r>
      <w:r w:rsidRPr="00CC7E85">
        <w:rPr>
          <w:noProof/>
          <w:sz w:val="24"/>
          <w:szCs w:val="24"/>
          <w:lang w:val="af-ZA"/>
        </w:rPr>
        <w:t xml:space="preserve">kom uit hierdie streek. Met die voorspelde groei sal daar in die toekoms meer </w:t>
      </w:r>
      <w:r w:rsidR="0013000C">
        <w:rPr>
          <w:noProof/>
          <w:sz w:val="24"/>
          <w:szCs w:val="24"/>
          <w:lang w:val="af-ZA"/>
        </w:rPr>
        <w:t xml:space="preserve">voordele </w:t>
      </w:r>
      <w:r w:rsidRPr="00CC7E85">
        <w:rPr>
          <w:noProof/>
          <w:sz w:val="24"/>
          <w:szCs w:val="24"/>
          <w:lang w:val="af-ZA"/>
        </w:rPr>
        <w:t>wees om die spoor te gebruik.</w:t>
      </w:r>
    </w:p>
    <w:p w:rsidR="008C4AF4" w:rsidRDefault="008C4AF4" w:rsidP="00CC7E85">
      <w:pPr>
        <w:pStyle w:val="PlainText"/>
        <w:ind w:left="360"/>
        <w:jc w:val="both"/>
        <w:rPr>
          <w:sz w:val="24"/>
          <w:szCs w:val="24"/>
        </w:rPr>
      </w:pPr>
    </w:p>
    <w:p w:rsidR="00CC7E85" w:rsidRPr="00127AF4" w:rsidRDefault="00CC7E85" w:rsidP="00CC7E85">
      <w:pPr>
        <w:spacing w:after="0" w:line="240" w:lineRule="auto"/>
        <w:rPr>
          <w:rFonts w:eastAsiaTheme="minorHAnsi"/>
          <w:b/>
          <w:bCs/>
          <w:noProof/>
          <w:color w:val="7030A0"/>
          <w:u w:val="single"/>
        </w:rPr>
      </w:pPr>
      <w:r w:rsidRPr="00127AF4">
        <w:rPr>
          <w:b/>
          <w:bCs/>
          <w:noProof/>
          <w:color w:val="7030A0"/>
          <w:u w:val="single"/>
          <w:lang w:val="en-SG"/>
        </w:rPr>
        <w:t>GEPAK EN VERSKEEP</w:t>
      </w:r>
    </w:p>
    <w:p w:rsidR="001E0236" w:rsidRPr="006E231D" w:rsidRDefault="00CC7E85" w:rsidP="0013000C">
      <w:pPr>
        <w:spacing w:line="240" w:lineRule="auto"/>
        <w:jc w:val="both"/>
        <w:rPr>
          <w:rFonts w:asciiTheme="minorHAnsi" w:eastAsia="Times New Roman" w:hAnsiTheme="minorHAnsi" w:cstheme="minorHAnsi"/>
          <w:sz w:val="24"/>
          <w:szCs w:val="24"/>
          <w:lang w:val="en-US"/>
        </w:rPr>
      </w:pPr>
      <w:r w:rsidRPr="00CC7E85">
        <w:rPr>
          <w:noProof/>
          <w:lang w:val="en-SG"/>
        </w:rPr>
        <w:t xml:space="preserve">Twee derdes van die </w:t>
      </w:r>
      <w:r w:rsidR="0013000C">
        <w:rPr>
          <w:noProof/>
          <w:lang w:val="en-SG"/>
        </w:rPr>
        <w:t xml:space="preserve">jaar se </w:t>
      </w:r>
      <w:r w:rsidRPr="00CC7E85">
        <w:rPr>
          <w:noProof/>
          <w:lang w:val="en-SG"/>
        </w:rPr>
        <w:t>pomelo-oes is nou gepak en vir uitvoer goedgekeur, asook byna die helfte van die suurlemoen-oes van 2021. Met bitter koue weer aan die einde van hierdie week, moet vrugkleur uitstekend wees. Ongelukkig het die Nelspruit- en Onderberg-streek hael ge</w:t>
      </w:r>
      <w:r w:rsidR="0013000C">
        <w:rPr>
          <w:noProof/>
          <w:lang w:val="en-SG"/>
        </w:rPr>
        <w:t>had</w:t>
      </w:r>
      <w:r w:rsidRPr="00CC7E85">
        <w:rPr>
          <w:noProof/>
          <w:lang w:val="en-SG"/>
        </w:rPr>
        <w:t>; die impak moet nog bepaal word en sal deur die verskillende fokusgroepe gerapporteer word.  Die voorspelling lê steeds op ongeveer 160 miljoen kartonne - aangesien die sitrusseisoen ongeveer 160 dae lank is, beteken dit dat daar elke dag een miljoen kartonne deur die logistieke ketting moet gaan !! Enige ontwrigting veroorsaak dat die ketting ophoop, die ketting is net so sterk soos sy swakste skakel.</w:t>
      </w:r>
    </w:p>
    <w:tbl>
      <w:tblPr>
        <w:tblpPr w:leftFromText="180" w:rightFromText="180" w:vertAnchor="text" w:horzAnchor="margin" w:tblpX="-176" w:tblpY="20"/>
        <w:tblW w:w="510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94"/>
        <w:gridCol w:w="899"/>
        <w:gridCol w:w="902"/>
        <w:gridCol w:w="991"/>
        <w:gridCol w:w="979"/>
        <w:gridCol w:w="979"/>
        <w:gridCol w:w="1556"/>
        <w:gridCol w:w="1560"/>
        <w:gridCol w:w="1024"/>
      </w:tblGrid>
      <w:tr w:rsidR="00CC7E85" w:rsidRPr="00CC7E85" w:rsidTr="00CC7E85">
        <w:trPr>
          <w:trHeight w:val="401"/>
        </w:trPr>
        <w:tc>
          <w:tcPr>
            <w:tcW w:w="840" w:type="pct"/>
          </w:tcPr>
          <w:p w:rsidR="006534FE" w:rsidRPr="00CC7E85" w:rsidRDefault="006534FE" w:rsidP="00CC7E85">
            <w:pPr>
              <w:spacing w:after="0" w:line="240" w:lineRule="auto"/>
              <w:rPr>
                <w:rFonts w:ascii="Arial" w:hAnsi="Arial" w:cs="Arial"/>
                <w:noProof/>
                <w:sz w:val="18"/>
                <w:szCs w:val="18"/>
                <w:lang w:val="af-ZA"/>
              </w:rPr>
            </w:pPr>
            <w:r w:rsidRPr="00CC7E85">
              <w:rPr>
                <w:rFonts w:ascii="Arial" w:hAnsi="Arial" w:cs="Arial"/>
                <w:noProof/>
                <w:sz w:val="18"/>
                <w:szCs w:val="18"/>
                <w:lang w:val="af-ZA"/>
              </w:rPr>
              <w:t>E</w:t>
            </w:r>
            <w:r w:rsidR="00CC7E85">
              <w:rPr>
                <w:rFonts w:ascii="Arial" w:hAnsi="Arial" w:cs="Arial"/>
                <w:noProof/>
                <w:sz w:val="18"/>
                <w:szCs w:val="18"/>
                <w:lang w:val="af-ZA"/>
              </w:rPr>
              <w:t>i</w:t>
            </w:r>
            <w:r w:rsidRPr="00CC7E85">
              <w:rPr>
                <w:rFonts w:ascii="Arial" w:hAnsi="Arial" w:cs="Arial"/>
                <w:noProof/>
                <w:sz w:val="18"/>
                <w:szCs w:val="18"/>
                <w:lang w:val="af-ZA"/>
              </w:rPr>
              <w:t>nd</w:t>
            </w:r>
            <w:r w:rsidR="00CC7E85">
              <w:rPr>
                <w:rFonts w:ascii="Arial" w:hAnsi="Arial" w:cs="Arial"/>
                <w:noProof/>
                <w:sz w:val="18"/>
                <w:szCs w:val="18"/>
                <w:lang w:val="af-ZA"/>
              </w:rPr>
              <w:t xml:space="preserve">e van </w:t>
            </w:r>
            <w:r w:rsidRPr="00CC7E85">
              <w:rPr>
                <w:rFonts w:ascii="Arial" w:hAnsi="Arial" w:cs="Arial"/>
                <w:noProof/>
                <w:sz w:val="18"/>
                <w:szCs w:val="18"/>
                <w:lang w:val="af-ZA"/>
              </w:rPr>
              <w:t>Week 21</w:t>
            </w:r>
          </w:p>
          <w:p w:rsidR="006534FE" w:rsidRPr="00CC7E85" w:rsidRDefault="006534FE" w:rsidP="00CC7E85">
            <w:pPr>
              <w:spacing w:after="0" w:line="240" w:lineRule="auto"/>
              <w:rPr>
                <w:rFonts w:ascii="Arial" w:hAnsi="Arial" w:cs="Arial"/>
                <w:noProof/>
                <w:sz w:val="18"/>
                <w:szCs w:val="18"/>
                <w:lang w:val="af-ZA"/>
              </w:rPr>
            </w:pPr>
            <w:r w:rsidRPr="00CC7E85">
              <w:rPr>
                <w:rFonts w:ascii="Arial" w:hAnsi="Arial" w:cs="Arial"/>
                <w:noProof/>
                <w:sz w:val="18"/>
                <w:szCs w:val="18"/>
                <w:lang w:val="af-ZA"/>
              </w:rPr>
              <w:t>Mi</w:t>
            </w:r>
            <w:r w:rsidR="00CC7E85">
              <w:rPr>
                <w:rFonts w:ascii="Arial" w:hAnsi="Arial" w:cs="Arial"/>
                <w:noProof/>
                <w:sz w:val="18"/>
                <w:szCs w:val="18"/>
                <w:lang w:val="af-ZA"/>
              </w:rPr>
              <w:t xml:space="preserve">ljoen </w:t>
            </w:r>
            <w:r w:rsidRPr="00CC7E85">
              <w:rPr>
                <w:rFonts w:ascii="Arial" w:hAnsi="Arial" w:cs="Arial"/>
                <w:noProof/>
                <w:sz w:val="18"/>
                <w:szCs w:val="18"/>
                <w:lang w:val="af-ZA"/>
              </w:rPr>
              <w:t xml:space="preserve">15 Kg </w:t>
            </w:r>
            <w:r w:rsidR="00CC7E85">
              <w:rPr>
                <w:rFonts w:ascii="Arial" w:hAnsi="Arial" w:cs="Arial"/>
                <w:noProof/>
                <w:sz w:val="18"/>
                <w:szCs w:val="18"/>
                <w:lang w:val="af-ZA"/>
              </w:rPr>
              <w:t>kartonne</w:t>
            </w:r>
          </w:p>
        </w:tc>
        <w:tc>
          <w:tcPr>
            <w:tcW w:w="421" w:type="pct"/>
            <w:shd w:val="clear" w:color="auto" w:fill="CCCCCC"/>
          </w:tcPr>
          <w:p w:rsidR="006534FE" w:rsidRPr="00CC7E85" w:rsidRDefault="00CC7E85" w:rsidP="00CC7E8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6534FE" w:rsidRPr="00CC7E85">
              <w:rPr>
                <w:rFonts w:ascii="Arial" w:hAnsi="Arial" w:cs="Arial"/>
                <w:noProof/>
                <w:sz w:val="18"/>
                <w:szCs w:val="18"/>
                <w:lang w:val="af-ZA"/>
              </w:rPr>
              <w:t xml:space="preserve"> </w:t>
            </w:r>
          </w:p>
        </w:tc>
        <w:tc>
          <w:tcPr>
            <w:tcW w:w="422" w:type="pct"/>
            <w:tcBorders>
              <w:right w:val="thinThickSmallGap" w:sz="24" w:space="0" w:color="auto"/>
            </w:tcBorders>
            <w:shd w:val="clear" w:color="auto" w:fill="CCCCCC"/>
          </w:tcPr>
          <w:p w:rsidR="006534FE" w:rsidRPr="00CC7E85" w:rsidRDefault="00CC7E85" w:rsidP="00CC7E8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464" w:type="pct"/>
            <w:tcBorders>
              <w:top w:val="thinThickSmallGap" w:sz="24" w:space="0" w:color="auto"/>
              <w:left w:val="thinThickSmallGap" w:sz="24" w:space="0" w:color="auto"/>
              <w:bottom w:val="single" w:sz="4" w:space="0" w:color="auto"/>
              <w:right w:val="thinThickSmallGap" w:sz="24" w:space="0" w:color="auto"/>
            </w:tcBorders>
            <w:shd w:val="clear" w:color="auto" w:fill="CCCCCC"/>
          </w:tcPr>
          <w:p w:rsidR="006534FE" w:rsidRPr="00CC7E85" w:rsidRDefault="00CC7E85" w:rsidP="00CC7E85">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458" w:type="pct"/>
            <w:tcBorders>
              <w:left w:val="thinThickSmallGap" w:sz="24" w:space="0" w:color="auto"/>
              <w:right w:val="thinThickSmallGap" w:sz="24" w:space="0" w:color="auto"/>
            </w:tcBorders>
            <w:shd w:val="clear" w:color="auto" w:fill="E6E6E6"/>
          </w:tcPr>
          <w:p w:rsidR="006534FE" w:rsidRPr="00CC7E85" w:rsidRDefault="00CC7E85" w:rsidP="00CC7E85">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458" w:type="pct"/>
            <w:tcBorders>
              <w:top w:val="thinThickSmallGap" w:sz="24" w:space="0" w:color="auto"/>
              <w:left w:val="thinThickSmallGap" w:sz="24" w:space="0" w:color="auto"/>
              <w:right w:val="thinThickSmallGap" w:sz="24" w:space="0" w:color="auto"/>
            </w:tcBorders>
            <w:shd w:val="clear" w:color="auto" w:fill="E6E6E6"/>
          </w:tcPr>
          <w:p w:rsidR="006534FE" w:rsidRPr="00CC7E85" w:rsidRDefault="00CC7E85" w:rsidP="00CC7E85">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728" w:type="pct"/>
            <w:tcBorders>
              <w:left w:val="thinThickSmallGap" w:sz="24" w:space="0" w:color="auto"/>
            </w:tcBorders>
            <w:shd w:val="clear" w:color="auto" w:fill="E6E6E6"/>
          </w:tcPr>
          <w:p w:rsidR="006534FE" w:rsidRPr="00CC7E85" w:rsidRDefault="00CC7E85" w:rsidP="00CC7E85">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730" w:type="pct"/>
            <w:shd w:val="clear" w:color="auto" w:fill="E6E6E6"/>
          </w:tcPr>
          <w:p w:rsidR="006534FE" w:rsidRPr="00CC7E85" w:rsidRDefault="00CC7E85" w:rsidP="00CC7E85">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480" w:type="pct"/>
            <w:shd w:val="clear" w:color="auto" w:fill="E6E6E6"/>
          </w:tcPr>
          <w:p w:rsidR="006534FE" w:rsidRPr="00CC7E85" w:rsidRDefault="006534FE" w:rsidP="00CC7E85">
            <w:pPr>
              <w:spacing w:after="0" w:line="240" w:lineRule="auto"/>
              <w:jc w:val="right"/>
              <w:rPr>
                <w:rFonts w:ascii="Arial" w:hAnsi="Arial" w:cs="Arial"/>
                <w:noProof/>
                <w:sz w:val="18"/>
                <w:szCs w:val="18"/>
                <w:lang w:val="af-ZA"/>
              </w:rPr>
            </w:pPr>
            <w:r w:rsidRPr="00CC7E85">
              <w:rPr>
                <w:rFonts w:ascii="Arial" w:hAnsi="Arial" w:cs="Arial"/>
                <w:noProof/>
                <w:sz w:val="18"/>
                <w:szCs w:val="18"/>
                <w:lang w:val="af-ZA"/>
              </w:rPr>
              <w:t>Fin</w:t>
            </w:r>
            <w:r w:rsidR="00CC7E85">
              <w:rPr>
                <w:rFonts w:ascii="Arial" w:hAnsi="Arial" w:cs="Arial"/>
                <w:noProof/>
                <w:sz w:val="18"/>
                <w:szCs w:val="18"/>
                <w:lang w:val="af-ZA"/>
              </w:rPr>
              <w:t>a</w:t>
            </w:r>
            <w:r w:rsidRPr="00CC7E85">
              <w:rPr>
                <w:rFonts w:ascii="Arial" w:hAnsi="Arial" w:cs="Arial"/>
                <w:noProof/>
                <w:sz w:val="18"/>
                <w:szCs w:val="18"/>
                <w:lang w:val="af-ZA"/>
              </w:rPr>
              <w:t xml:space="preserve">al </w:t>
            </w:r>
            <w:r w:rsidR="00CC7E85">
              <w:rPr>
                <w:rFonts w:ascii="Arial" w:hAnsi="Arial" w:cs="Arial"/>
                <w:noProof/>
                <w:sz w:val="18"/>
                <w:szCs w:val="18"/>
                <w:lang w:val="af-ZA"/>
              </w:rPr>
              <w:t>Gepak</w:t>
            </w:r>
          </w:p>
          <w:p w:rsidR="006534FE" w:rsidRPr="00CC7E85" w:rsidRDefault="006534FE" w:rsidP="009D123A">
            <w:pPr>
              <w:spacing w:after="0" w:line="240" w:lineRule="auto"/>
              <w:jc w:val="right"/>
              <w:rPr>
                <w:rFonts w:ascii="Arial" w:hAnsi="Arial" w:cs="Arial"/>
                <w:noProof/>
                <w:sz w:val="18"/>
                <w:szCs w:val="18"/>
                <w:lang w:val="af-ZA"/>
              </w:rPr>
            </w:pPr>
          </w:p>
        </w:tc>
      </w:tr>
      <w:tr w:rsidR="00CC7E85" w:rsidRPr="00CC7E85" w:rsidTr="00CC7E85">
        <w:trPr>
          <w:trHeight w:val="200"/>
        </w:trPr>
        <w:tc>
          <w:tcPr>
            <w:tcW w:w="840" w:type="pct"/>
          </w:tcPr>
          <w:p w:rsidR="006534FE" w:rsidRPr="00CC7E85" w:rsidRDefault="00CC7E85" w:rsidP="00CC7E85">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6534FE" w:rsidRPr="00CC7E85">
              <w:rPr>
                <w:rFonts w:ascii="Arial" w:hAnsi="Arial" w:cs="Arial"/>
                <w:b/>
                <w:noProof/>
                <w:sz w:val="18"/>
                <w:szCs w:val="18"/>
                <w:lang w:val="af-ZA"/>
              </w:rPr>
              <w:t>: PPECB</w:t>
            </w:r>
            <w:r w:rsidR="00777335" w:rsidRPr="00CC7E85">
              <w:rPr>
                <w:rFonts w:ascii="Arial" w:hAnsi="Arial" w:cs="Arial"/>
                <w:b/>
                <w:noProof/>
                <w:sz w:val="18"/>
                <w:szCs w:val="18"/>
                <w:lang w:val="af-ZA"/>
              </w:rPr>
              <w:t>/AGRIHUB</w:t>
            </w:r>
          </w:p>
        </w:tc>
        <w:tc>
          <w:tcPr>
            <w:tcW w:w="421" w:type="pct"/>
            <w:shd w:val="clear" w:color="auto" w:fill="CCCCCC"/>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2019</w:t>
            </w:r>
          </w:p>
        </w:tc>
        <w:tc>
          <w:tcPr>
            <w:tcW w:w="422" w:type="pct"/>
            <w:tcBorders>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2020</w:t>
            </w:r>
          </w:p>
        </w:tc>
        <w:tc>
          <w:tcPr>
            <w:tcW w:w="464" w:type="pct"/>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2021</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2020</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2021</w:t>
            </w:r>
          </w:p>
        </w:tc>
        <w:tc>
          <w:tcPr>
            <w:tcW w:w="728" w:type="pct"/>
            <w:tcBorders>
              <w:lef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2021</w:t>
            </w:r>
          </w:p>
        </w:tc>
        <w:tc>
          <w:tcPr>
            <w:tcW w:w="730" w:type="pct"/>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2021</w:t>
            </w:r>
          </w:p>
        </w:tc>
        <w:tc>
          <w:tcPr>
            <w:tcW w:w="480" w:type="pct"/>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2020</w:t>
            </w:r>
          </w:p>
        </w:tc>
      </w:tr>
      <w:tr w:rsidR="00CC7E85" w:rsidRPr="00CC7E85" w:rsidTr="00CC7E85">
        <w:trPr>
          <w:trHeight w:val="214"/>
        </w:trPr>
        <w:tc>
          <w:tcPr>
            <w:tcW w:w="840" w:type="pct"/>
          </w:tcPr>
          <w:p w:rsidR="006534FE" w:rsidRPr="00CC7E85" w:rsidRDefault="00CC7E85" w:rsidP="00CC7E85">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421" w:type="pct"/>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8.5 m</w:t>
            </w:r>
          </w:p>
        </w:tc>
        <w:tc>
          <w:tcPr>
            <w:tcW w:w="422" w:type="pct"/>
            <w:tcBorders>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8.7 m</w:t>
            </w:r>
          </w:p>
        </w:tc>
        <w:tc>
          <w:tcPr>
            <w:tcW w:w="464" w:type="pct"/>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11.2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5.5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7.4 m</w:t>
            </w:r>
          </w:p>
        </w:tc>
        <w:tc>
          <w:tcPr>
            <w:tcW w:w="728" w:type="pct"/>
            <w:tcBorders>
              <w:lef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18 m</w:t>
            </w:r>
          </w:p>
        </w:tc>
        <w:tc>
          <w:tcPr>
            <w:tcW w:w="73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17 m</w:t>
            </w:r>
          </w:p>
        </w:tc>
        <w:tc>
          <w:tcPr>
            <w:tcW w:w="48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15.5 m</w:t>
            </w:r>
          </w:p>
        </w:tc>
      </w:tr>
      <w:tr w:rsidR="00CC7E85" w:rsidRPr="00CC7E85" w:rsidTr="00CC7E85">
        <w:trPr>
          <w:trHeight w:val="200"/>
        </w:trPr>
        <w:tc>
          <w:tcPr>
            <w:tcW w:w="840" w:type="pct"/>
          </w:tcPr>
          <w:p w:rsidR="006534FE" w:rsidRPr="00CC7E85" w:rsidRDefault="006534FE" w:rsidP="00CC7E85">
            <w:pPr>
              <w:spacing w:after="0" w:line="240" w:lineRule="auto"/>
              <w:rPr>
                <w:rFonts w:ascii="Arial" w:hAnsi="Arial" w:cs="Arial"/>
                <w:noProof/>
                <w:sz w:val="18"/>
                <w:szCs w:val="18"/>
                <w:lang w:val="af-ZA"/>
              </w:rPr>
            </w:pPr>
            <w:r w:rsidRPr="00CC7E85">
              <w:rPr>
                <w:rFonts w:ascii="Arial" w:hAnsi="Arial" w:cs="Arial"/>
                <w:noProof/>
                <w:sz w:val="18"/>
                <w:szCs w:val="18"/>
                <w:lang w:val="af-ZA"/>
              </w:rPr>
              <w:t>S</w:t>
            </w:r>
            <w:r w:rsidR="00CC7E85">
              <w:rPr>
                <w:rFonts w:ascii="Arial" w:hAnsi="Arial" w:cs="Arial"/>
                <w:noProof/>
                <w:sz w:val="18"/>
                <w:szCs w:val="18"/>
                <w:lang w:val="af-ZA"/>
              </w:rPr>
              <w:t>agte Sitrus</w:t>
            </w:r>
          </w:p>
        </w:tc>
        <w:tc>
          <w:tcPr>
            <w:tcW w:w="421" w:type="pct"/>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4.7 m</w:t>
            </w:r>
          </w:p>
        </w:tc>
        <w:tc>
          <w:tcPr>
            <w:tcW w:w="422" w:type="pct"/>
            <w:tcBorders>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6.4 m</w:t>
            </w:r>
          </w:p>
        </w:tc>
        <w:tc>
          <w:tcPr>
            <w:tcW w:w="464" w:type="pct"/>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9.1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4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4.1 m</w:t>
            </w:r>
          </w:p>
        </w:tc>
        <w:tc>
          <w:tcPr>
            <w:tcW w:w="728" w:type="pct"/>
            <w:tcBorders>
              <w:lef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30.5 m</w:t>
            </w:r>
          </w:p>
        </w:tc>
        <w:tc>
          <w:tcPr>
            <w:tcW w:w="73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29.5 m</w:t>
            </w:r>
          </w:p>
        </w:tc>
        <w:tc>
          <w:tcPr>
            <w:tcW w:w="48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23.6 m</w:t>
            </w:r>
          </w:p>
        </w:tc>
      </w:tr>
      <w:tr w:rsidR="00CC7E85" w:rsidRPr="00CC7E85" w:rsidTr="00CC7E85">
        <w:trPr>
          <w:trHeight w:val="180"/>
        </w:trPr>
        <w:tc>
          <w:tcPr>
            <w:tcW w:w="840" w:type="pct"/>
          </w:tcPr>
          <w:p w:rsidR="006534FE" w:rsidRPr="00CC7E85" w:rsidRDefault="00CC7E85" w:rsidP="00CC7E85">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421" w:type="pct"/>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8 m</w:t>
            </w:r>
          </w:p>
        </w:tc>
        <w:tc>
          <w:tcPr>
            <w:tcW w:w="422" w:type="pct"/>
            <w:tcBorders>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14.7 m</w:t>
            </w:r>
          </w:p>
        </w:tc>
        <w:tc>
          <w:tcPr>
            <w:tcW w:w="464" w:type="pct"/>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13.7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11.5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10.7 m</w:t>
            </w:r>
          </w:p>
        </w:tc>
        <w:tc>
          <w:tcPr>
            <w:tcW w:w="728" w:type="pct"/>
            <w:tcBorders>
              <w:lef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30.2 m</w:t>
            </w:r>
          </w:p>
        </w:tc>
        <w:tc>
          <w:tcPr>
            <w:tcW w:w="73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30 m</w:t>
            </w:r>
          </w:p>
        </w:tc>
        <w:tc>
          <w:tcPr>
            <w:tcW w:w="48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29.6 m</w:t>
            </w:r>
          </w:p>
        </w:tc>
      </w:tr>
      <w:tr w:rsidR="00CC7E85" w:rsidRPr="00CC7E85" w:rsidTr="00CC7E85">
        <w:trPr>
          <w:trHeight w:val="200"/>
        </w:trPr>
        <w:tc>
          <w:tcPr>
            <w:tcW w:w="840" w:type="pct"/>
          </w:tcPr>
          <w:p w:rsidR="006534FE" w:rsidRPr="00CC7E85" w:rsidRDefault="00CC7E85" w:rsidP="009D123A">
            <w:pPr>
              <w:spacing w:after="0" w:line="240" w:lineRule="auto"/>
              <w:rPr>
                <w:rFonts w:ascii="Arial" w:hAnsi="Arial" w:cs="Arial"/>
                <w:noProof/>
                <w:sz w:val="18"/>
                <w:szCs w:val="18"/>
                <w:lang w:val="af-ZA"/>
              </w:rPr>
            </w:pPr>
            <w:r>
              <w:rPr>
                <w:rFonts w:ascii="Arial" w:hAnsi="Arial" w:cs="Arial"/>
                <w:noProof/>
                <w:sz w:val="18"/>
                <w:szCs w:val="18"/>
                <w:lang w:val="af-ZA"/>
              </w:rPr>
              <w:t>Naw</w:t>
            </w:r>
            <w:r w:rsidR="006534FE" w:rsidRPr="00CC7E85">
              <w:rPr>
                <w:rFonts w:ascii="Arial" w:hAnsi="Arial" w:cs="Arial"/>
                <w:noProof/>
                <w:sz w:val="18"/>
                <w:szCs w:val="18"/>
                <w:lang w:val="af-ZA"/>
              </w:rPr>
              <w:t>els</w:t>
            </w:r>
          </w:p>
        </w:tc>
        <w:tc>
          <w:tcPr>
            <w:tcW w:w="421" w:type="pct"/>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3.2 m</w:t>
            </w:r>
          </w:p>
        </w:tc>
        <w:tc>
          <w:tcPr>
            <w:tcW w:w="422" w:type="pct"/>
            <w:tcBorders>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4.8 m</w:t>
            </w:r>
          </w:p>
        </w:tc>
        <w:tc>
          <w:tcPr>
            <w:tcW w:w="464" w:type="pct"/>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5.4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1.8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2.1 m</w:t>
            </w:r>
          </w:p>
        </w:tc>
        <w:tc>
          <w:tcPr>
            <w:tcW w:w="728" w:type="pct"/>
            <w:tcBorders>
              <w:lef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26.3 m</w:t>
            </w:r>
          </w:p>
        </w:tc>
        <w:tc>
          <w:tcPr>
            <w:tcW w:w="73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26.3 m</w:t>
            </w:r>
          </w:p>
        </w:tc>
        <w:tc>
          <w:tcPr>
            <w:tcW w:w="48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26.2 m</w:t>
            </w:r>
          </w:p>
        </w:tc>
      </w:tr>
      <w:tr w:rsidR="00CC7E85" w:rsidRPr="00CC7E85" w:rsidTr="00CC7E85">
        <w:trPr>
          <w:trHeight w:val="245"/>
        </w:trPr>
        <w:tc>
          <w:tcPr>
            <w:tcW w:w="840" w:type="pct"/>
          </w:tcPr>
          <w:p w:rsidR="006534FE" w:rsidRPr="00CC7E85" w:rsidRDefault="006534FE" w:rsidP="009D123A">
            <w:pPr>
              <w:spacing w:after="0" w:line="240" w:lineRule="auto"/>
              <w:rPr>
                <w:rFonts w:ascii="Arial" w:hAnsi="Arial" w:cs="Arial"/>
                <w:noProof/>
                <w:sz w:val="18"/>
                <w:szCs w:val="18"/>
                <w:lang w:val="af-ZA"/>
              </w:rPr>
            </w:pPr>
            <w:r w:rsidRPr="00CC7E85">
              <w:rPr>
                <w:rFonts w:ascii="Arial" w:hAnsi="Arial" w:cs="Arial"/>
                <w:noProof/>
                <w:sz w:val="18"/>
                <w:szCs w:val="18"/>
                <w:lang w:val="af-ZA"/>
              </w:rPr>
              <w:t>Valencia</w:t>
            </w:r>
            <w:r w:rsidR="00CC7E85">
              <w:rPr>
                <w:rFonts w:ascii="Arial" w:hAnsi="Arial" w:cs="Arial"/>
                <w:noProof/>
                <w:sz w:val="18"/>
                <w:szCs w:val="18"/>
                <w:lang w:val="af-ZA"/>
              </w:rPr>
              <w:t>s</w:t>
            </w:r>
          </w:p>
        </w:tc>
        <w:tc>
          <w:tcPr>
            <w:tcW w:w="421" w:type="pct"/>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0.3 m</w:t>
            </w:r>
          </w:p>
        </w:tc>
        <w:tc>
          <w:tcPr>
            <w:tcW w:w="422" w:type="pct"/>
            <w:tcBorders>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0.3 m</w:t>
            </w:r>
          </w:p>
        </w:tc>
        <w:tc>
          <w:tcPr>
            <w:tcW w:w="464" w:type="pct"/>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0.3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0.1m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0.1 m</w:t>
            </w:r>
          </w:p>
        </w:tc>
        <w:tc>
          <w:tcPr>
            <w:tcW w:w="728" w:type="pct"/>
            <w:tcBorders>
              <w:lef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58 m</w:t>
            </w:r>
          </w:p>
        </w:tc>
        <w:tc>
          <w:tcPr>
            <w:tcW w:w="73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58 m</w:t>
            </w:r>
          </w:p>
        </w:tc>
        <w:tc>
          <w:tcPr>
            <w:tcW w:w="480" w:type="pct"/>
            <w:shd w:val="clear" w:color="auto" w:fill="E6E6E6"/>
          </w:tcPr>
          <w:p w:rsidR="006534FE" w:rsidRPr="00CC7E85" w:rsidRDefault="006534FE" w:rsidP="006534FE">
            <w:pPr>
              <w:spacing w:after="0" w:line="240" w:lineRule="auto"/>
              <w:jc w:val="center"/>
              <w:rPr>
                <w:rFonts w:ascii="Arial" w:hAnsi="Arial" w:cs="Arial"/>
                <w:noProof/>
                <w:sz w:val="18"/>
                <w:szCs w:val="18"/>
                <w:lang w:val="af-ZA"/>
              </w:rPr>
            </w:pPr>
            <w:r w:rsidRPr="00CC7E85">
              <w:rPr>
                <w:rFonts w:ascii="Arial" w:hAnsi="Arial" w:cs="Arial"/>
                <w:noProof/>
                <w:sz w:val="18"/>
                <w:szCs w:val="18"/>
                <w:lang w:val="af-ZA"/>
              </w:rPr>
              <w:t>55.1 m</w:t>
            </w:r>
          </w:p>
        </w:tc>
      </w:tr>
      <w:tr w:rsidR="00CC7E85" w:rsidRPr="00CC7E85" w:rsidTr="00CC7E85">
        <w:trPr>
          <w:trHeight w:val="214"/>
        </w:trPr>
        <w:tc>
          <w:tcPr>
            <w:tcW w:w="840" w:type="pct"/>
          </w:tcPr>
          <w:p w:rsidR="006534FE" w:rsidRPr="00CC7E85" w:rsidRDefault="006534FE" w:rsidP="009D123A">
            <w:pPr>
              <w:spacing w:after="0" w:line="240" w:lineRule="auto"/>
              <w:rPr>
                <w:rFonts w:ascii="Arial" w:hAnsi="Arial" w:cs="Arial"/>
                <w:b/>
                <w:noProof/>
                <w:sz w:val="18"/>
                <w:szCs w:val="18"/>
                <w:lang w:val="af-ZA"/>
              </w:rPr>
            </w:pPr>
            <w:r w:rsidRPr="00CC7E85">
              <w:rPr>
                <w:rFonts w:ascii="Arial" w:hAnsi="Arial" w:cs="Arial"/>
                <w:b/>
                <w:noProof/>
                <w:sz w:val="18"/>
                <w:szCs w:val="18"/>
                <w:lang w:val="af-ZA"/>
              </w:rPr>
              <w:t>Tota</w:t>
            </w:r>
            <w:r w:rsidR="00CC7E85">
              <w:rPr>
                <w:rFonts w:ascii="Arial" w:hAnsi="Arial" w:cs="Arial"/>
                <w:b/>
                <w:noProof/>
                <w:sz w:val="18"/>
                <w:szCs w:val="18"/>
                <w:lang w:val="af-ZA"/>
              </w:rPr>
              <w:t>a</w:t>
            </w:r>
            <w:r w:rsidRPr="00CC7E85">
              <w:rPr>
                <w:rFonts w:ascii="Arial" w:hAnsi="Arial" w:cs="Arial"/>
                <w:b/>
                <w:noProof/>
                <w:sz w:val="18"/>
                <w:szCs w:val="18"/>
                <w:lang w:val="af-ZA"/>
              </w:rPr>
              <w:t>l</w:t>
            </w:r>
          </w:p>
        </w:tc>
        <w:tc>
          <w:tcPr>
            <w:tcW w:w="421" w:type="pct"/>
            <w:shd w:val="clear" w:color="auto" w:fill="CCCCCC"/>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24.7 m</w:t>
            </w:r>
          </w:p>
        </w:tc>
        <w:tc>
          <w:tcPr>
            <w:tcW w:w="422" w:type="pct"/>
            <w:tcBorders>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34.9 m</w:t>
            </w:r>
          </w:p>
        </w:tc>
        <w:tc>
          <w:tcPr>
            <w:tcW w:w="464" w:type="pct"/>
            <w:tcBorders>
              <w:top w:val="single" w:sz="4" w:space="0" w:color="auto"/>
              <w:left w:val="thinThickSmallGap" w:sz="24" w:space="0" w:color="auto"/>
              <w:bottom w:val="single" w:sz="4" w:space="0" w:color="auto"/>
              <w:right w:val="thinThickSmallGap" w:sz="24" w:space="0" w:color="auto"/>
            </w:tcBorders>
            <w:shd w:val="clear" w:color="auto" w:fill="CCCCCC"/>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39.7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22.9 m</w:t>
            </w:r>
          </w:p>
        </w:tc>
        <w:tc>
          <w:tcPr>
            <w:tcW w:w="458" w:type="pct"/>
            <w:tcBorders>
              <w:left w:val="thinThickSmallGap" w:sz="24" w:space="0" w:color="auto"/>
              <w:righ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24.4 m</w:t>
            </w:r>
          </w:p>
        </w:tc>
        <w:tc>
          <w:tcPr>
            <w:tcW w:w="728" w:type="pct"/>
            <w:tcBorders>
              <w:left w:val="thinThickSmallGap" w:sz="24" w:space="0" w:color="auto"/>
            </w:tcBorders>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163 m</w:t>
            </w:r>
          </w:p>
        </w:tc>
        <w:tc>
          <w:tcPr>
            <w:tcW w:w="730" w:type="pct"/>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160.8 m</w:t>
            </w:r>
          </w:p>
        </w:tc>
        <w:tc>
          <w:tcPr>
            <w:tcW w:w="480" w:type="pct"/>
            <w:shd w:val="clear" w:color="auto" w:fill="E6E6E6"/>
          </w:tcPr>
          <w:p w:rsidR="006534FE" w:rsidRPr="00CC7E85" w:rsidRDefault="006534FE" w:rsidP="006534FE">
            <w:pPr>
              <w:spacing w:after="0" w:line="240" w:lineRule="auto"/>
              <w:jc w:val="center"/>
              <w:rPr>
                <w:rFonts w:ascii="Arial" w:hAnsi="Arial" w:cs="Arial"/>
                <w:b/>
                <w:noProof/>
                <w:sz w:val="18"/>
                <w:szCs w:val="18"/>
                <w:lang w:val="af-ZA"/>
              </w:rPr>
            </w:pPr>
            <w:r w:rsidRPr="00CC7E85">
              <w:rPr>
                <w:rFonts w:ascii="Arial" w:hAnsi="Arial" w:cs="Arial"/>
                <w:b/>
                <w:noProof/>
                <w:sz w:val="18"/>
                <w:szCs w:val="18"/>
                <w:lang w:val="af-ZA"/>
              </w:rPr>
              <w:t>150 m</w:t>
            </w:r>
          </w:p>
        </w:tc>
      </w:tr>
    </w:tbl>
    <w:p w:rsidR="00A25341" w:rsidRDefault="00A25341" w:rsidP="0043300C">
      <w:pPr>
        <w:spacing w:after="0"/>
        <w:rPr>
          <w:rFonts w:asciiTheme="minorHAnsi" w:eastAsia="Times New Roman" w:hAnsiTheme="minorHAnsi" w:cstheme="minorHAnsi"/>
          <w:sz w:val="24"/>
          <w:szCs w:val="24"/>
          <w:lang w:val="en-US"/>
        </w:rPr>
      </w:pPr>
    </w:p>
    <w:sectPr w:rsidR="00A25341" w:rsidSect="00055F10">
      <w:footerReference w:type="default" r:id="rId8"/>
      <w:pgSz w:w="11906" w:h="16838"/>
      <w:pgMar w:top="720" w:right="720" w:bottom="720" w:left="72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38" w:rsidRDefault="009B0238" w:rsidP="00595E08">
      <w:pPr>
        <w:spacing w:after="0" w:line="240" w:lineRule="auto"/>
      </w:pPr>
      <w:r>
        <w:separator/>
      </w:r>
    </w:p>
  </w:endnote>
  <w:endnote w:type="continuationSeparator" w:id="0">
    <w:p w:rsidR="009B0238" w:rsidRDefault="009B0238"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38" w:rsidRDefault="009B0238" w:rsidP="00595E08">
      <w:pPr>
        <w:spacing w:after="0" w:line="240" w:lineRule="auto"/>
      </w:pPr>
      <w:r>
        <w:separator/>
      </w:r>
    </w:p>
  </w:footnote>
  <w:footnote w:type="continuationSeparator" w:id="0">
    <w:p w:rsidR="009B0238" w:rsidRDefault="009B0238"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085A83"/>
    <w:multiLevelType w:val="hybridMultilevel"/>
    <w:tmpl w:val="27987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1A8464F"/>
    <w:multiLevelType w:val="hybridMultilevel"/>
    <w:tmpl w:val="0ACC86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ZA" w:vendorID="64" w:dllVersion="131078" w:nlCheck="1" w:checkStyle="0"/>
  <w:activeWritingStyle w:appName="MSWord" w:lang="en-US" w:vendorID="64" w:dllVersion="131078" w:nlCheck="1" w:checkStyle="0"/>
  <w:activeWritingStyle w:appName="MSWord" w:lang="en-SG"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55F10"/>
    <w:rsid w:val="00056DC1"/>
    <w:rsid w:val="000700EE"/>
    <w:rsid w:val="00070D40"/>
    <w:rsid w:val="00080B99"/>
    <w:rsid w:val="0008376F"/>
    <w:rsid w:val="00084741"/>
    <w:rsid w:val="000879DF"/>
    <w:rsid w:val="000928E8"/>
    <w:rsid w:val="000A258A"/>
    <w:rsid w:val="000A2A31"/>
    <w:rsid w:val="000A2F5C"/>
    <w:rsid w:val="000A39E7"/>
    <w:rsid w:val="000C10C1"/>
    <w:rsid w:val="000C1752"/>
    <w:rsid w:val="000C4865"/>
    <w:rsid w:val="000C4B73"/>
    <w:rsid w:val="000C4E72"/>
    <w:rsid w:val="000D2F64"/>
    <w:rsid w:val="000D629E"/>
    <w:rsid w:val="000D7425"/>
    <w:rsid w:val="000E172C"/>
    <w:rsid w:val="000E541C"/>
    <w:rsid w:val="000E7748"/>
    <w:rsid w:val="000F059E"/>
    <w:rsid w:val="000F28FF"/>
    <w:rsid w:val="000F5B14"/>
    <w:rsid w:val="000F7D05"/>
    <w:rsid w:val="00100081"/>
    <w:rsid w:val="0010672A"/>
    <w:rsid w:val="00110F70"/>
    <w:rsid w:val="001118A3"/>
    <w:rsid w:val="0012042A"/>
    <w:rsid w:val="001218D8"/>
    <w:rsid w:val="00122FC7"/>
    <w:rsid w:val="00124699"/>
    <w:rsid w:val="00127AF4"/>
    <w:rsid w:val="0013000C"/>
    <w:rsid w:val="00136127"/>
    <w:rsid w:val="00142E5B"/>
    <w:rsid w:val="0015485D"/>
    <w:rsid w:val="001549C2"/>
    <w:rsid w:val="00157186"/>
    <w:rsid w:val="00165C85"/>
    <w:rsid w:val="00174465"/>
    <w:rsid w:val="00175573"/>
    <w:rsid w:val="00175734"/>
    <w:rsid w:val="001757E7"/>
    <w:rsid w:val="00176A66"/>
    <w:rsid w:val="00177BFC"/>
    <w:rsid w:val="00181B2D"/>
    <w:rsid w:val="00185357"/>
    <w:rsid w:val="00190EE1"/>
    <w:rsid w:val="001A29BD"/>
    <w:rsid w:val="001A2DD6"/>
    <w:rsid w:val="001B1783"/>
    <w:rsid w:val="001B203D"/>
    <w:rsid w:val="001B673C"/>
    <w:rsid w:val="001C4A43"/>
    <w:rsid w:val="001C56F9"/>
    <w:rsid w:val="001C679B"/>
    <w:rsid w:val="001C723E"/>
    <w:rsid w:val="001D36FE"/>
    <w:rsid w:val="001D5666"/>
    <w:rsid w:val="001D573C"/>
    <w:rsid w:val="001D69A2"/>
    <w:rsid w:val="001D7278"/>
    <w:rsid w:val="001E0236"/>
    <w:rsid w:val="001E45A1"/>
    <w:rsid w:val="001E6EFD"/>
    <w:rsid w:val="001E7475"/>
    <w:rsid w:val="0020144B"/>
    <w:rsid w:val="00205049"/>
    <w:rsid w:val="00211CCD"/>
    <w:rsid w:val="002139D0"/>
    <w:rsid w:val="002139DB"/>
    <w:rsid w:val="00216F83"/>
    <w:rsid w:val="002176D6"/>
    <w:rsid w:val="00220D8E"/>
    <w:rsid w:val="00225418"/>
    <w:rsid w:val="00230CA5"/>
    <w:rsid w:val="0023386D"/>
    <w:rsid w:val="002341C4"/>
    <w:rsid w:val="002350CC"/>
    <w:rsid w:val="0023735C"/>
    <w:rsid w:val="00244DA4"/>
    <w:rsid w:val="00246D78"/>
    <w:rsid w:val="00250E1D"/>
    <w:rsid w:val="002512C0"/>
    <w:rsid w:val="0025573C"/>
    <w:rsid w:val="00267052"/>
    <w:rsid w:val="0027201C"/>
    <w:rsid w:val="0027721A"/>
    <w:rsid w:val="00280379"/>
    <w:rsid w:val="00280B32"/>
    <w:rsid w:val="00280BC7"/>
    <w:rsid w:val="00297526"/>
    <w:rsid w:val="002A2F37"/>
    <w:rsid w:val="002A3692"/>
    <w:rsid w:val="002A3E51"/>
    <w:rsid w:val="002A597D"/>
    <w:rsid w:val="002A5A13"/>
    <w:rsid w:val="002B3545"/>
    <w:rsid w:val="002B41CC"/>
    <w:rsid w:val="002C18E4"/>
    <w:rsid w:val="002C616B"/>
    <w:rsid w:val="002C65CD"/>
    <w:rsid w:val="002D122B"/>
    <w:rsid w:val="002D17EB"/>
    <w:rsid w:val="002D3448"/>
    <w:rsid w:val="002E1866"/>
    <w:rsid w:val="002F2B2B"/>
    <w:rsid w:val="002F2F8A"/>
    <w:rsid w:val="002F5CD3"/>
    <w:rsid w:val="0030169A"/>
    <w:rsid w:val="00313CB1"/>
    <w:rsid w:val="003170A8"/>
    <w:rsid w:val="0032546F"/>
    <w:rsid w:val="00325D4E"/>
    <w:rsid w:val="00331707"/>
    <w:rsid w:val="00337B83"/>
    <w:rsid w:val="003474D9"/>
    <w:rsid w:val="00350C01"/>
    <w:rsid w:val="00352FAF"/>
    <w:rsid w:val="00361029"/>
    <w:rsid w:val="00361403"/>
    <w:rsid w:val="00363F58"/>
    <w:rsid w:val="00366560"/>
    <w:rsid w:val="003736BF"/>
    <w:rsid w:val="0038002B"/>
    <w:rsid w:val="00380CC6"/>
    <w:rsid w:val="00383392"/>
    <w:rsid w:val="003858A1"/>
    <w:rsid w:val="003947D2"/>
    <w:rsid w:val="003959C7"/>
    <w:rsid w:val="00397378"/>
    <w:rsid w:val="003A17FA"/>
    <w:rsid w:val="003A1DA8"/>
    <w:rsid w:val="003B09E4"/>
    <w:rsid w:val="003B3CE2"/>
    <w:rsid w:val="003B6EB9"/>
    <w:rsid w:val="003B7DEC"/>
    <w:rsid w:val="003C0D53"/>
    <w:rsid w:val="003C27D4"/>
    <w:rsid w:val="003C4018"/>
    <w:rsid w:val="003D193B"/>
    <w:rsid w:val="003D51F0"/>
    <w:rsid w:val="003D6D62"/>
    <w:rsid w:val="003D70AB"/>
    <w:rsid w:val="003E3699"/>
    <w:rsid w:val="003E4827"/>
    <w:rsid w:val="003F0C6F"/>
    <w:rsid w:val="003F2574"/>
    <w:rsid w:val="003F6E31"/>
    <w:rsid w:val="003F7804"/>
    <w:rsid w:val="004030C3"/>
    <w:rsid w:val="004046F2"/>
    <w:rsid w:val="0040634F"/>
    <w:rsid w:val="00416F95"/>
    <w:rsid w:val="004177C2"/>
    <w:rsid w:val="004215A8"/>
    <w:rsid w:val="00426110"/>
    <w:rsid w:val="0043300C"/>
    <w:rsid w:val="00435D42"/>
    <w:rsid w:val="004435D9"/>
    <w:rsid w:val="004510C4"/>
    <w:rsid w:val="00452062"/>
    <w:rsid w:val="00455927"/>
    <w:rsid w:val="004645E1"/>
    <w:rsid w:val="004711F0"/>
    <w:rsid w:val="00471646"/>
    <w:rsid w:val="00473BDF"/>
    <w:rsid w:val="00473D01"/>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3B59"/>
    <w:rsid w:val="004E60FC"/>
    <w:rsid w:val="004F122F"/>
    <w:rsid w:val="004F24A1"/>
    <w:rsid w:val="00502EEB"/>
    <w:rsid w:val="0050561C"/>
    <w:rsid w:val="00505C06"/>
    <w:rsid w:val="00506808"/>
    <w:rsid w:val="005121A0"/>
    <w:rsid w:val="00513E04"/>
    <w:rsid w:val="00522189"/>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0116"/>
    <w:rsid w:val="005B1537"/>
    <w:rsid w:val="005B21B9"/>
    <w:rsid w:val="005B3A73"/>
    <w:rsid w:val="005B4081"/>
    <w:rsid w:val="005B6970"/>
    <w:rsid w:val="005B78D0"/>
    <w:rsid w:val="005B7B5D"/>
    <w:rsid w:val="005B7B9E"/>
    <w:rsid w:val="005C0538"/>
    <w:rsid w:val="005C5D33"/>
    <w:rsid w:val="005C6117"/>
    <w:rsid w:val="005C6EF1"/>
    <w:rsid w:val="005D3D1D"/>
    <w:rsid w:val="005E05EF"/>
    <w:rsid w:val="005E29B8"/>
    <w:rsid w:val="005E62DC"/>
    <w:rsid w:val="005F2989"/>
    <w:rsid w:val="005F4137"/>
    <w:rsid w:val="005F6E38"/>
    <w:rsid w:val="00600B79"/>
    <w:rsid w:val="00601C02"/>
    <w:rsid w:val="00603FFA"/>
    <w:rsid w:val="006042E1"/>
    <w:rsid w:val="006046D7"/>
    <w:rsid w:val="0060721F"/>
    <w:rsid w:val="00611C22"/>
    <w:rsid w:val="00612231"/>
    <w:rsid w:val="00613228"/>
    <w:rsid w:val="00613C1F"/>
    <w:rsid w:val="006254FA"/>
    <w:rsid w:val="006302CB"/>
    <w:rsid w:val="00632C81"/>
    <w:rsid w:val="0063644A"/>
    <w:rsid w:val="006412FF"/>
    <w:rsid w:val="00641661"/>
    <w:rsid w:val="0064571A"/>
    <w:rsid w:val="00646201"/>
    <w:rsid w:val="0064682B"/>
    <w:rsid w:val="00652548"/>
    <w:rsid w:val="006534FE"/>
    <w:rsid w:val="00663769"/>
    <w:rsid w:val="00670FBB"/>
    <w:rsid w:val="0067147E"/>
    <w:rsid w:val="0067189B"/>
    <w:rsid w:val="006737A5"/>
    <w:rsid w:val="0067446D"/>
    <w:rsid w:val="006832EE"/>
    <w:rsid w:val="006852F9"/>
    <w:rsid w:val="0068783E"/>
    <w:rsid w:val="00690E5D"/>
    <w:rsid w:val="006921BA"/>
    <w:rsid w:val="0069320C"/>
    <w:rsid w:val="0069350E"/>
    <w:rsid w:val="00695012"/>
    <w:rsid w:val="006A0B6E"/>
    <w:rsid w:val="006A5DD3"/>
    <w:rsid w:val="006A6345"/>
    <w:rsid w:val="006B22E7"/>
    <w:rsid w:val="006B4617"/>
    <w:rsid w:val="006B4E1B"/>
    <w:rsid w:val="006C1559"/>
    <w:rsid w:val="006D3BE7"/>
    <w:rsid w:val="006E0A15"/>
    <w:rsid w:val="006E231D"/>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77335"/>
    <w:rsid w:val="00782381"/>
    <w:rsid w:val="007830CC"/>
    <w:rsid w:val="0078484E"/>
    <w:rsid w:val="007958FA"/>
    <w:rsid w:val="00795921"/>
    <w:rsid w:val="007A07FA"/>
    <w:rsid w:val="007A4310"/>
    <w:rsid w:val="007A4C30"/>
    <w:rsid w:val="007A5391"/>
    <w:rsid w:val="007A6F34"/>
    <w:rsid w:val="007A7155"/>
    <w:rsid w:val="007C298B"/>
    <w:rsid w:val="007D4D85"/>
    <w:rsid w:val="007D4E14"/>
    <w:rsid w:val="007E360C"/>
    <w:rsid w:val="007E6B47"/>
    <w:rsid w:val="007F6B60"/>
    <w:rsid w:val="008107A2"/>
    <w:rsid w:val="0081352C"/>
    <w:rsid w:val="0081487A"/>
    <w:rsid w:val="00823F18"/>
    <w:rsid w:val="00830C8C"/>
    <w:rsid w:val="00836320"/>
    <w:rsid w:val="008421EA"/>
    <w:rsid w:val="00843CDE"/>
    <w:rsid w:val="008441E2"/>
    <w:rsid w:val="0085105B"/>
    <w:rsid w:val="0085133F"/>
    <w:rsid w:val="00852AAD"/>
    <w:rsid w:val="00853DBC"/>
    <w:rsid w:val="008543FD"/>
    <w:rsid w:val="00860C1E"/>
    <w:rsid w:val="0086232D"/>
    <w:rsid w:val="008654A3"/>
    <w:rsid w:val="008662D2"/>
    <w:rsid w:val="00866A35"/>
    <w:rsid w:val="0087221E"/>
    <w:rsid w:val="00874807"/>
    <w:rsid w:val="00874BAF"/>
    <w:rsid w:val="008755FB"/>
    <w:rsid w:val="008756F8"/>
    <w:rsid w:val="00893C68"/>
    <w:rsid w:val="0089549B"/>
    <w:rsid w:val="00895BDC"/>
    <w:rsid w:val="008A0D72"/>
    <w:rsid w:val="008A2357"/>
    <w:rsid w:val="008A23F8"/>
    <w:rsid w:val="008A2BE9"/>
    <w:rsid w:val="008A3110"/>
    <w:rsid w:val="008A5702"/>
    <w:rsid w:val="008B1479"/>
    <w:rsid w:val="008B4C03"/>
    <w:rsid w:val="008B5FDB"/>
    <w:rsid w:val="008B7F6E"/>
    <w:rsid w:val="008C4AF4"/>
    <w:rsid w:val="008C5508"/>
    <w:rsid w:val="008C78C6"/>
    <w:rsid w:val="008E1A19"/>
    <w:rsid w:val="008E3E09"/>
    <w:rsid w:val="008E40E0"/>
    <w:rsid w:val="008F2289"/>
    <w:rsid w:val="00912266"/>
    <w:rsid w:val="00912CD2"/>
    <w:rsid w:val="009206C6"/>
    <w:rsid w:val="0092158A"/>
    <w:rsid w:val="00940202"/>
    <w:rsid w:val="0094754F"/>
    <w:rsid w:val="00947800"/>
    <w:rsid w:val="00951943"/>
    <w:rsid w:val="0095280D"/>
    <w:rsid w:val="00953EE0"/>
    <w:rsid w:val="00954793"/>
    <w:rsid w:val="00954DBD"/>
    <w:rsid w:val="00955884"/>
    <w:rsid w:val="00971B7F"/>
    <w:rsid w:val="0097764C"/>
    <w:rsid w:val="00992221"/>
    <w:rsid w:val="009A00A9"/>
    <w:rsid w:val="009A0E3D"/>
    <w:rsid w:val="009A1B72"/>
    <w:rsid w:val="009B0238"/>
    <w:rsid w:val="009B1746"/>
    <w:rsid w:val="009B1F88"/>
    <w:rsid w:val="009C0212"/>
    <w:rsid w:val="009D0040"/>
    <w:rsid w:val="009D238D"/>
    <w:rsid w:val="009D33DC"/>
    <w:rsid w:val="009D709A"/>
    <w:rsid w:val="009D7FAF"/>
    <w:rsid w:val="009E4483"/>
    <w:rsid w:val="009F0F82"/>
    <w:rsid w:val="00A03E2F"/>
    <w:rsid w:val="00A066BE"/>
    <w:rsid w:val="00A132E6"/>
    <w:rsid w:val="00A15C33"/>
    <w:rsid w:val="00A20F03"/>
    <w:rsid w:val="00A219E2"/>
    <w:rsid w:val="00A24A2F"/>
    <w:rsid w:val="00A25341"/>
    <w:rsid w:val="00A31AD6"/>
    <w:rsid w:val="00A320B1"/>
    <w:rsid w:val="00A36102"/>
    <w:rsid w:val="00A40974"/>
    <w:rsid w:val="00A43B72"/>
    <w:rsid w:val="00A44ECB"/>
    <w:rsid w:val="00A46408"/>
    <w:rsid w:val="00A46552"/>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3ADF"/>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77A09"/>
    <w:rsid w:val="00C81584"/>
    <w:rsid w:val="00C86158"/>
    <w:rsid w:val="00C878E2"/>
    <w:rsid w:val="00C9171B"/>
    <w:rsid w:val="00C92E66"/>
    <w:rsid w:val="00CA2B0B"/>
    <w:rsid w:val="00CA6ECC"/>
    <w:rsid w:val="00CB303A"/>
    <w:rsid w:val="00CC000B"/>
    <w:rsid w:val="00CC7E85"/>
    <w:rsid w:val="00CE0436"/>
    <w:rsid w:val="00CE5103"/>
    <w:rsid w:val="00CE71FD"/>
    <w:rsid w:val="00CF5E26"/>
    <w:rsid w:val="00D00ED9"/>
    <w:rsid w:val="00D0558A"/>
    <w:rsid w:val="00D2092A"/>
    <w:rsid w:val="00D2116E"/>
    <w:rsid w:val="00D219B0"/>
    <w:rsid w:val="00D278A3"/>
    <w:rsid w:val="00D32A42"/>
    <w:rsid w:val="00D33202"/>
    <w:rsid w:val="00D33AD4"/>
    <w:rsid w:val="00D361AB"/>
    <w:rsid w:val="00D3722B"/>
    <w:rsid w:val="00D410D1"/>
    <w:rsid w:val="00D41361"/>
    <w:rsid w:val="00D43608"/>
    <w:rsid w:val="00D456CC"/>
    <w:rsid w:val="00D478DE"/>
    <w:rsid w:val="00D56480"/>
    <w:rsid w:val="00D66358"/>
    <w:rsid w:val="00D66490"/>
    <w:rsid w:val="00D67D4B"/>
    <w:rsid w:val="00D81CCB"/>
    <w:rsid w:val="00D84A21"/>
    <w:rsid w:val="00D875E6"/>
    <w:rsid w:val="00D94669"/>
    <w:rsid w:val="00D97B6F"/>
    <w:rsid w:val="00DA0CE9"/>
    <w:rsid w:val="00DB0052"/>
    <w:rsid w:val="00DB2549"/>
    <w:rsid w:val="00DB2C2C"/>
    <w:rsid w:val="00DB4748"/>
    <w:rsid w:val="00DB75AA"/>
    <w:rsid w:val="00DC0B1C"/>
    <w:rsid w:val="00DC1241"/>
    <w:rsid w:val="00DC4F50"/>
    <w:rsid w:val="00DD3275"/>
    <w:rsid w:val="00DD3A75"/>
    <w:rsid w:val="00DE100B"/>
    <w:rsid w:val="00DE396E"/>
    <w:rsid w:val="00DE58C6"/>
    <w:rsid w:val="00DF0150"/>
    <w:rsid w:val="00DF2031"/>
    <w:rsid w:val="00E01533"/>
    <w:rsid w:val="00E017AC"/>
    <w:rsid w:val="00E018E6"/>
    <w:rsid w:val="00E0676F"/>
    <w:rsid w:val="00E13E00"/>
    <w:rsid w:val="00E14724"/>
    <w:rsid w:val="00E14E36"/>
    <w:rsid w:val="00E202E6"/>
    <w:rsid w:val="00E31082"/>
    <w:rsid w:val="00E3323F"/>
    <w:rsid w:val="00E40090"/>
    <w:rsid w:val="00E43E76"/>
    <w:rsid w:val="00E5448E"/>
    <w:rsid w:val="00E5772E"/>
    <w:rsid w:val="00E62F08"/>
    <w:rsid w:val="00E6424C"/>
    <w:rsid w:val="00E66070"/>
    <w:rsid w:val="00E71DFE"/>
    <w:rsid w:val="00E80028"/>
    <w:rsid w:val="00E843E7"/>
    <w:rsid w:val="00E84CDC"/>
    <w:rsid w:val="00EA09AE"/>
    <w:rsid w:val="00EA49B2"/>
    <w:rsid w:val="00EA49C3"/>
    <w:rsid w:val="00EA50F1"/>
    <w:rsid w:val="00EA7106"/>
    <w:rsid w:val="00EA717C"/>
    <w:rsid w:val="00EB343C"/>
    <w:rsid w:val="00EC1B9D"/>
    <w:rsid w:val="00EC5A93"/>
    <w:rsid w:val="00EC600D"/>
    <w:rsid w:val="00ED209B"/>
    <w:rsid w:val="00EE00D6"/>
    <w:rsid w:val="00EE395A"/>
    <w:rsid w:val="00EF1109"/>
    <w:rsid w:val="00EF40E1"/>
    <w:rsid w:val="00F00E30"/>
    <w:rsid w:val="00F03251"/>
    <w:rsid w:val="00F2008A"/>
    <w:rsid w:val="00F208EC"/>
    <w:rsid w:val="00F26119"/>
    <w:rsid w:val="00F3153F"/>
    <w:rsid w:val="00F3231D"/>
    <w:rsid w:val="00F34519"/>
    <w:rsid w:val="00F40554"/>
    <w:rsid w:val="00F432FE"/>
    <w:rsid w:val="00F440B1"/>
    <w:rsid w:val="00F443E3"/>
    <w:rsid w:val="00F454F9"/>
    <w:rsid w:val="00F50DDA"/>
    <w:rsid w:val="00F55830"/>
    <w:rsid w:val="00F57F49"/>
    <w:rsid w:val="00F60B84"/>
    <w:rsid w:val="00F62B0F"/>
    <w:rsid w:val="00F64027"/>
    <w:rsid w:val="00F6437C"/>
    <w:rsid w:val="00F679DE"/>
    <w:rsid w:val="00F83F1A"/>
    <w:rsid w:val="00F867C4"/>
    <w:rsid w:val="00F915E8"/>
    <w:rsid w:val="00F936DB"/>
    <w:rsid w:val="00F94E88"/>
    <w:rsid w:val="00FA03BD"/>
    <w:rsid w:val="00FA06B9"/>
    <w:rsid w:val="00FA1295"/>
    <w:rsid w:val="00FA1DC3"/>
    <w:rsid w:val="00FA3D2B"/>
    <w:rsid w:val="00FA3EDC"/>
    <w:rsid w:val="00FA6F1F"/>
    <w:rsid w:val="00FA7DB0"/>
    <w:rsid w:val="00FB3BE0"/>
    <w:rsid w:val="00FB3EF7"/>
    <w:rsid w:val="00FB792D"/>
    <w:rsid w:val="00FC025B"/>
    <w:rsid w:val="00FC28AD"/>
    <w:rsid w:val="00FC36D2"/>
    <w:rsid w:val="00FC5148"/>
    <w:rsid w:val="00FC5BD0"/>
    <w:rsid w:val="00FD5F83"/>
    <w:rsid w:val="00FE48E7"/>
    <w:rsid w:val="00FE65FE"/>
    <w:rsid w:val="00FE7527"/>
    <w:rsid w:val="00FE7729"/>
    <w:rsid w:val="00FF1311"/>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 w:type="character" w:styleId="Emphasis">
    <w:name w:val="Emphasis"/>
    <w:basedOn w:val="DefaultParagraphFont"/>
    <w:uiPriority w:val="20"/>
    <w:qFormat/>
    <w:rsid w:val="00FF1311"/>
    <w:rPr>
      <w:i/>
      <w:iCs/>
    </w:rPr>
  </w:style>
  <w:style w:type="character" w:styleId="Strong">
    <w:name w:val="Strong"/>
    <w:basedOn w:val="DefaultParagraphFont"/>
    <w:uiPriority w:val="22"/>
    <w:qFormat/>
    <w:rsid w:val="00FF1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14833917">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135679595">
      <w:bodyDiv w:val="1"/>
      <w:marLeft w:val="0"/>
      <w:marRight w:val="0"/>
      <w:marTop w:val="0"/>
      <w:marBottom w:val="0"/>
      <w:divBdr>
        <w:top w:val="none" w:sz="0" w:space="0" w:color="auto"/>
        <w:left w:val="none" w:sz="0" w:space="0" w:color="auto"/>
        <w:bottom w:val="none" w:sz="0" w:space="0" w:color="auto"/>
        <w:right w:val="none" w:sz="0" w:space="0" w:color="auto"/>
      </w:divBdr>
    </w:div>
    <w:div w:id="1197550320">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2021-06-07T13:48:00Z</cp:lastPrinted>
  <dcterms:created xsi:type="dcterms:W3CDTF">2021-06-07T14:48:00Z</dcterms:created>
  <dcterms:modified xsi:type="dcterms:W3CDTF">2021-06-07T14:48:00Z</dcterms:modified>
</cp:coreProperties>
</file>