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D8" w:rsidRPr="00777FCE" w:rsidRDefault="005859D8" w:rsidP="00777FCE">
      <w:pPr>
        <w:spacing w:after="0" w:line="240" w:lineRule="auto"/>
        <w:ind w:right="113"/>
        <w:rPr>
          <w:rFonts w:ascii="Comic Sans MS" w:hAnsi="Comic Sans MS"/>
          <w:b/>
          <w:i/>
          <w:sz w:val="40"/>
          <w:szCs w:val="40"/>
          <w:lang w:val="af-ZA"/>
        </w:rPr>
      </w:pPr>
      <w:bookmarkStart w:id="0" w:name="_GoBack"/>
      <w:bookmarkEnd w:id="0"/>
      <w:r w:rsidRPr="00777FCE">
        <w:rPr>
          <w:noProof/>
          <w:lang w:val="en-US"/>
        </w:rPr>
        <w:drawing>
          <wp:anchor distT="0" distB="0" distL="114300" distR="114300" simplePos="0" relativeHeight="251659264" behindDoc="0" locked="0" layoutInCell="1" allowOverlap="1" wp14:anchorId="32562C5C" wp14:editId="2EF082A4">
            <wp:simplePos x="0" y="0"/>
            <wp:positionH relativeFrom="margin">
              <wp:align>right</wp:align>
            </wp:positionH>
            <wp:positionV relativeFrom="margin">
              <wp:posOffset>9525</wp:posOffset>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FCE">
        <w:rPr>
          <w:rFonts w:ascii="Comic Sans MS" w:hAnsi="Comic Sans MS"/>
          <w:b/>
          <w:i/>
          <w:sz w:val="40"/>
          <w:szCs w:val="40"/>
          <w:lang w:val="af-ZA"/>
        </w:rPr>
        <w:t xml:space="preserve">UIT DIE PEN VAN DIE </w:t>
      </w:r>
      <w:r w:rsidRPr="00777FCE">
        <w:rPr>
          <w:rFonts w:ascii="Comic Sans MS" w:hAnsi="Comic Sans MS"/>
          <w:b/>
          <w:i/>
          <w:sz w:val="40"/>
          <w:szCs w:val="40"/>
          <w:lang w:val="af-ZA"/>
        </w:rPr>
        <w:t>CEO (</w:t>
      </w:r>
      <w:r w:rsidR="00280B32" w:rsidRPr="00777FCE">
        <w:rPr>
          <w:rFonts w:ascii="Comic Sans MS" w:hAnsi="Comic Sans MS"/>
          <w:b/>
          <w:i/>
          <w:sz w:val="40"/>
          <w:szCs w:val="40"/>
          <w:lang w:val="af-ZA"/>
        </w:rPr>
        <w:t>11</w:t>
      </w:r>
      <w:r w:rsidR="00CE71FD" w:rsidRPr="00777FCE">
        <w:rPr>
          <w:rFonts w:ascii="Comic Sans MS" w:hAnsi="Comic Sans MS"/>
          <w:b/>
          <w:i/>
          <w:sz w:val="40"/>
          <w:szCs w:val="40"/>
          <w:lang w:val="af-ZA"/>
        </w:rPr>
        <w:t>/20</w:t>
      </w:r>
      <w:r w:rsidRPr="00777FCE">
        <w:rPr>
          <w:rFonts w:ascii="Comic Sans MS" w:hAnsi="Comic Sans MS"/>
          <w:b/>
          <w:i/>
          <w:sz w:val="40"/>
          <w:szCs w:val="40"/>
          <w:lang w:val="af-ZA"/>
        </w:rPr>
        <w:t>)</w:t>
      </w:r>
      <w:r w:rsidRPr="00777FCE">
        <w:rPr>
          <w:noProof/>
          <w:lang w:val="af-ZA" w:eastAsia="en-ZA"/>
        </w:rPr>
        <w:t xml:space="preserve"> </w:t>
      </w:r>
    </w:p>
    <w:p w:rsidR="005859D8" w:rsidRPr="00777FCE" w:rsidRDefault="005859D8" w:rsidP="00777FCE">
      <w:pPr>
        <w:spacing w:after="0" w:line="240" w:lineRule="auto"/>
        <w:ind w:right="113"/>
        <w:rPr>
          <w:rFonts w:ascii="Comic Sans MS" w:hAnsi="Comic Sans MS"/>
          <w:b/>
          <w:color w:val="00B050"/>
          <w:sz w:val="21"/>
          <w:szCs w:val="21"/>
          <w:lang w:val="af-ZA"/>
        </w:rPr>
      </w:pPr>
      <w:r w:rsidRPr="00777FCE">
        <w:rPr>
          <w:rFonts w:ascii="Comic Sans MS" w:hAnsi="Comic Sans MS"/>
          <w:b/>
          <w:color w:val="00B050"/>
          <w:sz w:val="21"/>
          <w:szCs w:val="21"/>
          <w:lang w:val="af-ZA"/>
        </w:rPr>
        <w:t>(</w:t>
      </w:r>
      <w:r w:rsidR="00777FCE">
        <w:rPr>
          <w:rFonts w:ascii="Comic Sans MS" w:hAnsi="Comic Sans MS"/>
          <w:b/>
          <w:color w:val="00B050"/>
          <w:sz w:val="21"/>
          <w:szCs w:val="21"/>
          <w:lang w:val="af-ZA"/>
        </w:rPr>
        <w:t xml:space="preserve">Volg my op </w:t>
      </w:r>
      <w:r w:rsidRPr="00777FCE">
        <w:rPr>
          <w:rFonts w:ascii="Comic Sans MS" w:hAnsi="Comic Sans MS"/>
          <w:b/>
          <w:color w:val="00B050"/>
          <w:sz w:val="21"/>
          <w:szCs w:val="21"/>
          <w:lang w:val="af-ZA"/>
        </w:rPr>
        <w:t>Twitter justchad_cga)</w:t>
      </w:r>
    </w:p>
    <w:p w:rsidR="00361403" w:rsidRPr="00777FCE" w:rsidRDefault="00CC000B" w:rsidP="00A751D8">
      <w:pPr>
        <w:rPr>
          <w:rFonts w:ascii="Comic Sans MS" w:hAnsi="Comic Sans MS"/>
          <w:i/>
          <w:sz w:val="21"/>
          <w:szCs w:val="21"/>
          <w:lang w:val="af-ZA"/>
        </w:rPr>
      </w:pPr>
      <w:r w:rsidRPr="00777FCE">
        <w:rPr>
          <w:rFonts w:ascii="Comic Sans MS" w:hAnsi="Comic Sans MS"/>
          <w:i/>
          <w:sz w:val="21"/>
          <w:szCs w:val="21"/>
          <w:lang w:val="af-ZA"/>
        </w:rPr>
        <w:t xml:space="preserve">Justin Chadwick </w:t>
      </w:r>
      <w:r w:rsidR="00641661" w:rsidRPr="00777FCE">
        <w:rPr>
          <w:rFonts w:ascii="Comic Sans MS" w:hAnsi="Comic Sans MS"/>
          <w:i/>
          <w:sz w:val="21"/>
          <w:szCs w:val="21"/>
          <w:lang w:val="af-ZA"/>
        </w:rPr>
        <w:t>3 April</w:t>
      </w:r>
      <w:r w:rsidR="00CE71FD" w:rsidRPr="00777FCE">
        <w:rPr>
          <w:rFonts w:ascii="Comic Sans MS" w:hAnsi="Comic Sans MS"/>
          <w:i/>
          <w:sz w:val="21"/>
          <w:szCs w:val="21"/>
          <w:lang w:val="af-ZA"/>
        </w:rPr>
        <w:t xml:space="preserve"> 2020</w:t>
      </w:r>
    </w:p>
    <w:tbl>
      <w:tblPr>
        <w:tblpPr w:leftFromText="180" w:rightFromText="180" w:vertAnchor="text" w:horzAnchor="margin" w:tblpY="-201"/>
        <w:tblOverlap w:val="never"/>
        <w:tblW w:w="10824" w:type="dxa"/>
        <w:tblCellSpacing w:w="0" w:type="dxa"/>
        <w:tblLayout w:type="fixed"/>
        <w:tblCellMar>
          <w:top w:w="15" w:type="dxa"/>
          <w:bottom w:w="15" w:type="dxa"/>
        </w:tblCellMar>
        <w:tblLook w:val="04A0" w:firstRow="1" w:lastRow="0" w:firstColumn="1" w:lastColumn="0" w:noHBand="0" w:noVBand="1"/>
      </w:tblPr>
      <w:tblGrid>
        <w:gridCol w:w="10824"/>
      </w:tblGrid>
      <w:tr w:rsidR="00361403" w:rsidRPr="00777FCE" w:rsidTr="00ED209B">
        <w:trPr>
          <w:trHeight w:val="555"/>
          <w:tblCellSpacing w:w="0" w:type="dxa"/>
        </w:trPr>
        <w:tc>
          <w:tcPr>
            <w:tcW w:w="10824" w:type="dxa"/>
            <w:vAlign w:val="center"/>
          </w:tcPr>
          <w:p w:rsidR="00836320" w:rsidRPr="00777FCE" w:rsidRDefault="004A371F" w:rsidP="00641661">
            <w:pPr>
              <w:spacing w:after="0"/>
              <w:ind w:right="-329"/>
              <w:rPr>
                <w:rFonts w:asciiTheme="minorHAnsi" w:hAnsiTheme="minorHAnsi" w:cstheme="minorHAnsi"/>
                <w:b/>
                <w:i/>
                <w:lang w:val="af-ZA"/>
              </w:rPr>
            </w:pPr>
            <w:r w:rsidRPr="00777FCE">
              <w:rPr>
                <w:rFonts w:asciiTheme="minorHAnsi" w:hAnsiTheme="minorHAnsi" w:cstheme="minorHAnsi"/>
                <w:b/>
                <w:i/>
                <w:lang w:val="af-ZA"/>
              </w:rPr>
              <w:t>“</w:t>
            </w:r>
            <w:r w:rsidR="00641661" w:rsidRPr="00777FCE">
              <w:rPr>
                <w:b/>
                <w:i/>
                <w:lang w:val="af-ZA"/>
              </w:rPr>
              <w:t>Sometimes there are decades where nothing happens, and sometimes there are weeks where decades happen.” Vladimir Lenin</w:t>
            </w:r>
          </w:p>
        </w:tc>
      </w:tr>
    </w:tbl>
    <w:p w:rsidR="008221DB" w:rsidRDefault="008221DB" w:rsidP="008221DB">
      <w:pPr>
        <w:spacing w:after="0"/>
        <w:rPr>
          <w:rFonts w:asciiTheme="minorHAnsi" w:eastAsia="Times New Roman" w:hAnsiTheme="minorHAnsi" w:cstheme="minorHAnsi"/>
          <w:b/>
          <w:color w:val="2F5496" w:themeColor="accent5" w:themeShade="BF"/>
          <w:sz w:val="28"/>
          <w:szCs w:val="28"/>
          <w:u w:val="single"/>
          <w:lang w:val="en-US"/>
        </w:rPr>
      </w:pPr>
      <w:r>
        <w:rPr>
          <w:rFonts w:asciiTheme="minorHAnsi" w:eastAsia="Times New Roman" w:hAnsiTheme="minorHAnsi" w:cstheme="minorHAnsi"/>
          <w:b/>
          <w:color w:val="2F5496" w:themeColor="accent5" w:themeShade="BF"/>
          <w:sz w:val="28"/>
          <w:szCs w:val="28"/>
          <w:u w:val="single"/>
          <w:lang w:val="en-US"/>
        </w:rPr>
        <w:t>COVID 19</w:t>
      </w:r>
    </w:p>
    <w:p w:rsidR="008221DB" w:rsidRDefault="008221DB" w:rsidP="00342721">
      <w:pPr>
        <w:spacing w:after="0" w:line="240" w:lineRule="auto"/>
        <w:jc w:val="both"/>
        <w:rPr>
          <w:rFonts w:asciiTheme="minorHAnsi" w:eastAsiaTheme="minorHAnsi" w:hAnsiTheme="minorHAnsi" w:cstheme="minorBidi"/>
          <w:noProof/>
          <w:sz w:val="24"/>
          <w:szCs w:val="24"/>
          <w:lang w:val="af-ZA"/>
        </w:rPr>
      </w:pPr>
      <w:r>
        <w:rPr>
          <w:rFonts w:asciiTheme="minorHAnsi" w:eastAsiaTheme="minorHAnsi" w:hAnsiTheme="minorHAnsi" w:cstheme="minorBidi"/>
          <w:noProof/>
          <w:sz w:val="24"/>
          <w:szCs w:val="24"/>
          <w:lang w:val="af-ZA"/>
        </w:rPr>
        <w:t>Terwyl ons die einde van week een van die inperking bereik het, is ek seker almal wonder wanneer dit gaan eindig en hoe dit gaan eindig. Jy sal 'n dapper dobbelaar moet wees om geld op die verskillende moontlikhede te sit. Op die oomblik is dit die beste om te speel met wat voor jou is (in sportterme). Op die oomblik gaan die inperking o</w:t>
      </w:r>
      <w:r w:rsidR="0076292E">
        <w:rPr>
          <w:rFonts w:asciiTheme="minorHAnsi" w:eastAsiaTheme="minorHAnsi" w:hAnsiTheme="minorHAnsi" w:cstheme="minorBidi"/>
          <w:noProof/>
          <w:sz w:val="24"/>
          <w:szCs w:val="24"/>
          <w:lang w:val="af-ZA"/>
        </w:rPr>
        <w:t>m middernag o</w:t>
      </w:r>
      <w:r>
        <w:rPr>
          <w:rFonts w:asciiTheme="minorHAnsi" w:eastAsiaTheme="minorHAnsi" w:hAnsiTheme="minorHAnsi" w:cstheme="minorBidi"/>
          <w:noProof/>
          <w:sz w:val="24"/>
          <w:szCs w:val="24"/>
          <w:lang w:val="af-ZA"/>
        </w:rPr>
        <w:t>p Donderdag 16 April 2020</w:t>
      </w:r>
      <w:r w:rsidR="00342721">
        <w:rPr>
          <w:rFonts w:asciiTheme="minorHAnsi" w:eastAsiaTheme="minorHAnsi" w:hAnsiTheme="minorHAnsi" w:cstheme="minorBidi"/>
          <w:noProof/>
          <w:sz w:val="24"/>
          <w:szCs w:val="24"/>
          <w:lang w:val="af-ZA"/>
        </w:rPr>
        <w:t xml:space="preserve"> eindig</w:t>
      </w:r>
      <w:r>
        <w:rPr>
          <w:rFonts w:asciiTheme="minorHAnsi" w:eastAsiaTheme="minorHAnsi" w:hAnsiTheme="minorHAnsi" w:cstheme="minorBidi"/>
          <w:noProof/>
          <w:sz w:val="24"/>
          <w:szCs w:val="24"/>
          <w:lang w:val="af-ZA"/>
        </w:rPr>
        <w:t xml:space="preserve">. Dit is egter ook 'n goeie idee om te begin beplan vir 17 April en daarna. Na die inperking is dit hoogs onwaarskynlik dat alle beperkings verwyder sal word. Ek het drie moontlike scenario's geïdentifiseer - en sou enige ander idees waardeer. </w:t>
      </w:r>
      <w:r>
        <w:rPr>
          <w:rFonts w:asciiTheme="minorHAnsi" w:eastAsiaTheme="minorHAnsi" w:hAnsiTheme="minorHAnsi" w:cstheme="minorBidi"/>
          <w:b/>
          <w:bCs/>
          <w:noProof/>
          <w:sz w:val="24"/>
          <w:szCs w:val="24"/>
          <w:u w:val="single"/>
          <w:lang w:val="af-ZA"/>
        </w:rPr>
        <w:t>Scenario 1:</w:t>
      </w:r>
      <w:r>
        <w:rPr>
          <w:rFonts w:asciiTheme="minorHAnsi" w:eastAsiaTheme="minorHAnsi" w:hAnsiTheme="minorHAnsi" w:cstheme="minorBidi"/>
          <w:noProof/>
          <w:sz w:val="24"/>
          <w:szCs w:val="24"/>
          <w:lang w:val="af-ZA"/>
        </w:rPr>
        <w:t xml:space="preserve"> Die kurwe het afgeplat, die regering is tevrede dat ons die rug van die verspreiding van die virus gebreek het</w:t>
      </w:r>
      <w:r w:rsidR="00342721">
        <w:rPr>
          <w:rFonts w:asciiTheme="minorHAnsi" w:eastAsiaTheme="minorHAnsi" w:hAnsiTheme="minorHAnsi" w:cstheme="minorBidi"/>
          <w:noProof/>
          <w:sz w:val="24"/>
          <w:szCs w:val="24"/>
          <w:lang w:val="af-ZA"/>
        </w:rPr>
        <w:t>,</w:t>
      </w:r>
      <w:r>
        <w:rPr>
          <w:rFonts w:asciiTheme="minorHAnsi" w:eastAsiaTheme="minorHAnsi" w:hAnsiTheme="minorHAnsi" w:cstheme="minorBidi"/>
          <w:noProof/>
          <w:sz w:val="24"/>
          <w:szCs w:val="24"/>
          <w:lang w:val="af-ZA"/>
        </w:rPr>
        <w:t xml:space="preserve"> en beperkings gaan terug na voor inperking (d.w.s. steeds beperkinge op byeenkomste, ens.). Hierdie scenario is onwaarskynlik. </w:t>
      </w:r>
      <w:r>
        <w:rPr>
          <w:rFonts w:asciiTheme="minorHAnsi" w:eastAsiaTheme="minorHAnsi" w:hAnsiTheme="minorHAnsi" w:cstheme="minorBidi"/>
          <w:b/>
          <w:bCs/>
          <w:noProof/>
          <w:sz w:val="24"/>
          <w:szCs w:val="24"/>
          <w:u w:val="single"/>
          <w:lang w:val="af-ZA"/>
        </w:rPr>
        <w:t>Scenario 2:</w:t>
      </w:r>
      <w:r>
        <w:rPr>
          <w:rFonts w:asciiTheme="minorHAnsi" w:eastAsiaTheme="minorHAnsi" w:hAnsiTheme="minorHAnsi" w:cstheme="minorBidi"/>
          <w:noProof/>
          <w:sz w:val="24"/>
          <w:szCs w:val="24"/>
          <w:lang w:val="af-ZA"/>
        </w:rPr>
        <w:t xml:space="preserve"> Die maatreëls tree in werking en die kurwe begin afplat. Die regering gaan voort met die inperking, maar verlig van die beperkinge om skade aan die ekonomie te beperk en stel mense in staat om terug te keer na 'n mate van normaliteit. Beperkings wat werk om die verspreiding te verminder, sal van krag bly. </w:t>
      </w:r>
      <w:r>
        <w:rPr>
          <w:rFonts w:asciiTheme="minorHAnsi" w:eastAsiaTheme="minorHAnsi" w:hAnsiTheme="minorHAnsi" w:cstheme="minorBidi"/>
          <w:b/>
          <w:bCs/>
          <w:noProof/>
          <w:sz w:val="24"/>
          <w:szCs w:val="24"/>
          <w:u w:val="single"/>
          <w:lang w:val="af-ZA"/>
        </w:rPr>
        <w:t>Scenario 3:</w:t>
      </w:r>
      <w:r>
        <w:rPr>
          <w:rFonts w:asciiTheme="minorHAnsi" w:eastAsiaTheme="minorHAnsi" w:hAnsiTheme="minorHAnsi" w:cstheme="minorBidi"/>
          <w:noProof/>
          <w:sz w:val="24"/>
          <w:szCs w:val="24"/>
          <w:lang w:val="af-ZA"/>
        </w:rPr>
        <w:t xml:space="preserve"> Dit lyk nie asof die maatreëls werk nie; die kurwe neem eksponensieel toe en lyk asof dit buite beheer raak. Die regering sal dra</w:t>
      </w:r>
      <w:r w:rsidR="00342721">
        <w:rPr>
          <w:rFonts w:asciiTheme="minorHAnsi" w:eastAsiaTheme="minorHAnsi" w:hAnsiTheme="minorHAnsi" w:cstheme="minorBidi"/>
          <w:noProof/>
          <w:sz w:val="24"/>
          <w:szCs w:val="24"/>
          <w:lang w:val="af-ZA"/>
        </w:rPr>
        <w:t xml:space="preserve">stiese </w:t>
      </w:r>
      <w:r>
        <w:rPr>
          <w:rFonts w:asciiTheme="minorHAnsi" w:eastAsiaTheme="minorHAnsi" w:hAnsiTheme="minorHAnsi" w:cstheme="minorBidi"/>
          <w:noProof/>
          <w:sz w:val="24"/>
          <w:szCs w:val="24"/>
          <w:lang w:val="af-ZA"/>
        </w:rPr>
        <w:t>maatreëls moet instel om dit te stop.</w:t>
      </w:r>
      <w:r w:rsidR="00394089">
        <w:rPr>
          <w:rFonts w:asciiTheme="minorHAnsi" w:eastAsiaTheme="minorHAnsi" w:hAnsiTheme="minorHAnsi" w:cstheme="minorBidi"/>
          <w:noProof/>
          <w:sz w:val="24"/>
          <w:szCs w:val="24"/>
          <w:lang w:val="af-ZA"/>
        </w:rPr>
        <w:t xml:space="preserve">  </w:t>
      </w:r>
      <w:r>
        <w:rPr>
          <w:rFonts w:asciiTheme="minorHAnsi" w:eastAsiaTheme="minorHAnsi" w:hAnsiTheme="minorHAnsi" w:cstheme="minorBidi"/>
          <w:noProof/>
          <w:sz w:val="24"/>
          <w:szCs w:val="24"/>
          <w:lang w:val="af-ZA"/>
        </w:rPr>
        <w:t>Ek glo dat daar 'n gelyke kans op scenario's 2 en 3 is.</w:t>
      </w:r>
    </w:p>
    <w:p w:rsidR="008221DB" w:rsidRDefault="008221DB" w:rsidP="00342721">
      <w:pPr>
        <w:spacing w:after="0" w:line="240" w:lineRule="auto"/>
        <w:jc w:val="both"/>
        <w:rPr>
          <w:rFonts w:asciiTheme="minorHAnsi" w:eastAsiaTheme="minorHAnsi" w:hAnsiTheme="minorHAnsi" w:cstheme="minorBidi"/>
          <w:noProof/>
          <w:sz w:val="24"/>
          <w:szCs w:val="24"/>
          <w:lang w:val="af-ZA"/>
        </w:rPr>
      </w:pPr>
      <w:r>
        <w:rPr>
          <w:rFonts w:asciiTheme="minorHAnsi" w:eastAsiaTheme="minorHAnsi" w:hAnsiTheme="minorHAnsi" w:cstheme="minorBidi"/>
          <w:noProof/>
          <w:sz w:val="24"/>
          <w:szCs w:val="24"/>
          <w:lang w:val="af-ZA"/>
        </w:rPr>
        <w:t>Met die sitrusbedryf wat na Paasfees in alle erns begin, gaan die voorsieningsketti</w:t>
      </w:r>
      <w:r w:rsidR="00342721">
        <w:rPr>
          <w:rFonts w:asciiTheme="minorHAnsi" w:eastAsiaTheme="minorHAnsi" w:hAnsiTheme="minorHAnsi" w:cstheme="minorBidi"/>
          <w:noProof/>
          <w:sz w:val="24"/>
          <w:szCs w:val="24"/>
          <w:lang w:val="af-ZA"/>
        </w:rPr>
        <w:t>ngs onder druk kom soos oes</w:t>
      </w:r>
      <w:r>
        <w:rPr>
          <w:rFonts w:asciiTheme="minorHAnsi" w:eastAsiaTheme="minorHAnsi" w:hAnsiTheme="minorHAnsi" w:cstheme="minorBidi"/>
          <w:noProof/>
          <w:sz w:val="24"/>
          <w:szCs w:val="24"/>
          <w:lang w:val="af-ZA"/>
        </w:rPr>
        <w:t xml:space="preserve"> en pak toeneem. Die huidige werksyfer van 30% deur Transnet veroorsaak aansienlike probleme by die hawens - nie seker dat almal verstaan ​​wat 'n noodsaaklike diens beteken nie. Daar is 'n paar veranderinge by Transnet aangebring en wat hulle mag doen - hopelik sal dit die huidige opeenhopings en </w:t>
      </w:r>
      <w:r w:rsidR="00342721">
        <w:rPr>
          <w:rFonts w:asciiTheme="minorHAnsi" w:eastAsiaTheme="minorHAnsi" w:hAnsiTheme="minorHAnsi" w:cstheme="minorBidi"/>
          <w:noProof/>
          <w:sz w:val="24"/>
          <w:szCs w:val="24"/>
          <w:lang w:val="af-ZA"/>
        </w:rPr>
        <w:t xml:space="preserve">baie lang </w:t>
      </w:r>
      <w:r>
        <w:rPr>
          <w:rFonts w:asciiTheme="minorHAnsi" w:eastAsiaTheme="minorHAnsi" w:hAnsiTheme="minorHAnsi" w:cstheme="minorBidi"/>
          <w:noProof/>
          <w:sz w:val="24"/>
          <w:szCs w:val="24"/>
          <w:lang w:val="af-ZA"/>
        </w:rPr>
        <w:t>“dwell” tye oplos. Dit is 'n goeie idee vir alle boerdery-ondernemings om 'n risikobestuursplan rondom die verskillende scenario's te ontwikkel.</w:t>
      </w:r>
    </w:p>
    <w:p w:rsidR="008221DB" w:rsidRDefault="008221DB" w:rsidP="008221DB">
      <w:pPr>
        <w:spacing w:after="0" w:line="240" w:lineRule="auto"/>
        <w:rPr>
          <w:rFonts w:asciiTheme="minorHAnsi" w:hAnsiTheme="minorHAnsi" w:cstheme="minorHAnsi"/>
          <w:noProof/>
          <w:color w:val="000000"/>
          <w:sz w:val="24"/>
          <w:szCs w:val="24"/>
          <w:lang w:val="af-ZA"/>
        </w:rPr>
      </w:pPr>
      <w:r>
        <w:rPr>
          <w:rFonts w:asciiTheme="minorHAnsi" w:hAnsiTheme="minorHAnsi" w:cstheme="minorHAnsi"/>
          <w:noProof/>
          <w:color w:val="000000"/>
          <w:sz w:val="24"/>
          <w:szCs w:val="24"/>
          <w:lang w:val="af-ZA"/>
        </w:rPr>
        <w:t>'n Risikobestuursplan moet die volgende dek:</w:t>
      </w:r>
    </w:p>
    <w:p w:rsidR="008221DB" w:rsidRDefault="008221DB" w:rsidP="0076292E">
      <w:pPr>
        <w:spacing w:after="0" w:line="240" w:lineRule="auto"/>
        <w:rPr>
          <w:rFonts w:asciiTheme="minorHAnsi" w:hAnsiTheme="minorHAnsi" w:cstheme="minorHAnsi"/>
          <w:noProof/>
          <w:color w:val="000000"/>
          <w:sz w:val="24"/>
          <w:szCs w:val="24"/>
          <w:lang w:val="af-ZA"/>
        </w:rPr>
      </w:pPr>
      <w:r>
        <w:rPr>
          <w:rFonts w:asciiTheme="minorHAnsi" w:hAnsiTheme="minorHAnsi" w:cstheme="minorHAnsi"/>
          <w:b/>
          <w:bCs/>
          <w:noProof/>
          <w:color w:val="000000"/>
          <w:sz w:val="24"/>
          <w:szCs w:val="24"/>
          <w:lang w:val="af-ZA"/>
        </w:rPr>
        <w:t>Identifiseer potensiële risiko's</w:t>
      </w:r>
      <w:r>
        <w:rPr>
          <w:rFonts w:asciiTheme="minorHAnsi" w:hAnsiTheme="minorHAnsi" w:cstheme="minorHAnsi"/>
          <w:noProof/>
          <w:color w:val="000000"/>
          <w:sz w:val="24"/>
          <w:szCs w:val="24"/>
          <w:lang w:val="af-ZA"/>
        </w:rPr>
        <w:t>: evalueer elke funksie in u onderneming (voorsieningsinsette, rekeninge, mens</w:t>
      </w:r>
      <w:r w:rsidR="0076292E">
        <w:rPr>
          <w:rFonts w:asciiTheme="minorHAnsi" w:hAnsiTheme="minorHAnsi" w:cstheme="minorHAnsi"/>
          <w:noProof/>
          <w:color w:val="000000"/>
          <w:sz w:val="24"/>
          <w:szCs w:val="24"/>
          <w:lang w:val="af-ZA"/>
        </w:rPr>
        <w:t xml:space="preserve">like </w:t>
      </w:r>
      <w:r>
        <w:rPr>
          <w:rFonts w:asciiTheme="minorHAnsi" w:hAnsiTheme="minorHAnsi" w:cstheme="minorHAnsi"/>
          <w:noProof/>
          <w:color w:val="000000"/>
          <w:sz w:val="24"/>
          <w:szCs w:val="24"/>
          <w:lang w:val="af-ZA"/>
        </w:rPr>
        <w:t xml:space="preserve">hulpbronne, bedrywighede, werkersgesondheid en -veiligheid en </w:t>
      </w:r>
      <w:r w:rsidR="0076292E">
        <w:rPr>
          <w:rFonts w:asciiTheme="minorHAnsi" w:hAnsiTheme="minorHAnsi" w:cstheme="minorHAnsi"/>
          <w:noProof/>
          <w:color w:val="000000"/>
          <w:sz w:val="24"/>
          <w:szCs w:val="24"/>
          <w:lang w:val="af-ZA"/>
        </w:rPr>
        <w:t xml:space="preserve">die </w:t>
      </w:r>
      <w:r>
        <w:rPr>
          <w:rFonts w:asciiTheme="minorHAnsi" w:hAnsiTheme="minorHAnsi" w:cstheme="minorHAnsi"/>
          <w:noProof/>
          <w:color w:val="000000"/>
          <w:sz w:val="24"/>
          <w:szCs w:val="24"/>
          <w:lang w:val="af-ZA"/>
        </w:rPr>
        <w:t>mark) en identifiseer potensiële gebiede waar COVID-19 'n negatiewe impak kan hê.</w:t>
      </w:r>
    </w:p>
    <w:p w:rsidR="008221DB" w:rsidRDefault="008221DB" w:rsidP="00342721">
      <w:pPr>
        <w:spacing w:after="0" w:line="240" w:lineRule="auto"/>
        <w:rPr>
          <w:rFonts w:asciiTheme="minorHAnsi" w:hAnsiTheme="minorHAnsi" w:cstheme="minorHAnsi"/>
          <w:noProof/>
          <w:color w:val="000000"/>
          <w:sz w:val="24"/>
          <w:szCs w:val="24"/>
          <w:lang w:val="af-ZA"/>
        </w:rPr>
      </w:pPr>
      <w:r>
        <w:rPr>
          <w:rFonts w:asciiTheme="minorHAnsi" w:hAnsiTheme="minorHAnsi" w:cstheme="minorHAnsi"/>
          <w:b/>
          <w:bCs/>
          <w:noProof/>
          <w:color w:val="000000"/>
          <w:sz w:val="24"/>
          <w:szCs w:val="24"/>
          <w:lang w:val="af-ZA"/>
        </w:rPr>
        <w:t>Evalueer die risiko's:</w:t>
      </w:r>
      <w:r>
        <w:rPr>
          <w:rFonts w:asciiTheme="minorHAnsi" w:hAnsiTheme="minorHAnsi" w:cstheme="minorHAnsi"/>
          <w:noProof/>
          <w:color w:val="000000"/>
          <w:sz w:val="24"/>
          <w:szCs w:val="24"/>
          <w:lang w:val="af-ZA"/>
        </w:rPr>
        <w:t xml:space="preserve"> gebaseer op waarskynlikheid en impak / gevolg. Hoe word risiko's tans beheer, soos deur eliminasie, vervanging, ingenieurswese, </w:t>
      </w:r>
      <w:r w:rsidR="00342721">
        <w:rPr>
          <w:rFonts w:asciiTheme="minorHAnsi" w:hAnsiTheme="minorHAnsi" w:cstheme="minorHAnsi"/>
          <w:noProof/>
          <w:color w:val="000000"/>
          <w:sz w:val="24"/>
          <w:szCs w:val="24"/>
          <w:lang w:val="af-ZA"/>
        </w:rPr>
        <w:t xml:space="preserve">administrasie </w:t>
      </w:r>
      <w:r>
        <w:rPr>
          <w:rFonts w:asciiTheme="minorHAnsi" w:hAnsiTheme="minorHAnsi" w:cstheme="minorHAnsi"/>
          <w:noProof/>
          <w:color w:val="000000"/>
          <w:sz w:val="24"/>
          <w:szCs w:val="24"/>
          <w:lang w:val="af-ZA"/>
        </w:rPr>
        <w:t>of deur die gebruik van geskikte persoonlike beskermende toerusting (PPE)?</w:t>
      </w:r>
    </w:p>
    <w:p w:rsidR="008221DB" w:rsidRDefault="008221DB" w:rsidP="008221DB">
      <w:pPr>
        <w:spacing w:after="0" w:line="240" w:lineRule="auto"/>
        <w:rPr>
          <w:rFonts w:asciiTheme="minorHAnsi" w:hAnsiTheme="minorHAnsi" w:cstheme="minorHAnsi"/>
          <w:noProof/>
          <w:color w:val="000000"/>
          <w:sz w:val="24"/>
          <w:szCs w:val="24"/>
          <w:lang w:val="af-ZA"/>
        </w:rPr>
      </w:pPr>
      <w:r>
        <w:rPr>
          <w:rFonts w:asciiTheme="minorHAnsi" w:hAnsiTheme="minorHAnsi" w:cstheme="minorHAnsi"/>
          <w:b/>
          <w:bCs/>
          <w:noProof/>
          <w:color w:val="000000"/>
          <w:sz w:val="24"/>
          <w:szCs w:val="24"/>
          <w:lang w:val="af-ZA"/>
        </w:rPr>
        <w:t>Bestuur die risiko's:</w:t>
      </w:r>
      <w:r>
        <w:rPr>
          <w:rFonts w:asciiTheme="minorHAnsi" w:hAnsiTheme="minorHAnsi" w:cstheme="minorHAnsi"/>
          <w:noProof/>
          <w:color w:val="000000"/>
          <w:sz w:val="24"/>
          <w:szCs w:val="24"/>
          <w:lang w:val="af-ZA"/>
        </w:rPr>
        <w:t xml:space="preserve"> koste-effektiewe maniere om die risiko te hanteer. Deur die risiko te vermy, die risiko te verminder, die risiko oor te dra of die risiko te aanvaar.</w:t>
      </w:r>
    </w:p>
    <w:p w:rsidR="008221DB" w:rsidRDefault="008221DB" w:rsidP="008221DB">
      <w:pPr>
        <w:spacing w:after="0" w:line="240" w:lineRule="auto"/>
        <w:rPr>
          <w:rFonts w:asciiTheme="minorHAnsi" w:hAnsiTheme="minorHAnsi" w:cstheme="minorHAnsi"/>
          <w:noProof/>
          <w:color w:val="000000"/>
          <w:sz w:val="24"/>
          <w:szCs w:val="24"/>
          <w:lang w:val="af-ZA"/>
        </w:rPr>
      </w:pPr>
      <w:r>
        <w:rPr>
          <w:rFonts w:asciiTheme="minorHAnsi" w:hAnsiTheme="minorHAnsi" w:cstheme="minorHAnsi"/>
          <w:b/>
          <w:bCs/>
          <w:noProof/>
          <w:color w:val="000000"/>
          <w:sz w:val="24"/>
          <w:szCs w:val="24"/>
          <w:lang w:val="af-ZA"/>
        </w:rPr>
        <w:t>Monitor en hersien:</w:t>
      </w:r>
      <w:r>
        <w:rPr>
          <w:rFonts w:asciiTheme="minorHAnsi" w:hAnsiTheme="minorHAnsi" w:cstheme="minorHAnsi"/>
          <w:noProof/>
          <w:color w:val="000000"/>
          <w:sz w:val="24"/>
          <w:szCs w:val="24"/>
          <w:lang w:val="af-ZA"/>
        </w:rPr>
        <w:t xml:space="preserve"> hersien die plan gereeld op grond van bygewerkte inligting.</w:t>
      </w:r>
    </w:p>
    <w:p w:rsidR="008221DB" w:rsidRDefault="008221DB" w:rsidP="008221DB">
      <w:pPr>
        <w:spacing w:after="0" w:line="240" w:lineRule="auto"/>
        <w:rPr>
          <w:rFonts w:asciiTheme="minorHAnsi" w:hAnsiTheme="minorHAnsi" w:cstheme="minorHAnsi"/>
          <w:noProof/>
          <w:color w:val="000000"/>
          <w:sz w:val="24"/>
          <w:szCs w:val="24"/>
          <w:lang w:val="af-ZA"/>
        </w:rPr>
      </w:pPr>
      <w:r>
        <w:rPr>
          <w:rFonts w:asciiTheme="minorHAnsi" w:hAnsiTheme="minorHAnsi" w:cstheme="minorHAnsi"/>
          <w:noProof/>
          <w:color w:val="000000"/>
          <w:sz w:val="24"/>
          <w:szCs w:val="24"/>
          <w:lang w:val="af-ZA"/>
        </w:rPr>
        <w:t>Vir meer besonderhede het Citrus Australia uitstekende riglyne ontwikkel: www.citrusaustralia.com.au</w:t>
      </w:r>
    </w:p>
    <w:p w:rsidR="00394089" w:rsidRDefault="00394089" w:rsidP="00394089">
      <w:pPr>
        <w:spacing w:after="0" w:line="240" w:lineRule="auto"/>
        <w:jc w:val="both"/>
        <w:rPr>
          <w:rFonts w:asciiTheme="minorHAnsi" w:eastAsia="Times New Roman" w:hAnsiTheme="minorHAnsi" w:cstheme="minorHAnsi"/>
          <w:b/>
          <w:bCs/>
          <w:noProof/>
          <w:color w:val="2F5496" w:themeColor="accent5" w:themeShade="BF"/>
          <w:sz w:val="24"/>
          <w:szCs w:val="24"/>
          <w:u w:val="single"/>
          <w:lang w:val="af-ZA"/>
        </w:rPr>
      </w:pPr>
      <w:r>
        <w:rPr>
          <w:rFonts w:asciiTheme="minorHAnsi" w:eastAsia="Times New Roman" w:hAnsiTheme="minorHAnsi" w:cstheme="minorHAnsi"/>
          <w:b/>
          <w:bCs/>
          <w:noProof/>
          <w:color w:val="2F5496" w:themeColor="accent5" w:themeShade="BF"/>
          <w:sz w:val="24"/>
          <w:szCs w:val="24"/>
          <w:u w:val="single"/>
          <w:lang w:val="af-ZA"/>
        </w:rPr>
        <w:t>COVID-19 KOMMUNIKASIE</w:t>
      </w:r>
    </w:p>
    <w:p w:rsidR="00394089" w:rsidRDefault="00394089" w:rsidP="00342721">
      <w:pPr>
        <w:spacing w:after="0" w:line="240" w:lineRule="auto"/>
        <w:jc w:val="both"/>
        <w:rPr>
          <w:rFonts w:asciiTheme="minorHAnsi" w:eastAsia="Times New Roman" w:hAnsiTheme="minorHAnsi" w:cstheme="minorHAnsi"/>
          <w:noProof/>
          <w:sz w:val="24"/>
          <w:szCs w:val="24"/>
          <w:lang w:val="af-ZA"/>
        </w:rPr>
      </w:pPr>
      <w:r>
        <w:rPr>
          <w:rFonts w:asciiTheme="minorHAnsi" w:eastAsia="Times New Roman" w:hAnsiTheme="minorHAnsi" w:cstheme="minorHAnsi"/>
          <w:noProof/>
          <w:sz w:val="24"/>
          <w:szCs w:val="24"/>
          <w:lang w:val="af-ZA"/>
        </w:rPr>
        <w:t>Daar is 'n enorme hoeveelheid inligting beskikbaar - dit wil voorkom asof almal omsendbriewe, opdaterings, advies en inligting uitstuur. CGA stuur 'n memorandum uit wat daarop gemik is om produsente en belanghebbendes te help met inligting wat vir Suider-Afrika se sitrusbedryf</w:t>
      </w:r>
      <w:r w:rsidR="00342721">
        <w:rPr>
          <w:rFonts w:asciiTheme="minorHAnsi" w:eastAsia="Times New Roman" w:hAnsiTheme="minorHAnsi" w:cstheme="minorHAnsi"/>
          <w:noProof/>
          <w:sz w:val="24"/>
          <w:szCs w:val="24"/>
          <w:lang w:val="af-ZA"/>
        </w:rPr>
        <w:t xml:space="preserve"> relevant is</w:t>
      </w:r>
      <w:r>
        <w:rPr>
          <w:rFonts w:asciiTheme="minorHAnsi" w:eastAsia="Times New Roman" w:hAnsiTheme="minorHAnsi" w:cstheme="minorHAnsi"/>
          <w:noProof/>
          <w:sz w:val="24"/>
          <w:szCs w:val="24"/>
          <w:lang w:val="af-ZA"/>
        </w:rPr>
        <w:t>. Die volgende bronne word gebruik; SHAFFE-opdatering oor nuus op die Suidelike Halfrond, Freshfel-opdatering oor toestande in die EU, korrespondensie van Transnet, AgBIZ en ander diensverskaffers, insetverskaffers en raadgewende groepe. Tot op hede is elf (11) memo's vrygestel - alles beskikbaar op www.cga.co.za</w:t>
      </w:r>
    </w:p>
    <w:p w:rsidR="00394089" w:rsidRDefault="00394089" w:rsidP="00394089">
      <w:pPr>
        <w:spacing w:after="0"/>
        <w:jc w:val="center"/>
        <w:rPr>
          <w:rFonts w:asciiTheme="minorBidi" w:hAnsiTheme="minorBidi" w:cstheme="minorBidi"/>
          <w:b/>
          <w:bCs/>
          <w:color w:val="FF0066"/>
          <w:sz w:val="18"/>
          <w:szCs w:val="18"/>
        </w:rPr>
      </w:pPr>
      <w:r w:rsidRPr="00394089">
        <w:rPr>
          <w:rFonts w:asciiTheme="minorHAnsi" w:eastAsia="Times New Roman" w:hAnsiTheme="minorHAnsi" w:cstheme="minorHAnsi"/>
          <w:b/>
          <w:bCs/>
          <w:noProof/>
          <w:color w:val="538135" w:themeColor="accent6" w:themeShade="BF"/>
          <w:sz w:val="24"/>
          <w:szCs w:val="24"/>
          <w:lang w:val="af-ZA"/>
        </w:rPr>
        <w:t>BAIE GELUK MET DIE OORLEWING VAN DIE EERSTE WEEK VAN INPERKING – BLY VEILIG EN VOLG DIE REËLS</w:t>
      </w:r>
      <w:r w:rsidRPr="00394089">
        <w:rPr>
          <w:rFonts w:asciiTheme="minorBidi" w:hAnsiTheme="minorBidi" w:cstheme="minorBidi"/>
          <w:b/>
          <w:bCs/>
          <w:color w:val="FF0066"/>
          <w:sz w:val="18"/>
          <w:szCs w:val="18"/>
        </w:rPr>
        <w:t xml:space="preserve"> </w:t>
      </w:r>
    </w:p>
    <w:p w:rsidR="00394089" w:rsidRPr="004305D8" w:rsidRDefault="00394089" w:rsidP="00394089">
      <w:pPr>
        <w:spacing w:after="0"/>
        <w:jc w:val="center"/>
        <w:rPr>
          <w:rFonts w:asciiTheme="minorHAnsi" w:eastAsia="Times New Roman" w:hAnsiTheme="minorHAnsi" w:cstheme="minorHAnsi"/>
          <w:sz w:val="24"/>
          <w:szCs w:val="24"/>
          <w:lang w:val="af-ZA"/>
        </w:rPr>
      </w:pPr>
      <w:r w:rsidRPr="00930C02">
        <w:rPr>
          <w:rFonts w:asciiTheme="minorBidi" w:hAnsiTheme="minorBidi" w:cstheme="minorBidi"/>
          <w:b/>
          <w:bCs/>
          <w:color w:val="FF0066"/>
          <w:sz w:val="18"/>
          <w:szCs w:val="18"/>
        </w:rPr>
        <w:t>CGA GROEP MAATSKAPPYE (CRI, RIVIER BIOSCIENCE, XSIT, CGA CULTIVAR COMPANY,</w:t>
      </w:r>
      <w:r w:rsidRPr="00930C02">
        <w:rPr>
          <w:rFonts w:asciiTheme="minorBidi" w:hAnsiTheme="minorBidi" w:cstheme="minorBidi"/>
          <w:b/>
          <w:color w:val="FF0066"/>
          <w:sz w:val="18"/>
          <w:szCs w:val="18"/>
        </w:rPr>
        <w:t xml:space="preserve"> CGA GROWER DEVELOPMENT COMPANY &amp; CITRUS ACADEMY</w:t>
      </w:r>
      <w:r w:rsidRPr="00930C02">
        <w:rPr>
          <w:rFonts w:asciiTheme="minorBidi" w:hAnsiTheme="minorBidi" w:cstheme="minorBidi"/>
          <w:b/>
          <w:bCs/>
          <w:color w:val="FF0066"/>
          <w:sz w:val="18"/>
          <w:szCs w:val="18"/>
        </w:rPr>
        <w:t>) WORD DEUR SUIDER-AFRIKA SE SITRUSPRODUSENTE BEFONDS</w:t>
      </w:r>
    </w:p>
    <w:p w:rsidR="00394089" w:rsidRDefault="00394089" w:rsidP="00D410D1">
      <w:pPr>
        <w:spacing w:after="0"/>
        <w:rPr>
          <w:rFonts w:asciiTheme="minorHAnsi" w:eastAsia="Times New Roman" w:hAnsiTheme="minorHAnsi" w:cstheme="minorHAnsi"/>
          <w:b/>
          <w:color w:val="00B050"/>
          <w:lang w:val="en-US"/>
        </w:rPr>
      </w:pPr>
    </w:p>
    <w:sectPr w:rsidR="00394089" w:rsidSect="005859D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6D" w:rsidRDefault="00E1206D" w:rsidP="00595E08">
      <w:pPr>
        <w:spacing w:after="0" w:line="240" w:lineRule="auto"/>
      </w:pPr>
      <w:r>
        <w:separator/>
      </w:r>
    </w:p>
  </w:endnote>
  <w:endnote w:type="continuationSeparator" w:id="0">
    <w:p w:rsidR="00E1206D" w:rsidRDefault="00E1206D" w:rsidP="005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64" w:rsidRDefault="00536B64">
    <w:pPr>
      <w:pStyle w:val="Footer"/>
    </w:pPr>
  </w:p>
  <w:p w:rsidR="00595E08" w:rsidRDefault="00595E08" w:rsidP="00B673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6D" w:rsidRDefault="00E1206D" w:rsidP="00595E08">
      <w:pPr>
        <w:spacing w:after="0" w:line="240" w:lineRule="auto"/>
      </w:pPr>
      <w:r>
        <w:separator/>
      </w:r>
    </w:p>
  </w:footnote>
  <w:footnote w:type="continuationSeparator" w:id="0">
    <w:p w:rsidR="00E1206D" w:rsidRDefault="00E1206D" w:rsidP="00595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A3F3E"/>
    <w:multiLevelType w:val="hybridMultilevel"/>
    <w:tmpl w:val="E14CD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561B82"/>
    <w:multiLevelType w:val="hybridMultilevel"/>
    <w:tmpl w:val="F23C785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B7720DE"/>
    <w:multiLevelType w:val="hybridMultilevel"/>
    <w:tmpl w:val="29E20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820F77"/>
    <w:multiLevelType w:val="hybridMultilevel"/>
    <w:tmpl w:val="19785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D8"/>
    <w:rsid w:val="00031C21"/>
    <w:rsid w:val="00040706"/>
    <w:rsid w:val="00045FE2"/>
    <w:rsid w:val="00047EA1"/>
    <w:rsid w:val="00070D40"/>
    <w:rsid w:val="0008376F"/>
    <w:rsid w:val="000A258A"/>
    <w:rsid w:val="000A39E7"/>
    <w:rsid w:val="000D629E"/>
    <w:rsid w:val="000D7425"/>
    <w:rsid w:val="000E541C"/>
    <w:rsid w:val="000F059E"/>
    <w:rsid w:val="000F28FF"/>
    <w:rsid w:val="000F5B14"/>
    <w:rsid w:val="00110F70"/>
    <w:rsid w:val="001218D8"/>
    <w:rsid w:val="00122FC7"/>
    <w:rsid w:val="00124699"/>
    <w:rsid w:val="00136127"/>
    <w:rsid w:val="00142E5B"/>
    <w:rsid w:val="0015485D"/>
    <w:rsid w:val="00174465"/>
    <w:rsid w:val="00175573"/>
    <w:rsid w:val="00175734"/>
    <w:rsid w:val="001757E7"/>
    <w:rsid w:val="00177BFC"/>
    <w:rsid w:val="00185357"/>
    <w:rsid w:val="001858ED"/>
    <w:rsid w:val="00190EE1"/>
    <w:rsid w:val="001A29BD"/>
    <w:rsid w:val="001B1783"/>
    <w:rsid w:val="001B203D"/>
    <w:rsid w:val="001C679B"/>
    <w:rsid w:val="001D36FE"/>
    <w:rsid w:val="001D573C"/>
    <w:rsid w:val="001D69A2"/>
    <w:rsid w:val="0020144B"/>
    <w:rsid w:val="00205049"/>
    <w:rsid w:val="00211CCD"/>
    <w:rsid w:val="002139DB"/>
    <w:rsid w:val="002176D6"/>
    <w:rsid w:val="00225418"/>
    <w:rsid w:val="00230CA5"/>
    <w:rsid w:val="0023735C"/>
    <w:rsid w:val="002512C0"/>
    <w:rsid w:val="00251823"/>
    <w:rsid w:val="00267052"/>
    <w:rsid w:val="0027201C"/>
    <w:rsid w:val="00280379"/>
    <w:rsid w:val="00280B32"/>
    <w:rsid w:val="00297526"/>
    <w:rsid w:val="002A3E51"/>
    <w:rsid w:val="002A597D"/>
    <w:rsid w:val="002C18E4"/>
    <w:rsid w:val="002C616B"/>
    <w:rsid w:val="002D122B"/>
    <w:rsid w:val="002D17EB"/>
    <w:rsid w:val="002E1866"/>
    <w:rsid w:val="002F2F8A"/>
    <w:rsid w:val="002F5CD3"/>
    <w:rsid w:val="0030169A"/>
    <w:rsid w:val="00313CB1"/>
    <w:rsid w:val="00325D4E"/>
    <w:rsid w:val="00337B83"/>
    <w:rsid w:val="00342721"/>
    <w:rsid w:val="003474D9"/>
    <w:rsid w:val="00352FAF"/>
    <w:rsid w:val="00361403"/>
    <w:rsid w:val="00387DC9"/>
    <w:rsid w:val="00394089"/>
    <w:rsid w:val="003959C7"/>
    <w:rsid w:val="003B09E4"/>
    <w:rsid w:val="003B7DEC"/>
    <w:rsid w:val="003C0D53"/>
    <w:rsid w:val="003C27D4"/>
    <w:rsid w:val="003D193B"/>
    <w:rsid w:val="003D70AB"/>
    <w:rsid w:val="003F0C6F"/>
    <w:rsid w:val="003F2574"/>
    <w:rsid w:val="003F6E31"/>
    <w:rsid w:val="003F7804"/>
    <w:rsid w:val="004046F2"/>
    <w:rsid w:val="0040634F"/>
    <w:rsid w:val="00426110"/>
    <w:rsid w:val="0043300C"/>
    <w:rsid w:val="00455927"/>
    <w:rsid w:val="004645E1"/>
    <w:rsid w:val="004711F0"/>
    <w:rsid w:val="00473BDF"/>
    <w:rsid w:val="004911D6"/>
    <w:rsid w:val="00495189"/>
    <w:rsid w:val="00496A4F"/>
    <w:rsid w:val="004A0BC7"/>
    <w:rsid w:val="004A371F"/>
    <w:rsid w:val="004B158E"/>
    <w:rsid w:val="004C29DE"/>
    <w:rsid w:val="004C529E"/>
    <w:rsid w:val="004C73F2"/>
    <w:rsid w:val="004D3ECA"/>
    <w:rsid w:val="004E0F63"/>
    <w:rsid w:val="004E60FC"/>
    <w:rsid w:val="00502EEB"/>
    <w:rsid w:val="0050561C"/>
    <w:rsid w:val="00505C06"/>
    <w:rsid w:val="005330E2"/>
    <w:rsid w:val="005369A5"/>
    <w:rsid w:val="00536B64"/>
    <w:rsid w:val="00541EB1"/>
    <w:rsid w:val="00546152"/>
    <w:rsid w:val="00547C6C"/>
    <w:rsid w:val="00562B1F"/>
    <w:rsid w:val="00566C56"/>
    <w:rsid w:val="00572AA0"/>
    <w:rsid w:val="005822CF"/>
    <w:rsid w:val="005859D8"/>
    <w:rsid w:val="0058684F"/>
    <w:rsid w:val="00595E08"/>
    <w:rsid w:val="005B21B9"/>
    <w:rsid w:val="005B3A73"/>
    <w:rsid w:val="005B6970"/>
    <w:rsid w:val="005B78D0"/>
    <w:rsid w:val="005B7B5D"/>
    <w:rsid w:val="005C0538"/>
    <w:rsid w:val="005E05EF"/>
    <w:rsid w:val="005E29B8"/>
    <w:rsid w:val="005E62DC"/>
    <w:rsid w:val="005F2989"/>
    <w:rsid w:val="005F4137"/>
    <w:rsid w:val="00600B79"/>
    <w:rsid w:val="00601C02"/>
    <w:rsid w:val="006042E1"/>
    <w:rsid w:val="00611C22"/>
    <w:rsid w:val="00612231"/>
    <w:rsid w:val="00613228"/>
    <w:rsid w:val="006254FA"/>
    <w:rsid w:val="006302CB"/>
    <w:rsid w:val="0063644A"/>
    <w:rsid w:val="006412FF"/>
    <w:rsid w:val="00641661"/>
    <w:rsid w:val="0064682B"/>
    <w:rsid w:val="00663769"/>
    <w:rsid w:val="00670FBB"/>
    <w:rsid w:val="0067189B"/>
    <w:rsid w:val="006832EE"/>
    <w:rsid w:val="006852F9"/>
    <w:rsid w:val="00690E5D"/>
    <w:rsid w:val="0069320C"/>
    <w:rsid w:val="0069350E"/>
    <w:rsid w:val="00695012"/>
    <w:rsid w:val="006A0B6E"/>
    <w:rsid w:val="006E0A15"/>
    <w:rsid w:val="006E394D"/>
    <w:rsid w:val="006F1369"/>
    <w:rsid w:val="006F43EB"/>
    <w:rsid w:val="007264AE"/>
    <w:rsid w:val="00731F8B"/>
    <w:rsid w:val="00732CB3"/>
    <w:rsid w:val="00756469"/>
    <w:rsid w:val="00756592"/>
    <w:rsid w:val="00757321"/>
    <w:rsid w:val="00761318"/>
    <w:rsid w:val="0076292E"/>
    <w:rsid w:val="00762C4F"/>
    <w:rsid w:val="007666C5"/>
    <w:rsid w:val="00771B83"/>
    <w:rsid w:val="00777FCE"/>
    <w:rsid w:val="007830CC"/>
    <w:rsid w:val="007958FA"/>
    <w:rsid w:val="00795921"/>
    <w:rsid w:val="007A07FA"/>
    <w:rsid w:val="007A4C30"/>
    <w:rsid w:val="007A5391"/>
    <w:rsid w:val="007A6F34"/>
    <w:rsid w:val="007D4D85"/>
    <w:rsid w:val="007D4E14"/>
    <w:rsid w:val="007E360C"/>
    <w:rsid w:val="007E6B47"/>
    <w:rsid w:val="0081352C"/>
    <w:rsid w:val="008221DB"/>
    <w:rsid w:val="00823F18"/>
    <w:rsid w:val="00836320"/>
    <w:rsid w:val="008421EA"/>
    <w:rsid w:val="00843CDE"/>
    <w:rsid w:val="008441E2"/>
    <w:rsid w:val="0085133F"/>
    <w:rsid w:val="00852AAD"/>
    <w:rsid w:val="00853DBC"/>
    <w:rsid w:val="0086232D"/>
    <w:rsid w:val="008662D2"/>
    <w:rsid w:val="0087221E"/>
    <w:rsid w:val="00874807"/>
    <w:rsid w:val="008755FB"/>
    <w:rsid w:val="008756F8"/>
    <w:rsid w:val="00893C68"/>
    <w:rsid w:val="008A0D72"/>
    <w:rsid w:val="008A2357"/>
    <w:rsid w:val="008A23F8"/>
    <w:rsid w:val="008A3110"/>
    <w:rsid w:val="008B1479"/>
    <w:rsid w:val="008B4C03"/>
    <w:rsid w:val="008B5FDB"/>
    <w:rsid w:val="008B7F6E"/>
    <w:rsid w:val="008F2289"/>
    <w:rsid w:val="00912266"/>
    <w:rsid w:val="009206C6"/>
    <w:rsid w:val="0092158A"/>
    <w:rsid w:val="00940202"/>
    <w:rsid w:val="00947800"/>
    <w:rsid w:val="00953EE0"/>
    <w:rsid w:val="00954793"/>
    <w:rsid w:val="00954DBD"/>
    <w:rsid w:val="00955884"/>
    <w:rsid w:val="00971B7F"/>
    <w:rsid w:val="0097764C"/>
    <w:rsid w:val="00992221"/>
    <w:rsid w:val="009A1B72"/>
    <w:rsid w:val="009B1746"/>
    <w:rsid w:val="009D0040"/>
    <w:rsid w:val="009D709A"/>
    <w:rsid w:val="009D7FAF"/>
    <w:rsid w:val="00A20F03"/>
    <w:rsid w:val="00A24A2F"/>
    <w:rsid w:val="00A31AD6"/>
    <w:rsid w:val="00A320B1"/>
    <w:rsid w:val="00A40974"/>
    <w:rsid w:val="00A508B7"/>
    <w:rsid w:val="00A54595"/>
    <w:rsid w:val="00A751D8"/>
    <w:rsid w:val="00A837EA"/>
    <w:rsid w:val="00A94119"/>
    <w:rsid w:val="00A96822"/>
    <w:rsid w:val="00AA07D0"/>
    <w:rsid w:val="00AA51FF"/>
    <w:rsid w:val="00AB0657"/>
    <w:rsid w:val="00AB5EC1"/>
    <w:rsid w:val="00AB7955"/>
    <w:rsid w:val="00AC37AC"/>
    <w:rsid w:val="00AC7D19"/>
    <w:rsid w:val="00AD1C85"/>
    <w:rsid w:val="00B0109A"/>
    <w:rsid w:val="00B04E97"/>
    <w:rsid w:val="00B06DA7"/>
    <w:rsid w:val="00B11F72"/>
    <w:rsid w:val="00B1434B"/>
    <w:rsid w:val="00B2176E"/>
    <w:rsid w:val="00B31CDA"/>
    <w:rsid w:val="00B3410E"/>
    <w:rsid w:val="00B62BB0"/>
    <w:rsid w:val="00B65EBE"/>
    <w:rsid w:val="00B673C4"/>
    <w:rsid w:val="00B84D8D"/>
    <w:rsid w:val="00B86765"/>
    <w:rsid w:val="00BA3973"/>
    <w:rsid w:val="00BA3CFA"/>
    <w:rsid w:val="00BA5B31"/>
    <w:rsid w:val="00BB0DE8"/>
    <w:rsid w:val="00BB2034"/>
    <w:rsid w:val="00BB2F61"/>
    <w:rsid w:val="00BB4B0B"/>
    <w:rsid w:val="00BB6988"/>
    <w:rsid w:val="00BC0F93"/>
    <w:rsid w:val="00BC47DD"/>
    <w:rsid w:val="00BD141A"/>
    <w:rsid w:val="00BE1805"/>
    <w:rsid w:val="00BE7774"/>
    <w:rsid w:val="00BF0FF8"/>
    <w:rsid w:val="00BF156E"/>
    <w:rsid w:val="00BF1983"/>
    <w:rsid w:val="00BF3E3C"/>
    <w:rsid w:val="00C02E4C"/>
    <w:rsid w:val="00C16839"/>
    <w:rsid w:val="00C2737B"/>
    <w:rsid w:val="00C35B43"/>
    <w:rsid w:val="00C41489"/>
    <w:rsid w:val="00C510B2"/>
    <w:rsid w:val="00C51114"/>
    <w:rsid w:val="00C62C71"/>
    <w:rsid w:val="00C86158"/>
    <w:rsid w:val="00C878E2"/>
    <w:rsid w:val="00C9171B"/>
    <w:rsid w:val="00C92E66"/>
    <w:rsid w:val="00CA6ECC"/>
    <w:rsid w:val="00CB303A"/>
    <w:rsid w:val="00CC000B"/>
    <w:rsid w:val="00CE71FD"/>
    <w:rsid w:val="00CF5E26"/>
    <w:rsid w:val="00D0558A"/>
    <w:rsid w:val="00D2092A"/>
    <w:rsid w:val="00D219B0"/>
    <w:rsid w:val="00D278A3"/>
    <w:rsid w:val="00D32A42"/>
    <w:rsid w:val="00D3722B"/>
    <w:rsid w:val="00D410D1"/>
    <w:rsid w:val="00D41361"/>
    <w:rsid w:val="00D43608"/>
    <w:rsid w:val="00D478DE"/>
    <w:rsid w:val="00D66490"/>
    <w:rsid w:val="00D67D4B"/>
    <w:rsid w:val="00D81CCB"/>
    <w:rsid w:val="00D84A21"/>
    <w:rsid w:val="00D875E6"/>
    <w:rsid w:val="00D94669"/>
    <w:rsid w:val="00DA0CE9"/>
    <w:rsid w:val="00DB0052"/>
    <w:rsid w:val="00DB75AA"/>
    <w:rsid w:val="00DC4F50"/>
    <w:rsid w:val="00DD3275"/>
    <w:rsid w:val="00DE100B"/>
    <w:rsid w:val="00E01533"/>
    <w:rsid w:val="00E017AC"/>
    <w:rsid w:val="00E018E6"/>
    <w:rsid w:val="00E0676F"/>
    <w:rsid w:val="00E1206D"/>
    <w:rsid w:val="00E14724"/>
    <w:rsid w:val="00E31082"/>
    <w:rsid w:val="00E3323F"/>
    <w:rsid w:val="00E40090"/>
    <w:rsid w:val="00E43E76"/>
    <w:rsid w:val="00E5448E"/>
    <w:rsid w:val="00E66070"/>
    <w:rsid w:val="00E843E7"/>
    <w:rsid w:val="00E84CDC"/>
    <w:rsid w:val="00EA09AE"/>
    <w:rsid w:val="00EA49C3"/>
    <w:rsid w:val="00EA7106"/>
    <w:rsid w:val="00EA717C"/>
    <w:rsid w:val="00EB343C"/>
    <w:rsid w:val="00EC5A93"/>
    <w:rsid w:val="00EC600D"/>
    <w:rsid w:val="00ED209B"/>
    <w:rsid w:val="00EE395A"/>
    <w:rsid w:val="00EF1109"/>
    <w:rsid w:val="00EF40E1"/>
    <w:rsid w:val="00F208EC"/>
    <w:rsid w:val="00F26119"/>
    <w:rsid w:val="00F3153F"/>
    <w:rsid w:val="00F34519"/>
    <w:rsid w:val="00F40554"/>
    <w:rsid w:val="00F440B1"/>
    <w:rsid w:val="00F454F9"/>
    <w:rsid w:val="00F55830"/>
    <w:rsid w:val="00F6437C"/>
    <w:rsid w:val="00F679DE"/>
    <w:rsid w:val="00F867C4"/>
    <w:rsid w:val="00FA06B9"/>
    <w:rsid w:val="00FA1295"/>
    <w:rsid w:val="00FA1DC3"/>
    <w:rsid w:val="00FA6F1F"/>
    <w:rsid w:val="00FB3EF7"/>
    <w:rsid w:val="00FB792D"/>
    <w:rsid w:val="00FC36D2"/>
    <w:rsid w:val="00FC5148"/>
    <w:rsid w:val="00FD5F83"/>
    <w:rsid w:val="00FE7527"/>
    <w:rsid w:val="00FE7729"/>
    <w:rsid w:val="00FF38E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7260-F04F-4313-A663-67B2D757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08"/>
    <w:rPr>
      <w:rFonts w:ascii="Calibri" w:eastAsia="Calibri" w:hAnsi="Calibri" w:cs="Times New Roman"/>
    </w:rPr>
  </w:style>
  <w:style w:type="paragraph" w:styleId="Footer">
    <w:name w:val="footer"/>
    <w:basedOn w:val="Normal"/>
    <w:link w:val="FooterChar"/>
    <w:uiPriority w:val="99"/>
    <w:unhideWhenUsed/>
    <w:rsid w:val="0059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08"/>
    <w:rPr>
      <w:rFonts w:ascii="Calibri" w:eastAsia="Calibri" w:hAnsi="Calibri" w:cs="Times New Roman"/>
    </w:rPr>
  </w:style>
  <w:style w:type="character" w:styleId="Hyperlink">
    <w:name w:val="Hyperlink"/>
    <w:rsid w:val="00595E08"/>
    <w:rPr>
      <w:rFonts w:cs="Times New Roman"/>
      <w:color w:val="0000FF"/>
      <w:u w:val="single"/>
    </w:rPr>
  </w:style>
  <w:style w:type="paragraph" w:styleId="NormalWeb">
    <w:name w:val="Normal (Web)"/>
    <w:basedOn w:val="Normal"/>
    <w:uiPriority w:val="99"/>
    <w:semiHidden/>
    <w:unhideWhenUsed/>
    <w:rsid w:val="00F679DE"/>
    <w:pPr>
      <w:spacing w:before="100" w:beforeAutospacing="1" w:after="100" w:afterAutospacing="1" w:line="240" w:lineRule="auto"/>
    </w:pPr>
    <w:rPr>
      <w:rFonts w:ascii="Times New Roman" w:eastAsia="Times New Roman" w:hAnsi="Times New Roman"/>
      <w:sz w:val="24"/>
      <w:szCs w:val="24"/>
      <w:lang w:eastAsia="en-ZA"/>
    </w:rPr>
  </w:style>
  <w:style w:type="table" w:styleId="TableGrid">
    <w:name w:val="Table Grid"/>
    <w:basedOn w:val="TableNormal"/>
    <w:uiPriority w:val="39"/>
    <w:rsid w:val="0061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F7804"/>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3F7804"/>
    <w:rPr>
      <w:rFonts w:ascii="Calibri" w:hAnsi="Calibri" w:cs="Calibri"/>
    </w:rPr>
  </w:style>
  <w:style w:type="paragraph" w:styleId="NoSpacing">
    <w:name w:val="No Spacing"/>
    <w:uiPriority w:val="1"/>
    <w:qFormat/>
    <w:rsid w:val="00496A4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1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1"/>
    <w:rPr>
      <w:rFonts w:ascii="Segoe UI" w:eastAsia="Calibri" w:hAnsi="Segoe UI" w:cs="Segoe UI"/>
      <w:sz w:val="18"/>
      <w:szCs w:val="18"/>
    </w:rPr>
  </w:style>
  <w:style w:type="paragraph" w:styleId="ListParagraph">
    <w:name w:val="List Paragraph"/>
    <w:basedOn w:val="Normal"/>
    <w:uiPriority w:val="34"/>
    <w:qFormat/>
    <w:rsid w:val="00971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7839">
      <w:bodyDiv w:val="1"/>
      <w:marLeft w:val="0"/>
      <w:marRight w:val="0"/>
      <w:marTop w:val="0"/>
      <w:marBottom w:val="0"/>
      <w:divBdr>
        <w:top w:val="none" w:sz="0" w:space="0" w:color="auto"/>
        <w:left w:val="none" w:sz="0" w:space="0" w:color="auto"/>
        <w:bottom w:val="none" w:sz="0" w:space="0" w:color="auto"/>
        <w:right w:val="none" w:sz="0" w:space="0" w:color="auto"/>
      </w:divBdr>
      <w:divsChild>
        <w:div w:id="613947704">
          <w:marLeft w:val="0"/>
          <w:marRight w:val="0"/>
          <w:marTop w:val="0"/>
          <w:marBottom w:val="0"/>
          <w:divBdr>
            <w:top w:val="none" w:sz="0" w:space="0" w:color="auto"/>
            <w:left w:val="none" w:sz="0" w:space="0" w:color="auto"/>
            <w:bottom w:val="none" w:sz="0" w:space="0" w:color="auto"/>
            <w:right w:val="none" w:sz="0" w:space="0" w:color="auto"/>
          </w:divBdr>
          <w:divsChild>
            <w:div w:id="1701852538">
              <w:marLeft w:val="0"/>
              <w:marRight w:val="0"/>
              <w:marTop w:val="0"/>
              <w:marBottom w:val="0"/>
              <w:divBdr>
                <w:top w:val="none" w:sz="0" w:space="0" w:color="auto"/>
                <w:left w:val="none" w:sz="0" w:space="0" w:color="auto"/>
                <w:bottom w:val="none" w:sz="0" w:space="0" w:color="auto"/>
                <w:right w:val="none" w:sz="0" w:space="0" w:color="auto"/>
              </w:divBdr>
              <w:divsChild>
                <w:div w:id="1063675307">
                  <w:marLeft w:val="0"/>
                  <w:marRight w:val="0"/>
                  <w:marTop w:val="0"/>
                  <w:marBottom w:val="0"/>
                  <w:divBdr>
                    <w:top w:val="none" w:sz="0" w:space="0" w:color="auto"/>
                    <w:left w:val="none" w:sz="0" w:space="0" w:color="auto"/>
                    <w:bottom w:val="none" w:sz="0" w:space="0" w:color="auto"/>
                    <w:right w:val="none" w:sz="0" w:space="0" w:color="auto"/>
                  </w:divBdr>
                  <w:divsChild>
                    <w:div w:id="1963539338">
                      <w:marLeft w:val="0"/>
                      <w:marRight w:val="0"/>
                      <w:marTop w:val="0"/>
                      <w:marBottom w:val="0"/>
                      <w:divBdr>
                        <w:top w:val="none" w:sz="0" w:space="0" w:color="auto"/>
                        <w:left w:val="none" w:sz="0" w:space="0" w:color="auto"/>
                        <w:bottom w:val="none" w:sz="0" w:space="0" w:color="auto"/>
                        <w:right w:val="none" w:sz="0" w:space="0" w:color="auto"/>
                      </w:divBdr>
                      <w:divsChild>
                        <w:div w:id="28532262">
                          <w:marLeft w:val="-15"/>
                          <w:marRight w:val="0"/>
                          <w:marTop w:val="0"/>
                          <w:marBottom w:val="0"/>
                          <w:divBdr>
                            <w:top w:val="none" w:sz="0" w:space="0" w:color="auto"/>
                            <w:left w:val="none" w:sz="0" w:space="0" w:color="auto"/>
                            <w:bottom w:val="none" w:sz="0" w:space="0" w:color="auto"/>
                            <w:right w:val="none" w:sz="0" w:space="0" w:color="auto"/>
                          </w:divBdr>
                          <w:divsChild>
                            <w:div w:id="162010187">
                              <w:marLeft w:val="0"/>
                              <w:marRight w:val="0"/>
                              <w:marTop w:val="0"/>
                              <w:marBottom w:val="0"/>
                              <w:divBdr>
                                <w:top w:val="none" w:sz="0" w:space="0" w:color="auto"/>
                                <w:left w:val="none" w:sz="0" w:space="0" w:color="auto"/>
                                <w:bottom w:val="none" w:sz="0" w:space="0" w:color="auto"/>
                                <w:right w:val="none" w:sz="0" w:space="0" w:color="auto"/>
                              </w:divBdr>
                              <w:divsChild>
                                <w:div w:id="1104494129">
                                  <w:marLeft w:val="0"/>
                                  <w:marRight w:val="-15"/>
                                  <w:marTop w:val="0"/>
                                  <w:marBottom w:val="0"/>
                                  <w:divBdr>
                                    <w:top w:val="none" w:sz="0" w:space="0" w:color="auto"/>
                                    <w:left w:val="none" w:sz="0" w:space="0" w:color="auto"/>
                                    <w:bottom w:val="none" w:sz="0" w:space="0" w:color="auto"/>
                                    <w:right w:val="none" w:sz="0" w:space="0" w:color="auto"/>
                                  </w:divBdr>
                                  <w:divsChild>
                                    <w:div w:id="1690569964">
                                      <w:marLeft w:val="0"/>
                                      <w:marRight w:val="0"/>
                                      <w:marTop w:val="0"/>
                                      <w:marBottom w:val="0"/>
                                      <w:divBdr>
                                        <w:top w:val="none" w:sz="0" w:space="0" w:color="auto"/>
                                        <w:left w:val="none" w:sz="0" w:space="0" w:color="auto"/>
                                        <w:bottom w:val="none" w:sz="0" w:space="0" w:color="auto"/>
                                        <w:right w:val="none" w:sz="0" w:space="0" w:color="auto"/>
                                      </w:divBdr>
                                      <w:divsChild>
                                        <w:div w:id="543566290">
                                          <w:marLeft w:val="0"/>
                                          <w:marRight w:val="0"/>
                                          <w:marTop w:val="0"/>
                                          <w:marBottom w:val="0"/>
                                          <w:divBdr>
                                            <w:top w:val="none" w:sz="0" w:space="0" w:color="auto"/>
                                            <w:left w:val="none" w:sz="0" w:space="0" w:color="auto"/>
                                            <w:bottom w:val="none" w:sz="0" w:space="0" w:color="auto"/>
                                            <w:right w:val="none" w:sz="0" w:space="0" w:color="auto"/>
                                          </w:divBdr>
                                          <w:divsChild>
                                            <w:div w:id="894242935">
                                              <w:marLeft w:val="0"/>
                                              <w:marRight w:val="0"/>
                                              <w:marTop w:val="0"/>
                                              <w:marBottom w:val="0"/>
                                              <w:divBdr>
                                                <w:top w:val="none" w:sz="0" w:space="0" w:color="auto"/>
                                                <w:left w:val="none" w:sz="0" w:space="0" w:color="auto"/>
                                                <w:bottom w:val="none" w:sz="0" w:space="0" w:color="auto"/>
                                                <w:right w:val="none" w:sz="0" w:space="0" w:color="auto"/>
                                              </w:divBdr>
                                              <w:divsChild>
                                                <w:div w:id="1900164364">
                                                  <w:marLeft w:val="0"/>
                                                  <w:marRight w:val="0"/>
                                                  <w:marTop w:val="0"/>
                                                  <w:marBottom w:val="0"/>
                                                  <w:divBdr>
                                                    <w:top w:val="none" w:sz="0" w:space="0" w:color="auto"/>
                                                    <w:left w:val="none" w:sz="0" w:space="0" w:color="auto"/>
                                                    <w:bottom w:val="none" w:sz="0" w:space="0" w:color="auto"/>
                                                    <w:right w:val="none" w:sz="0" w:space="0" w:color="auto"/>
                                                  </w:divBdr>
                                                  <w:divsChild>
                                                    <w:div w:id="93137566">
                                                      <w:marLeft w:val="0"/>
                                                      <w:marRight w:val="0"/>
                                                      <w:marTop w:val="0"/>
                                                      <w:marBottom w:val="0"/>
                                                      <w:divBdr>
                                                        <w:top w:val="none" w:sz="0" w:space="0" w:color="auto"/>
                                                        <w:left w:val="none" w:sz="0" w:space="0" w:color="auto"/>
                                                        <w:bottom w:val="none" w:sz="0" w:space="0" w:color="auto"/>
                                                        <w:right w:val="none" w:sz="0" w:space="0" w:color="auto"/>
                                                      </w:divBdr>
                                                      <w:divsChild>
                                                        <w:div w:id="361131796">
                                                          <w:marLeft w:val="0"/>
                                                          <w:marRight w:val="0"/>
                                                          <w:marTop w:val="0"/>
                                                          <w:marBottom w:val="0"/>
                                                          <w:divBdr>
                                                            <w:top w:val="none" w:sz="0" w:space="0" w:color="auto"/>
                                                            <w:left w:val="none" w:sz="0" w:space="0" w:color="auto"/>
                                                            <w:bottom w:val="none" w:sz="0" w:space="0" w:color="auto"/>
                                                            <w:right w:val="none" w:sz="0" w:space="0" w:color="auto"/>
                                                          </w:divBdr>
                                                          <w:divsChild>
                                                            <w:div w:id="710770067">
                                                              <w:marLeft w:val="0"/>
                                                              <w:marRight w:val="0"/>
                                                              <w:marTop w:val="0"/>
                                                              <w:marBottom w:val="0"/>
                                                              <w:divBdr>
                                                                <w:top w:val="none" w:sz="0" w:space="0" w:color="auto"/>
                                                                <w:left w:val="none" w:sz="0" w:space="0" w:color="auto"/>
                                                                <w:bottom w:val="none" w:sz="0" w:space="0" w:color="auto"/>
                                                                <w:right w:val="none" w:sz="0" w:space="0" w:color="auto"/>
                                                              </w:divBdr>
                                                              <w:divsChild>
                                                                <w:div w:id="2007441238">
                                                                  <w:marLeft w:val="-270"/>
                                                                  <w:marRight w:val="0"/>
                                                                  <w:marTop w:val="0"/>
                                                                  <w:marBottom w:val="0"/>
                                                                  <w:divBdr>
                                                                    <w:top w:val="none" w:sz="0" w:space="0" w:color="auto"/>
                                                                    <w:left w:val="none" w:sz="0" w:space="0" w:color="auto"/>
                                                                    <w:bottom w:val="none" w:sz="0" w:space="0" w:color="auto"/>
                                                                    <w:right w:val="none" w:sz="0" w:space="0" w:color="auto"/>
                                                                  </w:divBdr>
                                                                  <w:divsChild>
                                                                    <w:div w:id="1431780573">
                                                                      <w:marLeft w:val="0"/>
                                                                      <w:marRight w:val="0"/>
                                                                      <w:marTop w:val="0"/>
                                                                      <w:marBottom w:val="0"/>
                                                                      <w:divBdr>
                                                                        <w:top w:val="single" w:sz="6" w:space="0" w:color="DDDFE2"/>
                                                                        <w:left w:val="single" w:sz="6" w:space="0" w:color="DDDFE2"/>
                                                                        <w:bottom w:val="single" w:sz="6" w:space="0" w:color="DDDFE2"/>
                                                                        <w:right w:val="single" w:sz="6" w:space="0" w:color="DDDFE2"/>
                                                                      </w:divBdr>
                                                                      <w:divsChild>
                                                                        <w:div w:id="896210928">
                                                                          <w:marLeft w:val="0"/>
                                                                          <w:marRight w:val="0"/>
                                                                          <w:marTop w:val="0"/>
                                                                          <w:marBottom w:val="0"/>
                                                                          <w:divBdr>
                                                                            <w:top w:val="none" w:sz="0" w:space="0" w:color="auto"/>
                                                                            <w:left w:val="none" w:sz="0" w:space="0" w:color="auto"/>
                                                                            <w:bottom w:val="none" w:sz="0" w:space="0" w:color="auto"/>
                                                                            <w:right w:val="none" w:sz="0" w:space="0" w:color="auto"/>
                                                                          </w:divBdr>
                                                                          <w:divsChild>
                                                                            <w:div w:id="1613895603">
                                                                              <w:marLeft w:val="0"/>
                                                                              <w:marRight w:val="0"/>
                                                                              <w:marTop w:val="0"/>
                                                                              <w:marBottom w:val="0"/>
                                                                              <w:divBdr>
                                                                                <w:top w:val="none" w:sz="0" w:space="0" w:color="auto"/>
                                                                                <w:left w:val="none" w:sz="0" w:space="0" w:color="auto"/>
                                                                                <w:bottom w:val="none" w:sz="0" w:space="0" w:color="auto"/>
                                                                                <w:right w:val="none" w:sz="0" w:space="0" w:color="auto"/>
                                                                              </w:divBdr>
                                                                              <w:divsChild>
                                                                                <w:div w:id="2078244615">
                                                                                  <w:marLeft w:val="0"/>
                                                                                  <w:marRight w:val="0"/>
                                                                                  <w:marTop w:val="0"/>
                                                                                  <w:marBottom w:val="0"/>
                                                                                  <w:divBdr>
                                                                                    <w:top w:val="none" w:sz="0" w:space="0" w:color="auto"/>
                                                                                    <w:left w:val="none" w:sz="0" w:space="0" w:color="auto"/>
                                                                                    <w:bottom w:val="none" w:sz="0" w:space="0" w:color="auto"/>
                                                                                    <w:right w:val="none" w:sz="0" w:space="0" w:color="auto"/>
                                                                                  </w:divBdr>
                                                                                  <w:divsChild>
                                                                                    <w:div w:id="1117216748">
                                                                                      <w:marLeft w:val="0"/>
                                                                                      <w:marRight w:val="0"/>
                                                                                      <w:marTop w:val="0"/>
                                                                                      <w:marBottom w:val="0"/>
                                                                                      <w:divBdr>
                                                                                        <w:top w:val="none" w:sz="0" w:space="0" w:color="auto"/>
                                                                                        <w:left w:val="none" w:sz="0" w:space="0" w:color="auto"/>
                                                                                        <w:bottom w:val="none" w:sz="0" w:space="0" w:color="auto"/>
                                                                                        <w:right w:val="none" w:sz="0" w:space="0" w:color="auto"/>
                                                                                      </w:divBdr>
                                                                                      <w:divsChild>
                                                                                        <w:div w:id="46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531635">
      <w:bodyDiv w:val="1"/>
      <w:marLeft w:val="0"/>
      <w:marRight w:val="0"/>
      <w:marTop w:val="0"/>
      <w:marBottom w:val="0"/>
      <w:divBdr>
        <w:top w:val="none" w:sz="0" w:space="0" w:color="auto"/>
        <w:left w:val="none" w:sz="0" w:space="0" w:color="auto"/>
        <w:bottom w:val="none" w:sz="0" w:space="0" w:color="auto"/>
        <w:right w:val="none" w:sz="0" w:space="0" w:color="auto"/>
      </w:divBdr>
    </w:div>
    <w:div w:id="837773726">
      <w:bodyDiv w:val="1"/>
      <w:marLeft w:val="0"/>
      <w:marRight w:val="0"/>
      <w:marTop w:val="0"/>
      <w:marBottom w:val="0"/>
      <w:divBdr>
        <w:top w:val="none" w:sz="0" w:space="0" w:color="auto"/>
        <w:left w:val="none" w:sz="0" w:space="0" w:color="auto"/>
        <w:bottom w:val="none" w:sz="0" w:space="0" w:color="auto"/>
        <w:right w:val="none" w:sz="0" w:space="0" w:color="auto"/>
      </w:divBdr>
    </w:div>
    <w:div w:id="920407174">
      <w:bodyDiv w:val="1"/>
      <w:marLeft w:val="0"/>
      <w:marRight w:val="0"/>
      <w:marTop w:val="0"/>
      <w:marBottom w:val="0"/>
      <w:divBdr>
        <w:top w:val="none" w:sz="0" w:space="0" w:color="auto"/>
        <w:left w:val="none" w:sz="0" w:space="0" w:color="auto"/>
        <w:bottom w:val="none" w:sz="0" w:space="0" w:color="auto"/>
        <w:right w:val="none" w:sz="0" w:space="0" w:color="auto"/>
      </w:divBdr>
    </w:div>
    <w:div w:id="946042211">
      <w:bodyDiv w:val="1"/>
      <w:marLeft w:val="0"/>
      <w:marRight w:val="0"/>
      <w:marTop w:val="0"/>
      <w:marBottom w:val="0"/>
      <w:divBdr>
        <w:top w:val="none" w:sz="0" w:space="0" w:color="auto"/>
        <w:left w:val="none" w:sz="0" w:space="0" w:color="auto"/>
        <w:bottom w:val="none" w:sz="0" w:space="0" w:color="auto"/>
        <w:right w:val="none" w:sz="0" w:space="0" w:color="auto"/>
      </w:divBdr>
    </w:div>
    <w:div w:id="1102578633">
      <w:bodyDiv w:val="1"/>
      <w:marLeft w:val="0"/>
      <w:marRight w:val="0"/>
      <w:marTop w:val="0"/>
      <w:marBottom w:val="0"/>
      <w:divBdr>
        <w:top w:val="none" w:sz="0" w:space="0" w:color="auto"/>
        <w:left w:val="none" w:sz="0" w:space="0" w:color="auto"/>
        <w:bottom w:val="none" w:sz="0" w:space="0" w:color="auto"/>
        <w:right w:val="none" w:sz="0" w:space="0" w:color="auto"/>
      </w:divBdr>
    </w:div>
    <w:div w:id="1116022565">
      <w:bodyDiv w:val="1"/>
      <w:marLeft w:val="0"/>
      <w:marRight w:val="0"/>
      <w:marTop w:val="0"/>
      <w:marBottom w:val="0"/>
      <w:divBdr>
        <w:top w:val="none" w:sz="0" w:space="0" w:color="auto"/>
        <w:left w:val="none" w:sz="0" w:space="0" w:color="auto"/>
        <w:bottom w:val="none" w:sz="0" w:space="0" w:color="auto"/>
        <w:right w:val="none" w:sz="0" w:space="0" w:color="auto"/>
      </w:divBdr>
    </w:div>
    <w:div w:id="1349285707">
      <w:bodyDiv w:val="1"/>
      <w:marLeft w:val="0"/>
      <w:marRight w:val="0"/>
      <w:marTop w:val="0"/>
      <w:marBottom w:val="0"/>
      <w:divBdr>
        <w:top w:val="none" w:sz="0" w:space="0" w:color="auto"/>
        <w:left w:val="none" w:sz="0" w:space="0" w:color="auto"/>
        <w:bottom w:val="none" w:sz="0" w:space="0" w:color="auto"/>
        <w:right w:val="none" w:sz="0" w:space="0" w:color="auto"/>
      </w:divBdr>
    </w:div>
    <w:div w:id="1708408393">
      <w:bodyDiv w:val="1"/>
      <w:marLeft w:val="0"/>
      <w:marRight w:val="0"/>
      <w:marTop w:val="0"/>
      <w:marBottom w:val="0"/>
      <w:divBdr>
        <w:top w:val="none" w:sz="0" w:space="0" w:color="auto"/>
        <w:left w:val="none" w:sz="0" w:space="0" w:color="auto"/>
        <w:bottom w:val="none" w:sz="0" w:space="0" w:color="auto"/>
        <w:right w:val="none" w:sz="0" w:space="0" w:color="auto"/>
      </w:divBdr>
    </w:div>
    <w:div w:id="1760251877">
      <w:bodyDiv w:val="1"/>
      <w:marLeft w:val="0"/>
      <w:marRight w:val="0"/>
      <w:marTop w:val="0"/>
      <w:marBottom w:val="0"/>
      <w:divBdr>
        <w:top w:val="none" w:sz="0" w:space="0" w:color="auto"/>
        <w:left w:val="none" w:sz="0" w:space="0" w:color="auto"/>
        <w:bottom w:val="none" w:sz="0" w:space="0" w:color="auto"/>
        <w:right w:val="none" w:sz="0" w:space="0" w:color="auto"/>
      </w:divBdr>
    </w:div>
    <w:div w:id="19179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Anon</cp:lastModifiedBy>
  <cp:revision>2</cp:revision>
  <cp:lastPrinted>2019-12-20T06:10:00Z</cp:lastPrinted>
  <dcterms:created xsi:type="dcterms:W3CDTF">2020-04-06T06:55:00Z</dcterms:created>
  <dcterms:modified xsi:type="dcterms:W3CDTF">2020-04-06T06:55:00Z</dcterms:modified>
</cp:coreProperties>
</file>