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2C2F4D" w:rsidRDefault="005859D8" w:rsidP="002C2F4D">
      <w:pPr>
        <w:spacing w:after="0" w:line="240" w:lineRule="auto"/>
        <w:ind w:right="113"/>
        <w:rPr>
          <w:rFonts w:ascii="Comic Sans MS" w:hAnsi="Comic Sans MS"/>
          <w:b/>
          <w:i/>
          <w:sz w:val="40"/>
          <w:szCs w:val="40"/>
          <w:lang w:val="af-ZA"/>
        </w:rPr>
      </w:pPr>
      <w:r w:rsidRPr="002C2F4D">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F4D">
        <w:rPr>
          <w:rFonts w:ascii="Comic Sans MS" w:hAnsi="Comic Sans MS"/>
          <w:b/>
          <w:i/>
          <w:sz w:val="40"/>
          <w:szCs w:val="40"/>
          <w:lang w:val="af-ZA"/>
        </w:rPr>
        <w:t xml:space="preserve">UIT DIE PEN VAN DIE CEO </w:t>
      </w:r>
      <w:r w:rsidRPr="002C2F4D">
        <w:rPr>
          <w:rFonts w:ascii="Comic Sans MS" w:hAnsi="Comic Sans MS"/>
          <w:b/>
          <w:i/>
          <w:sz w:val="40"/>
          <w:szCs w:val="40"/>
          <w:lang w:val="af-ZA"/>
        </w:rPr>
        <w:t>(</w:t>
      </w:r>
      <w:r w:rsidR="00715630" w:rsidRPr="002C2F4D">
        <w:rPr>
          <w:rFonts w:ascii="Comic Sans MS" w:hAnsi="Comic Sans MS"/>
          <w:b/>
          <w:i/>
          <w:sz w:val="40"/>
          <w:szCs w:val="40"/>
          <w:lang w:val="af-ZA"/>
        </w:rPr>
        <w:t>43</w:t>
      </w:r>
      <w:r w:rsidRPr="002C2F4D">
        <w:rPr>
          <w:rFonts w:ascii="Comic Sans MS" w:hAnsi="Comic Sans MS"/>
          <w:b/>
          <w:i/>
          <w:sz w:val="40"/>
          <w:szCs w:val="40"/>
          <w:lang w:val="af-ZA"/>
        </w:rPr>
        <w:t>/19)</w:t>
      </w:r>
      <w:r w:rsidRPr="002C2F4D">
        <w:rPr>
          <w:noProof/>
          <w:lang w:val="af-ZA" w:eastAsia="en-ZA"/>
        </w:rPr>
        <w:t xml:space="preserve"> </w:t>
      </w:r>
    </w:p>
    <w:p w:rsidR="005859D8" w:rsidRPr="002C2F4D" w:rsidRDefault="005859D8" w:rsidP="002C2F4D">
      <w:pPr>
        <w:spacing w:after="0" w:line="240" w:lineRule="auto"/>
        <w:ind w:right="113"/>
        <w:rPr>
          <w:rFonts w:ascii="Comic Sans MS" w:hAnsi="Comic Sans MS"/>
          <w:b/>
          <w:color w:val="00B050"/>
          <w:sz w:val="21"/>
          <w:szCs w:val="21"/>
          <w:lang w:val="af-ZA"/>
        </w:rPr>
      </w:pPr>
      <w:r w:rsidRPr="002C2F4D">
        <w:rPr>
          <w:rFonts w:ascii="Comic Sans MS" w:hAnsi="Comic Sans MS"/>
          <w:b/>
          <w:color w:val="00B050"/>
          <w:sz w:val="21"/>
          <w:szCs w:val="21"/>
          <w:lang w:val="af-ZA"/>
        </w:rPr>
        <w:t>(</w:t>
      </w:r>
      <w:r w:rsidR="002C2F4D">
        <w:rPr>
          <w:rFonts w:ascii="Comic Sans MS" w:hAnsi="Comic Sans MS"/>
          <w:b/>
          <w:color w:val="00B050"/>
          <w:sz w:val="21"/>
          <w:szCs w:val="21"/>
          <w:lang w:val="af-ZA"/>
        </w:rPr>
        <w:t xml:space="preserve">Volg my op </w:t>
      </w:r>
      <w:r w:rsidRPr="002C2F4D">
        <w:rPr>
          <w:rFonts w:ascii="Comic Sans MS" w:hAnsi="Comic Sans MS"/>
          <w:b/>
          <w:color w:val="00B050"/>
          <w:sz w:val="21"/>
          <w:szCs w:val="21"/>
          <w:lang w:val="af-ZA"/>
        </w:rPr>
        <w:t>Twitter justchad_cga)</w:t>
      </w:r>
    </w:p>
    <w:p w:rsidR="00361403" w:rsidRPr="002C2F4D" w:rsidRDefault="00361403" w:rsidP="002C2F4D">
      <w:pPr>
        <w:rPr>
          <w:rFonts w:ascii="Comic Sans MS" w:hAnsi="Comic Sans MS"/>
          <w:i/>
          <w:sz w:val="21"/>
          <w:szCs w:val="21"/>
          <w:lang w:val="af-ZA"/>
        </w:rPr>
      </w:pPr>
      <w:r w:rsidRPr="002C2F4D">
        <w:rPr>
          <w:rFonts w:ascii="Comic Sans MS" w:hAnsi="Comic Sans MS"/>
          <w:i/>
          <w:sz w:val="21"/>
          <w:szCs w:val="21"/>
          <w:lang w:val="af-ZA"/>
        </w:rPr>
        <w:t xml:space="preserve">Justin Chadwick </w:t>
      </w:r>
      <w:r w:rsidR="00715630" w:rsidRPr="002C2F4D">
        <w:rPr>
          <w:rFonts w:ascii="Comic Sans MS" w:hAnsi="Comic Sans MS"/>
          <w:i/>
          <w:sz w:val="21"/>
          <w:szCs w:val="21"/>
          <w:lang w:val="af-ZA"/>
        </w:rPr>
        <w:t>25</w:t>
      </w:r>
      <w:r w:rsidR="00EA717C" w:rsidRPr="002C2F4D">
        <w:rPr>
          <w:rFonts w:ascii="Comic Sans MS" w:hAnsi="Comic Sans MS"/>
          <w:i/>
          <w:sz w:val="21"/>
          <w:szCs w:val="21"/>
          <w:lang w:val="af-ZA"/>
        </w:rPr>
        <w:t xml:space="preserve"> O</w:t>
      </w:r>
      <w:r w:rsidR="002C2F4D">
        <w:rPr>
          <w:rFonts w:ascii="Comic Sans MS" w:hAnsi="Comic Sans MS"/>
          <w:i/>
          <w:sz w:val="21"/>
          <w:szCs w:val="21"/>
          <w:lang w:val="af-ZA"/>
        </w:rPr>
        <w:t>k</w:t>
      </w:r>
      <w:r w:rsidR="00EA717C" w:rsidRPr="002C2F4D">
        <w:rPr>
          <w:rFonts w:ascii="Comic Sans MS" w:hAnsi="Comic Sans MS"/>
          <w:i/>
          <w:sz w:val="21"/>
          <w:szCs w:val="21"/>
          <w:lang w:val="af-ZA"/>
        </w:rPr>
        <w:t>tober</w:t>
      </w:r>
      <w:r w:rsidRPr="002C2F4D">
        <w:rPr>
          <w:rFonts w:ascii="Comic Sans MS" w:hAnsi="Comic Sans MS"/>
          <w:i/>
          <w:sz w:val="21"/>
          <w:szCs w:val="21"/>
          <w:lang w:val="af-ZA"/>
        </w:rPr>
        <w:t xml:space="preserve"> 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2C2F4D" w:rsidTr="003F6E31">
        <w:trPr>
          <w:trHeight w:val="205"/>
          <w:tblCellSpacing w:w="0" w:type="dxa"/>
        </w:trPr>
        <w:tc>
          <w:tcPr>
            <w:tcW w:w="10824" w:type="dxa"/>
            <w:vAlign w:val="center"/>
          </w:tcPr>
          <w:p w:rsidR="00836320" w:rsidRPr="002C2F4D" w:rsidRDefault="00EA717C" w:rsidP="003F6E31">
            <w:pPr>
              <w:spacing w:after="0" w:line="240" w:lineRule="auto"/>
              <w:ind w:right="-329"/>
              <w:rPr>
                <w:rFonts w:ascii="Arial" w:hAnsi="Arial" w:cs="Arial"/>
                <w:b/>
                <w:i/>
                <w:sz w:val="24"/>
                <w:szCs w:val="24"/>
                <w:lang w:val="af-ZA"/>
              </w:rPr>
            </w:pPr>
            <w:r w:rsidRPr="002C2F4D">
              <w:rPr>
                <w:rFonts w:ascii="Arial" w:hAnsi="Arial" w:cs="Arial"/>
                <w:b/>
                <w:i/>
                <w:sz w:val="24"/>
                <w:szCs w:val="24"/>
                <w:lang w:val="af-ZA"/>
              </w:rPr>
              <w:t>“</w:t>
            </w:r>
            <w:r w:rsidR="00BB3E76" w:rsidRPr="002C2F4D">
              <w:rPr>
                <w:rFonts w:ascii="Arial" w:hAnsi="Arial" w:cs="Arial"/>
                <w:b/>
                <w:i/>
                <w:sz w:val="24"/>
                <w:szCs w:val="24"/>
                <w:lang w:val="af-ZA"/>
              </w:rPr>
              <w:t>Science is organised knowledge. Wisdom is organised life” Immanuel Kant</w:t>
            </w:r>
          </w:p>
        </w:tc>
      </w:tr>
    </w:tbl>
    <w:p w:rsidR="00F64338" w:rsidRPr="00F64338" w:rsidRDefault="00F64338" w:rsidP="00F64338">
      <w:pPr>
        <w:spacing w:after="0"/>
        <w:rPr>
          <w:rFonts w:ascii="Times New Roman" w:eastAsiaTheme="minorHAnsi" w:hAnsi="Times New Roman"/>
          <w:b/>
          <w:bCs/>
          <w:color w:val="C45911" w:themeColor="accent2" w:themeShade="BF"/>
          <w:sz w:val="24"/>
          <w:szCs w:val="24"/>
          <w:u w:val="single"/>
          <w:lang w:val="af-ZA"/>
        </w:rPr>
      </w:pPr>
      <w:r w:rsidRPr="00F64338">
        <w:rPr>
          <w:rFonts w:ascii="Times New Roman" w:hAnsi="Times New Roman"/>
          <w:b/>
          <w:bCs/>
          <w:color w:val="C45911" w:themeColor="accent2" w:themeShade="BF"/>
          <w:sz w:val="24"/>
          <w:szCs w:val="24"/>
          <w:u w:val="single"/>
          <w:lang w:val="af-ZA"/>
        </w:rPr>
        <w:t>STIGTING VAN WÊRELD SITRUS ORGANISASIE</w:t>
      </w:r>
    </w:p>
    <w:p w:rsidR="00F64338" w:rsidRDefault="00F64338" w:rsidP="00583411">
      <w:pPr>
        <w:spacing w:after="0" w:line="240" w:lineRule="auto"/>
        <w:jc w:val="both"/>
        <w:rPr>
          <w:rFonts w:ascii="Times New Roman" w:hAnsi="Times New Roman"/>
          <w:sz w:val="24"/>
          <w:szCs w:val="24"/>
          <w:lang w:val="af-ZA"/>
        </w:rPr>
      </w:pPr>
      <w:r>
        <w:rPr>
          <w:rFonts w:ascii="Times New Roman" w:hAnsi="Times New Roman"/>
          <w:sz w:val="24"/>
          <w:szCs w:val="24"/>
          <w:lang w:val="af-ZA"/>
        </w:rPr>
        <w:t>Op Dinsdag is die nuutgestigte Wêreld Sitrus Organisasie (WCO) amptelik by die Fruit Attraction, Madrid, bekendgestel. Met hierdie amptelike verteenwoordiging word sitrusvrugte uiteindelik wêreldwyd op dieselfde vlak van koördinering as ander vrugtekategorieë geplaas, soos pere en appels, kiwi's, avokado's en bessies, wat alreeds hul eie wêreldwye platvorms het. Die WCO sal as die wêreldwye platvorm vir dialoog en optrede tussen die sitrusproduserende lande wêreldwyd dien. Die kerndoel van die WCO is om lidlande te fasiliteer om gemeenskaplike uitdagings beter te hanteer en geleenthede te benut tot die kollektiewe voordeel van die sitrussektor, in 'n gees van samewerking en deursigtigheid. Gelei deur AILIMPO, die “</w:t>
      </w:r>
      <w:r>
        <w:rPr>
          <w:rFonts w:ascii="Times New Roman" w:hAnsi="Times New Roman"/>
          <w:sz w:val="24"/>
          <w:szCs w:val="24"/>
        </w:rPr>
        <w:t>Spanish Lemon and Grapefruit Interbranch</w:t>
      </w:r>
      <w:bookmarkStart w:id="0" w:name="_GoBack"/>
      <w:bookmarkEnd w:id="0"/>
      <w:r>
        <w:rPr>
          <w:rFonts w:ascii="Times New Roman" w:hAnsi="Times New Roman"/>
          <w:sz w:val="24"/>
          <w:szCs w:val="24"/>
        </w:rPr>
        <w:t xml:space="preserve"> Association” </w:t>
      </w:r>
      <w:r>
        <w:rPr>
          <w:rFonts w:ascii="Times New Roman" w:hAnsi="Times New Roman"/>
          <w:sz w:val="24"/>
          <w:szCs w:val="24"/>
          <w:lang w:val="af-ZA"/>
        </w:rPr>
        <w:t>en die Citrus Growers 'Association of Southern Africa (CGA), het sektorverteenwoordigers van Argentinië, Chili, Italië, Marokko, Peru, Spanje en Suid-Afrika besluit om kragte saam te snoer om 'n wêreldwye sitrusplatvorm te skep, waar hul saam die talle veranderings wat die sitrusmark oor die afgelope jare ervaar het, aan te spreek. Ander lande wat nie die vergadering kon bywoon nie, het hulle ook tot die projek verbind, en die oorblywende wêreld v</w:t>
      </w:r>
      <w:r w:rsidR="00583411">
        <w:rPr>
          <w:rFonts w:ascii="Times New Roman" w:hAnsi="Times New Roman"/>
          <w:sz w:val="24"/>
          <w:szCs w:val="24"/>
          <w:lang w:val="af-ZA"/>
        </w:rPr>
        <w:t xml:space="preserve">erskaffers </w:t>
      </w:r>
      <w:r>
        <w:rPr>
          <w:rFonts w:ascii="Times New Roman" w:hAnsi="Times New Roman"/>
          <w:sz w:val="24"/>
          <w:szCs w:val="24"/>
          <w:lang w:val="af-ZA"/>
        </w:rPr>
        <w:t>is uitgenooi om by die organisasie aan te sluit. Die primêre doelwit van die WCO is om kollektiewe aksies in die sitrussektor te fasiliteer, vir beide vars en verwerkte kategorieë. Die sektor is onlangs deur 'n uitgebreide reeks van belangrike kwessies van wêreldwye kommer in die gesig gestaar</w:t>
      </w:r>
      <w:r w:rsidR="00583411">
        <w:rPr>
          <w:rFonts w:ascii="Times New Roman" w:hAnsi="Times New Roman"/>
          <w:sz w:val="24"/>
          <w:szCs w:val="24"/>
          <w:lang w:val="af-ZA"/>
        </w:rPr>
        <w:t>,</w:t>
      </w:r>
      <w:r>
        <w:rPr>
          <w:rFonts w:ascii="Times New Roman" w:hAnsi="Times New Roman"/>
          <w:sz w:val="24"/>
          <w:szCs w:val="24"/>
          <w:lang w:val="af-ZA"/>
        </w:rPr>
        <w:t xml:space="preserve"> wat groei in produksie, oorvleueling van seisoene, veranderende klimaatstoestande wat tot wisselende gehalte en biosekuriteitsuitdagings lei, groter mededinging binne die sitrus-kategorie en tussen and</w:t>
      </w:r>
      <w:r w:rsidR="00583411">
        <w:rPr>
          <w:rFonts w:ascii="Times New Roman" w:hAnsi="Times New Roman"/>
          <w:sz w:val="24"/>
          <w:szCs w:val="24"/>
          <w:lang w:val="af-ZA"/>
        </w:rPr>
        <w:t>er vrugte kategorieë en voedsel</w:t>
      </w:r>
      <w:r>
        <w:rPr>
          <w:rFonts w:ascii="Times New Roman" w:hAnsi="Times New Roman"/>
          <w:sz w:val="24"/>
          <w:szCs w:val="24"/>
          <w:lang w:val="af-ZA"/>
        </w:rPr>
        <w:t>produkte sowel as ‘n stagnerende verbruik van vrugte</w:t>
      </w:r>
      <w:r w:rsidR="00583411">
        <w:rPr>
          <w:rFonts w:ascii="Times New Roman" w:hAnsi="Times New Roman"/>
          <w:sz w:val="24"/>
          <w:szCs w:val="24"/>
          <w:lang w:val="af-ZA"/>
        </w:rPr>
        <w:t>, insluit</w:t>
      </w:r>
      <w:r>
        <w:rPr>
          <w:rFonts w:ascii="Times New Roman" w:hAnsi="Times New Roman"/>
          <w:sz w:val="24"/>
          <w:szCs w:val="24"/>
          <w:lang w:val="af-ZA"/>
        </w:rPr>
        <w:t>. Die WCO sal lidlande fasiliteer om hierdie gemeenskaplike uitdagings beter te hanteer en geleenthede vir die kollektiewe voordeel van die sitrussektor te identifiseer.</w:t>
      </w:r>
    </w:p>
    <w:p w:rsidR="00F64338" w:rsidRDefault="00F64338" w:rsidP="00F64338">
      <w:pPr>
        <w:spacing w:after="0" w:line="240" w:lineRule="auto"/>
        <w:ind w:right="-330"/>
        <w:jc w:val="both"/>
        <w:rPr>
          <w:rFonts w:asciiTheme="majorBidi" w:hAnsiTheme="majorBidi" w:cstheme="majorBidi"/>
          <w:iCs/>
          <w:noProof/>
          <w:sz w:val="24"/>
          <w:szCs w:val="24"/>
          <w:lang w:val="af-ZA"/>
        </w:rPr>
      </w:pPr>
      <w:r>
        <w:rPr>
          <w:rFonts w:asciiTheme="majorBidi" w:hAnsiTheme="majorBidi" w:cstheme="majorBidi"/>
          <w:iCs/>
          <w:noProof/>
          <w:sz w:val="24"/>
          <w:szCs w:val="24"/>
          <w:lang w:val="af-ZA"/>
        </w:rPr>
        <w:t>Die missie van die WCO is spesifiek om:</w:t>
      </w:r>
    </w:p>
    <w:p w:rsidR="00F64338" w:rsidRDefault="00F64338" w:rsidP="00F64338">
      <w:pPr>
        <w:spacing w:after="0" w:line="240" w:lineRule="auto"/>
        <w:ind w:right="-330"/>
        <w:jc w:val="both"/>
        <w:rPr>
          <w:rFonts w:asciiTheme="majorBidi" w:hAnsiTheme="majorBidi" w:cstheme="majorBidi"/>
          <w:iCs/>
          <w:noProof/>
          <w:sz w:val="24"/>
          <w:szCs w:val="24"/>
          <w:lang w:val="af-ZA"/>
        </w:rPr>
      </w:pPr>
      <w:r>
        <w:rPr>
          <w:rFonts w:asciiTheme="majorBidi" w:hAnsiTheme="majorBidi" w:cstheme="majorBidi"/>
          <w:iCs/>
          <w:noProof/>
          <w:sz w:val="24"/>
          <w:szCs w:val="24"/>
          <w:lang w:val="af-ZA"/>
        </w:rPr>
        <w:t>o Bespreek algemene kwessies wat sitrusproduserende lande raak.</w:t>
      </w:r>
    </w:p>
    <w:p w:rsidR="00F64338" w:rsidRDefault="00F64338" w:rsidP="00583411">
      <w:pPr>
        <w:spacing w:after="0" w:line="240" w:lineRule="auto"/>
        <w:ind w:right="-330"/>
        <w:jc w:val="both"/>
        <w:rPr>
          <w:rFonts w:asciiTheme="majorBidi" w:hAnsiTheme="majorBidi" w:cstheme="majorBidi"/>
          <w:iCs/>
          <w:noProof/>
          <w:sz w:val="24"/>
          <w:szCs w:val="24"/>
          <w:lang w:val="af-ZA"/>
        </w:rPr>
      </w:pPr>
      <w:r>
        <w:rPr>
          <w:rFonts w:asciiTheme="majorBidi" w:hAnsiTheme="majorBidi" w:cstheme="majorBidi"/>
          <w:iCs/>
          <w:noProof/>
          <w:sz w:val="24"/>
          <w:szCs w:val="24"/>
          <w:lang w:val="af-ZA"/>
        </w:rPr>
        <w:t xml:space="preserve">o Ruil inligting oor produksie- en marktendense uit, berei voor vir </w:t>
      </w:r>
      <w:r w:rsidR="00583411">
        <w:rPr>
          <w:rFonts w:asciiTheme="majorBidi" w:hAnsiTheme="majorBidi" w:cstheme="majorBidi"/>
          <w:iCs/>
          <w:noProof/>
          <w:sz w:val="24"/>
          <w:szCs w:val="24"/>
          <w:lang w:val="af-ZA"/>
        </w:rPr>
        <w:t>“H</w:t>
      </w:r>
      <w:r>
        <w:rPr>
          <w:rFonts w:asciiTheme="majorBidi" w:hAnsiTheme="majorBidi" w:cstheme="majorBidi"/>
          <w:iCs/>
          <w:noProof/>
          <w:sz w:val="24"/>
          <w:szCs w:val="24"/>
          <w:lang w:val="af-ZA"/>
        </w:rPr>
        <w:t>orizon 2030</w:t>
      </w:r>
      <w:r w:rsidR="00583411">
        <w:rPr>
          <w:rFonts w:asciiTheme="majorBidi" w:hAnsiTheme="majorBidi" w:cstheme="majorBidi"/>
          <w:iCs/>
          <w:noProof/>
          <w:sz w:val="24"/>
          <w:szCs w:val="24"/>
          <w:lang w:val="af-ZA"/>
        </w:rPr>
        <w:t>”.</w:t>
      </w:r>
    </w:p>
    <w:p w:rsidR="00F64338" w:rsidRDefault="00F64338" w:rsidP="00F64338">
      <w:pPr>
        <w:spacing w:after="0" w:line="240" w:lineRule="auto"/>
        <w:ind w:right="-330"/>
        <w:jc w:val="both"/>
        <w:rPr>
          <w:rFonts w:asciiTheme="majorBidi" w:hAnsiTheme="majorBidi" w:cstheme="majorBidi"/>
          <w:iCs/>
          <w:noProof/>
          <w:sz w:val="24"/>
          <w:szCs w:val="24"/>
          <w:lang w:val="af-ZA"/>
        </w:rPr>
      </w:pPr>
      <w:r>
        <w:rPr>
          <w:rFonts w:asciiTheme="majorBidi" w:hAnsiTheme="majorBidi" w:cstheme="majorBidi"/>
          <w:iCs/>
          <w:noProof/>
          <w:sz w:val="24"/>
          <w:szCs w:val="24"/>
          <w:lang w:val="af-ZA"/>
        </w:rPr>
        <w:t>o Bevorder dialoog oor beleidsaangeleenthede van gemeenskaplike belang.</w:t>
      </w:r>
    </w:p>
    <w:p w:rsidR="00F64338" w:rsidRDefault="00F64338" w:rsidP="00F64338">
      <w:pPr>
        <w:spacing w:after="0" w:line="240" w:lineRule="auto"/>
        <w:ind w:right="-330"/>
        <w:jc w:val="both"/>
        <w:rPr>
          <w:rFonts w:asciiTheme="majorBidi" w:hAnsiTheme="majorBidi" w:cstheme="majorBidi"/>
          <w:iCs/>
          <w:noProof/>
          <w:sz w:val="24"/>
          <w:szCs w:val="24"/>
          <w:lang w:val="af-ZA"/>
        </w:rPr>
      </w:pPr>
      <w:r>
        <w:rPr>
          <w:rFonts w:asciiTheme="majorBidi" w:hAnsiTheme="majorBidi" w:cstheme="majorBidi"/>
          <w:iCs/>
          <w:noProof/>
          <w:sz w:val="24"/>
          <w:szCs w:val="24"/>
          <w:lang w:val="af-ZA"/>
        </w:rPr>
        <w:t>o Identifiseer en bevorder Navorsing en Innoveringsprojekte spesifiek vir die sitrussektor.</w:t>
      </w:r>
    </w:p>
    <w:p w:rsidR="00F64338" w:rsidRDefault="00F64338" w:rsidP="00583411">
      <w:pPr>
        <w:spacing w:after="0" w:line="240" w:lineRule="auto"/>
        <w:ind w:right="-330"/>
        <w:jc w:val="both"/>
        <w:rPr>
          <w:rFonts w:asciiTheme="majorBidi" w:hAnsiTheme="majorBidi" w:cstheme="majorBidi"/>
          <w:iCs/>
          <w:noProof/>
          <w:sz w:val="24"/>
          <w:szCs w:val="24"/>
          <w:lang w:val="af-ZA"/>
        </w:rPr>
      </w:pPr>
      <w:r>
        <w:rPr>
          <w:rFonts w:asciiTheme="majorBidi" w:hAnsiTheme="majorBidi" w:cstheme="majorBidi"/>
          <w:iCs/>
          <w:noProof/>
          <w:sz w:val="24"/>
          <w:szCs w:val="24"/>
          <w:lang w:val="af-ZA"/>
        </w:rPr>
        <w:t>o Skakel met openbare en privaat rolspelers oor sitrusverwante aangeleenthede om die belang van sitrusprodusente uit te lig en die behoefte aan billike opbrengste</w:t>
      </w:r>
    </w:p>
    <w:p w:rsidR="00F64338" w:rsidRDefault="00F64338" w:rsidP="00F64338">
      <w:pPr>
        <w:spacing w:after="0" w:line="240" w:lineRule="auto"/>
        <w:ind w:right="-330"/>
        <w:jc w:val="both"/>
        <w:rPr>
          <w:rFonts w:asciiTheme="majorBidi" w:hAnsiTheme="majorBidi" w:cstheme="majorBidi"/>
          <w:iCs/>
          <w:noProof/>
          <w:sz w:val="24"/>
          <w:szCs w:val="24"/>
          <w:lang w:val="af-ZA"/>
        </w:rPr>
      </w:pPr>
      <w:r>
        <w:rPr>
          <w:rFonts w:asciiTheme="majorBidi" w:hAnsiTheme="majorBidi" w:cstheme="majorBidi"/>
          <w:iCs/>
          <w:noProof/>
          <w:sz w:val="24"/>
          <w:szCs w:val="24"/>
          <w:lang w:val="af-ZA"/>
        </w:rPr>
        <w:t>o Bevorder die wêreldwye verbruik van sitrus.</w:t>
      </w:r>
    </w:p>
    <w:p w:rsidR="00F64338" w:rsidRDefault="00F64338" w:rsidP="00583411">
      <w:pPr>
        <w:spacing w:after="0" w:line="240" w:lineRule="auto"/>
        <w:ind w:right="-330"/>
        <w:jc w:val="both"/>
        <w:rPr>
          <w:rFonts w:asciiTheme="majorBidi" w:hAnsiTheme="majorBidi" w:cstheme="majorBidi"/>
          <w:iCs/>
          <w:noProof/>
          <w:sz w:val="24"/>
          <w:szCs w:val="24"/>
          <w:lang w:val="af-ZA"/>
        </w:rPr>
      </w:pPr>
      <w:r>
        <w:rPr>
          <w:rFonts w:asciiTheme="majorBidi" w:hAnsiTheme="majorBidi" w:cstheme="majorBidi"/>
          <w:iCs/>
          <w:noProof/>
          <w:sz w:val="24"/>
          <w:szCs w:val="24"/>
          <w:lang w:val="af-ZA"/>
        </w:rPr>
        <w:t xml:space="preserve">Met Suid-Afrika se sitrusuitvoere wat </w:t>
      </w:r>
      <w:r w:rsidR="00583411">
        <w:rPr>
          <w:rFonts w:asciiTheme="majorBidi" w:hAnsiTheme="majorBidi" w:cstheme="majorBidi"/>
          <w:iCs/>
          <w:noProof/>
          <w:sz w:val="24"/>
          <w:szCs w:val="24"/>
          <w:lang w:val="af-ZA"/>
        </w:rPr>
        <w:t xml:space="preserve">oor </w:t>
      </w:r>
      <w:r>
        <w:rPr>
          <w:rFonts w:asciiTheme="majorBidi" w:hAnsiTheme="majorBidi" w:cstheme="majorBidi"/>
          <w:iCs/>
          <w:noProof/>
          <w:sz w:val="24"/>
          <w:szCs w:val="24"/>
          <w:lang w:val="af-ZA"/>
        </w:rPr>
        <w:t xml:space="preserve">die volgende vyf jaar met 25% gaan toeneem, en soortgelyke uitbreiding in ander sitrusproduserende lande, sal hierdie organisasie sitrusvrugte op sy regmatige plek in die </w:t>
      </w:r>
      <w:r w:rsidR="00583411">
        <w:rPr>
          <w:rFonts w:asciiTheme="majorBidi" w:hAnsiTheme="majorBidi" w:cstheme="majorBidi"/>
          <w:iCs/>
          <w:noProof/>
          <w:sz w:val="24"/>
          <w:szCs w:val="24"/>
          <w:lang w:val="af-ZA"/>
        </w:rPr>
        <w:t xml:space="preserve">gedagtes </w:t>
      </w:r>
      <w:r>
        <w:rPr>
          <w:rFonts w:asciiTheme="majorBidi" w:hAnsiTheme="majorBidi" w:cstheme="majorBidi"/>
          <w:iCs/>
          <w:noProof/>
          <w:sz w:val="24"/>
          <w:szCs w:val="24"/>
          <w:lang w:val="af-ZA"/>
        </w:rPr>
        <w:t xml:space="preserve">van die verbruiker plaas - as 'n voedsame, gesonde opsie. Deur die aanvraag te stimuleer, kan dit help om die kategorie te laat groei en die markaandeel wat aan ander vrugtesektore afgestaan is, terug te </w:t>
      </w:r>
      <w:r w:rsidR="00583411">
        <w:rPr>
          <w:rFonts w:asciiTheme="majorBidi" w:hAnsiTheme="majorBidi" w:cstheme="majorBidi"/>
          <w:iCs/>
          <w:noProof/>
          <w:sz w:val="24"/>
          <w:szCs w:val="24"/>
          <w:lang w:val="af-ZA"/>
        </w:rPr>
        <w:t>wen</w:t>
      </w:r>
      <w:r>
        <w:rPr>
          <w:rFonts w:asciiTheme="majorBidi" w:hAnsiTheme="majorBidi" w:cstheme="majorBidi"/>
          <w:iCs/>
          <w:noProof/>
          <w:sz w:val="24"/>
          <w:szCs w:val="24"/>
          <w:lang w:val="af-ZA"/>
        </w:rPr>
        <w:t>.</w:t>
      </w:r>
    </w:p>
    <w:p w:rsidR="00F64338" w:rsidRDefault="00F64338" w:rsidP="00F64338">
      <w:pPr>
        <w:spacing w:after="0" w:line="240" w:lineRule="auto"/>
        <w:ind w:right="-330"/>
        <w:jc w:val="both"/>
        <w:rPr>
          <w:rFonts w:asciiTheme="majorBidi" w:hAnsiTheme="majorBidi" w:cstheme="majorBidi"/>
          <w:iCs/>
          <w:noProof/>
          <w:sz w:val="24"/>
          <w:szCs w:val="24"/>
          <w:lang w:val="af-ZA"/>
        </w:rPr>
      </w:pPr>
      <w:r>
        <w:rPr>
          <w:rFonts w:asciiTheme="majorBidi" w:hAnsiTheme="majorBidi" w:cstheme="majorBidi"/>
          <w:iCs/>
          <w:noProof/>
          <w:sz w:val="24"/>
          <w:szCs w:val="24"/>
          <w:lang w:val="af-ZA"/>
        </w:rPr>
        <w:t xml:space="preserve">Freshfel Europe, die </w:t>
      </w:r>
      <w:r>
        <w:rPr>
          <w:rFonts w:asciiTheme="majorBidi" w:hAnsiTheme="majorBidi" w:cstheme="majorBidi"/>
          <w:iCs/>
          <w:sz w:val="24"/>
          <w:szCs w:val="24"/>
        </w:rPr>
        <w:t>European Fresh Produce Association</w:t>
      </w:r>
      <w:r>
        <w:rPr>
          <w:rFonts w:asciiTheme="majorBidi" w:hAnsiTheme="majorBidi" w:cstheme="majorBidi"/>
          <w:iCs/>
          <w:noProof/>
          <w:sz w:val="24"/>
          <w:szCs w:val="24"/>
          <w:lang w:val="af-ZA"/>
        </w:rPr>
        <w:t>, wie se sekretariaat in Brussel, België, gevestig is, sal die WCO koördineer en administreer. Die volgende vergadering, waar die formaliteite vir die stigting en toekomstige struktuur van die organisasie geformaliseer sal word, sal by Fruit Logistica in Berlyn plaasvind.</w:t>
      </w:r>
    </w:p>
    <w:p w:rsidR="0067189B" w:rsidRDefault="002C2F4D" w:rsidP="002C2F4D">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GEPAK EN VERSKEEP</w:t>
      </w:r>
    </w:p>
    <w:p w:rsidR="007830CC" w:rsidRDefault="00961AF6" w:rsidP="007830CC">
      <w:r>
        <w:rPr>
          <w:noProof/>
          <w:lang w:val="en-US"/>
        </w:rPr>
        <w:drawing>
          <wp:inline distT="0" distB="0" distL="0" distR="0">
            <wp:extent cx="6693958" cy="1606550"/>
            <wp:effectExtent l="0" t="0" r="0" b="0"/>
            <wp:docPr id="2" name="Picture 2" descr="cid:image001.png@01D58A67.34507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A67.345073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97029" cy="1607287"/>
                    </a:xfrm>
                    <a:prstGeom prst="rect">
                      <a:avLst/>
                    </a:prstGeom>
                    <a:noFill/>
                    <a:ln>
                      <a:noFill/>
                    </a:ln>
                  </pic:spPr>
                </pic:pic>
              </a:graphicData>
            </a:graphic>
          </wp:inline>
        </w:drawing>
      </w:r>
    </w:p>
    <w:p w:rsidR="00F64338" w:rsidRDefault="00F64338" w:rsidP="00F64338">
      <w:pPr>
        <w:spacing w:line="240" w:lineRule="auto"/>
        <w:jc w:val="center"/>
      </w:pPr>
      <w:r w:rsidRPr="00E34260">
        <w:rPr>
          <w:b/>
          <w:color w:val="0070C0"/>
        </w:rPr>
        <w:t>DIE CGA GROEP SE MAATSKAPPYE (CRI, RIVER BIOSCIENCE, XSIT, CGA CULTIVAR COMPANY, CGA GROWER DEVELOPMENT COMPANY &amp; CITRUS ACADEMY) WORD DEUR SUIDER-AFRIKA SE SITRUSPRODUSENTE BEFONDS</w:t>
      </w:r>
    </w:p>
    <w:sectPr w:rsidR="00F64338"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83" w:rsidRDefault="00455483" w:rsidP="00595E08">
      <w:pPr>
        <w:spacing w:after="0" w:line="240" w:lineRule="auto"/>
      </w:pPr>
      <w:r>
        <w:separator/>
      </w:r>
    </w:p>
  </w:endnote>
  <w:endnote w:type="continuationSeparator" w:id="0">
    <w:p w:rsidR="00455483" w:rsidRDefault="0045548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83" w:rsidRDefault="00455483" w:rsidP="00595E08">
      <w:pPr>
        <w:spacing w:after="0" w:line="240" w:lineRule="auto"/>
      </w:pPr>
      <w:r>
        <w:separator/>
      </w:r>
    </w:p>
  </w:footnote>
  <w:footnote w:type="continuationSeparator" w:id="0">
    <w:p w:rsidR="00455483" w:rsidRDefault="00455483"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E25E9"/>
    <w:multiLevelType w:val="hybridMultilevel"/>
    <w:tmpl w:val="1F8A763C"/>
    <w:lvl w:ilvl="0" w:tplc="08090003">
      <w:start w:val="1"/>
      <w:numFmt w:val="bullet"/>
      <w:lvlText w:val="o"/>
      <w:lvlJc w:val="left"/>
      <w:pPr>
        <w:ind w:left="98" w:hanging="360"/>
      </w:pPr>
      <w:rPr>
        <w:rFonts w:ascii="Courier New" w:hAnsi="Courier New" w:cs="Courier New" w:hint="default"/>
      </w:rPr>
    </w:lvl>
    <w:lvl w:ilvl="1" w:tplc="08090003" w:tentative="1">
      <w:start w:val="1"/>
      <w:numFmt w:val="bullet"/>
      <w:lvlText w:val="o"/>
      <w:lvlJc w:val="left"/>
      <w:pPr>
        <w:ind w:left="818" w:hanging="360"/>
      </w:pPr>
      <w:rPr>
        <w:rFonts w:ascii="Courier New" w:hAnsi="Courier New" w:cs="Courier New" w:hint="default"/>
      </w:rPr>
    </w:lvl>
    <w:lvl w:ilvl="2" w:tplc="08090005" w:tentative="1">
      <w:start w:val="1"/>
      <w:numFmt w:val="bullet"/>
      <w:lvlText w:val=""/>
      <w:lvlJc w:val="left"/>
      <w:pPr>
        <w:ind w:left="1538" w:hanging="360"/>
      </w:pPr>
      <w:rPr>
        <w:rFonts w:ascii="Wingdings" w:hAnsi="Wingdings" w:hint="default"/>
      </w:rPr>
    </w:lvl>
    <w:lvl w:ilvl="3" w:tplc="08090001" w:tentative="1">
      <w:start w:val="1"/>
      <w:numFmt w:val="bullet"/>
      <w:lvlText w:val=""/>
      <w:lvlJc w:val="left"/>
      <w:pPr>
        <w:ind w:left="2258" w:hanging="360"/>
      </w:pPr>
      <w:rPr>
        <w:rFonts w:ascii="Symbol" w:hAnsi="Symbol" w:hint="default"/>
      </w:rPr>
    </w:lvl>
    <w:lvl w:ilvl="4" w:tplc="08090003" w:tentative="1">
      <w:start w:val="1"/>
      <w:numFmt w:val="bullet"/>
      <w:lvlText w:val="o"/>
      <w:lvlJc w:val="left"/>
      <w:pPr>
        <w:ind w:left="2978" w:hanging="360"/>
      </w:pPr>
      <w:rPr>
        <w:rFonts w:ascii="Courier New" w:hAnsi="Courier New" w:cs="Courier New" w:hint="default"/>
      </w:rPr>
    </w:lvl>
    <w:lvl w:ilvl="5" w:tplc="08090005" w:tentative="1">
      <w:start w:val="1"/>
      <w:numFmt w:val="bullet"/>
      <w:lvlText w:val=""/>
      <w:lvlJc w:val="left"/>
      <w:pPr>
        <w:ind w:left="3698" w:hanging="360"/>
      </w:pPr>
      <w:rPr>
        <w:rFonts w:ascii="Wingdings" w:hAnsi="Wingdings" w:hint="default"/>
      </w:rPr>
    </w:lvl>
    <w:lvl w:ilvl="6" w:tplc="08090001" w:tentative="1">
      <w:start w:val="1"/>
      <w:numFmt w:val="bullet"/>
      <w:lvlText w:val=""/>
      <w:lvlJc w:val="left"/>
      <w:pPr>
        <w:ind w:left="4418" w:hanging="360"/>
      </w:pPr>
      <w:rPr>
        <w:rFonts w:ascii="Symbol" w:hAnsi="Symbol" w:hint="default"/>
      </w:rPr>
    </w:lvl>
    <w:lvl w:ilvl="7" w:tplc="08090003" w:tentative="1">
      <w:start w:val="1"/>
      <w:numFmt w:val="bullet"/>
      <w:lvlText w:val="o"/>
      <w:lvlJc w:val="left"/>
      <w:pPr>
        <w:ind w:left="5138" w:hanging="360"/>
      </w:pPr>
      <w:rPr>
        <w:rFonts w:ascii="Courier New" w:hAnsi="Courier New" w:cs="Courier New" w:hint="default"/>
      </w:rPr>
    </w:lvl>
    <w:lvl w:ilvl="8" w:tplc="08090005" w:tentative="1">
      <w:start w:val="1"/>
      <w:numFmt w:val="bullet"/>
      <w:lvlText w:val=""/>
      <w:lvlJc w:val="left"/>
      <w:pPr>
        <w:ind w:left="58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B359E"/>
    <w:rsid w:val="000D7425"/>
    <w:rsid w:val="000F5B14"/>
    <w:rsid w:val="00161F86"/>
    <w:rsid w:val="00167C23"/>
    <w:rsid w:val="00175734"/>
    <w:rsid w:val="001757E7"/>
    <w:rsid w:val="001B203D"/>
    <w:rsid w:val="001C679B"/>
    <w:rsid w:val="001D573C"/>
    <w:rsid w:val="00225418"/>
    <w:rsid w:val="0023735C"/>
    <w:rsid w:val="002512C0"/>
    <w:rsid w:val="002640F6"/>
    <w:rsid w:val="00281D02"/>
    <w:rsid w:val="00297526"/>
    <w:rsid w:val="002B6B94"/>
    <w:rsid w:val="002C2F4D"/>
    <w:rsid w:val="002D122B"/>
    <w:rsid w:val="00300A46"/>
    <w:rsid w:val="00313CB1"/>
    <w:rsid w:val="00361403"/>
    <w:rsid w:val="003C1477"/>
    <w:rsid w:val="003C27D4"/>
    <w:rsid w:val="003F0C6F"/>
    <w:rsid w:val="003F6E31"/>
    <w:rsid w:val="003F7804"/>
    <w:rsid w:val="00455483"/>
    <w:rsid w:val="004645E1"/>
    <w:rsid w:val="00495189"/>
    <w:rsid w:val="004C529E"/>
    <w:rsid w:val="004E0F63"/>
    <w:rsid w:val="0050561C"/>
    <w:rsid w:val="0052658C"/>
    <w:rsid w:val="00562B1F"/>
    <w:rsid w:val="005822CF"/>
    <w:rsid w:val="00583411"/>
    <w:rsid w:val="005859D8"/>
    <w:rsid w:val="00595E08"/>
    <w:rsid w:val="005B6970"/>
    <w:rsid w:val="005B7B5D"/>
    <w:rsid w:val="005C4E2E"/>
    <w:rsid w:val="005E05EF"/>
    <w:rsid w:val="005F2989"/>
    <w:rsid w:val="00600B79"/>
    <w:rsid w:val="006042E1"/>
    <w:rsid w:val="00611C22"/>
    <w:rsid w:val="00612231"/>
    <w:rsid w:val="006254FA"/>
    <w:rsid w:val="0063644A"/>
    <w:rsid w:val="0067189B"/>
    <w:rsid w:val="006852F9"/>
    <w:rsid w:val="00690E5D"/>
    <w:rsid w:val="0069320C"/>
    <w:rsid w:val="0069350E"/>
    <w:rsid w:val="006A0B6E"/>
    <w:rsid w:val="006B67AC"/>
    <w:rsid w:val="006E0A15"/>
    <w:rsid w:val="006E394D"/>
    <w:rsid w:val="00715630"/>
    <w:rsid w:val="00732CB3"/>
    <w:rsid w:val="00756592"/>
    <w:rsid w:val="00757321"/>
    <w:rsid w:val="007830CC"/>
    <w:rsid w:val="007958FA"/>
    <w:rsid w:val="007E6B47"/>
    <w:rsid w:val="0081352C"/>
    <w:rsid w:val="00836320"/>
    <w:rsid w:val="0085133F"/>
    <w:rsid w:val="00852AAD"/>
    <w:rsid w:val="0087221E"/>
    <w:rsid w:val="008755FB"/>
    <w:rsid w:val="008756F8"/>
    <w:rsid w:val="008A23F8"/>
    <w:rsid w:val="008A60BE"/>
    <w:rsid w:val="008B1479"/>
    <w:rsid w:val="008B5FDB"/>
    <w:rsid w:val="009536F0"/>
    <w:rsid w:val="00953EE0"/>
    <w:rsid w:val="00954793"/>
    <w:rsid w:val="00954DBD"/>
    <w:rsid w:val="00955884"/>
    <w:rsid w:val="00956E13"/>
    <w:rsid w:val="00961AF6"/>
    <w:rsid w:val="0097764C"/>
    <w:rsid w:val="009A1B72"/>
    <w:rsid w:val="009C6CAF"/>
    <w:rsid w:val="009D0040"/>
    <w:rsid w:val="009D709A"/>
    <w:rsid w:val="00A31AD6"/>
    <w:rsid w:val="00A837EA"/>
    <w:rsid w:val="00AC7D19"/>
    <w:rsid w:val="00B0109A"/>
    <w:rsid w:val="00B04E97"/>
    <w:rsid w:val="00B06DA7"/>
    <w:rsid w:val="00B673C4"/>
    <w:rsid w:val="00BA3973"/>
    <w:rsid w:val="00BB3E76"/>
    <w:rsid w:val="00BB4B0B"/>
    <w:rsid w:val="00BC0F93"/>
    <w:rsid w:val="00BE1805"/>
    <w:rsid w:val="00BF1983"/>
    <w:rsid w:val="00C02E4C"/>
    <w:rsid w:val="00C35B43"/>
    <w:rsid w:val="00C41489"/>
    <w:rsid w:val="00C510B2"/>
    <w:rsid w:val="00C51114"/>
    <w:rsid w:val="00CC0A4D"/>
    <w:rsid w:val="00CC157F"/>
    <w:rsid w:val="00CF5E26"/>
    <w:rsid w:val="00D219B0"/>
    <w:rsid w:val="00D67D4B"/>
    <w:rsid w:val="00D710E6"/>
    <w:rsid w:val="00DA0CE9"/>
    <w:rsid w:val="00DC4F50"/>
    <w:rsid w:val="00DD3275"/>
    <w:rsid w:val="00E017AC"/>
    <w:rsid w:val="00E0676F"/>
    <w:rsid w:val="00E14724"/>
    <w:rsid w:val="00E31082"/>
    <w:rsid w:val="00E35DC8"/>
    <w:rsid w:val="00E40090"/>
    <w:rsid w:val="00EA7106"/>
    <w:rsid w:val="00EA717C"/>
    <w:rsid w:val="00F11E44"/>
    <w:rsid w:val="00F34519"/>
    <w:rsid w:val="00F40554"/>
    <w:rsid w:val="00F64338"/>
    <w:rsid w:val="00F679DE"/>
    <w:rsid w:val="00F867C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ListParagraph">
    <w:name w:val="List Paragraph"/>
    <w:basedOn w:val="Normal"/>
    <w:uiPriority w:val="34"/>
    <w:qFormat/>
    <w:rsid w:val="00300A46"/>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494175">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377662767">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829902532">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58A67.34507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Elma</cp:lastModifiedBy>
  <cp:revision>2</cp:revision>
  <dcterms:created xsi:type="dcterms:W3CDTF">2019-10-31T02:58:00Z</dcterms:created>
  <dcterms:modified xsi:type="dcterms:W3CDTF">2019-10-31T02:58:00Z</dcterms:modified>
</cp:coreProperties>
</file>