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B578F6">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AC45BE" w:rsidRDefault="00AC45BE"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AC45BE">
                                          <w:rPr>
                                            <w:rFonts w:ascii="Comic Sans MS" w:hAnsi="Comic Sans MS"/>
                                            <w:b/>
                                            <w:i/>
                                            <w:noProof/>
                                            <w:sz w:val="32"/>
                                            <w:szCs w:val="32"/>
                                            <w:lang w:val="af-ZA"/>
                                          </w:rPr>
                                          <w:t>CEO</w:t>
                                        </w:r>
                                        <w:r w:rsidR="009330DD" w:rsidRPr="00AC45BE">
                                          <w:rPr>
                                            <w:rFonts w:ascii="Comic Sans MS" w:hAnsi="Comic Sans MS"/>
                                            <w:b/>
                                            <w:i/>
                                            <w:noProof/>
                                            <w:sz w:val="32"/>
                                            <w:szCs w:val="32"/>
                                            <w:lang w:val="af-ZA"/>
                                          </w:rPr>
                                          <w:t xml:space="preserve"> (21</w:t>
                                        </w:r>
                                        <w:r w:rsidR="00931714" w:rsidRPr="00AC45BE">
                                          <w:rPr>
                                            <w:rFonts w:ascii="Comic Sans MS" w:hAnsi="Comic Sans MS"/>
                                            <w:b/>
                                            <w:i/>
                                            <w:noProof/>
                                            <w:sz w:val="32"/>
                                            <w:szCs w:val="32"/>
                                            <w:lang w:val="af-ZA"/>
                                          </w:rPr>
                                          <w:t>/18</w:t>
                                        </w:r>
                                        <w:r w:rsidR="00044293" w:rsidRPr="00AC45BE">
                                          <w:rPr>
                                            <w:rFonts w:ascii="Comic Sans MS" w:hAnsi="Comic Sans MS"/>
                                            <w:b/>
                                            <w:i/>
                                            <w:noProof/>
                                            <w:sz w:val="32"/>
                                            <w:szCs w:val="32"/>
                                            <w:lang w:val="af-ZA"/>
                                          </w:rPr>
                                          <w:t>)</w:t>
                                        </w:r>
                                      </w:p>
                                      <w:p w:rsidR="00044293" w:rsidRPr="00AC45BE" w:rsidRDefault="00AC45BE" w:rsidP="00DA4B02">
                                        <w:pPr>
                                          <w:spacing w:line="240" w:lineRule="auto"/>
                                          <w:rPr>
                                            <w:rFonts w:ascii="Comic Sans MS" w:hAnsi="Comic Sans MS"/>
                                            <w:b/>
                                            <w:noProof/>
                                            <w:color w:val="00B050"/>
                                            <w:sz w:val="20"/>
                                            <w:szCs w:val="20"/>
                                            <w:lang w:val="af-ZA"/>
                                          </w:rPr>
                                        </w:pPr>
                                        <w:r>
                                          <w:rPr>
                                            <w:rFonts w:ascii="Comic Sans MS" w:hAnsi="Comic Sans MS"/>
                                            <w:b/>
                                            <w:noProof/>
                                            <w:color w:val="00B050"/>
                                            <w:sz w:val="20"/>
                                            <w:szCs w:val="20"/>
                                            <w:lang w:val="af-ZA"/>
                                          </w:rPr>
                                          <w:t xml:space="preserve">(Volg my op </w:t>
                                        </w:r>
                                        <w:r w:rsidR="00044293" w:rsidRPr="00AC45BE">
                                          <w:rPr>
                                            <w:rFonts w:ascii="Comic Sans MS" w:hAnsi="Comic Sans MS"/>
                                            <w:b/>
                                            <w:noProof/>
                                            <w:color w:val="00B050"/>
                                            <w:sz w:val="20"/>
                                            <w:szCs w:val="20"/>
                                            <w:lang w:val="af-ZA"/>
                                          </w:rPr>
                                          <w:t>Twitter justchad_cga)</w:t>
                                        </w:r>
                                      </w:p>
                                      <w:p w:rsidR="00044293" w:rsidRPr="00AC45BE" w:rsidRDefault="006B457B" w:rsidP="00DA4B02">
                                        <w:pPr>
                                          <w:spacing w:line="240" w:lineRule="auto"/>
                                          <w:rPr>
                                            <w:noProof/>
                                            <w:lang w:val="af-ZA"/>
                                          </w:rPr>
                                        </w:pPr>
                                        <w:r w:rsidRPr="00AC45BE">
                                          <w:rPr>
                                            <w:rFonts w:ascii="Comic Sans MS" w:hAnsi="Comic Sans MS"/>
                                            <w:i/>
                                            <w:noProof/>
                                            <w:sz w:val="20"/>
                                            <w:szCs w:val="20"/>
                                            <w:lang w:val="af-ZA"/>
                                          </w:rPr>
                                          <w:t xml:space="preserve">Justin Chadwick </w:t>
                                        </w:r>
                                        <w:r w:rsidR="009330DD" w:rsidRPr="00AC45BE">
                                          <w:rPr>
                                            <w:rFonts w:ascii="Comic Sans MS" w:hAnsi="Comic Sans MS"/>
                                            <w:i/>
                                            <w:noProof/>
                                            <w:sz w:val="20"/>
                                            <w:szCs w:val="20"/>
                                            <w:lang w:val="af-ZA"/>
                                          </w:rPr>
                                          <w:t xml:space="preserve">25 </w:t>
                                        </w:r>
                                        <w:r w:rsidR="008279B2" w:rsidRPr="00AC45BE">
                                          <w:rPr>
                                            <w:rFonts w:ascii="Comic Sans MS" w:hAnsi="Comic Sans MS"/>
                                            <w:i/>
                                            <w:noProof/>
                                            <w:sz w:val="20"/>
                                            <w:szCs w:val="20"/>
                                            <w:lang w:val="af-ZA"/>
                                          </w:rPr>
                                          <w:t>M</w:t>
                                        </w:r>
                                        <w:r w:rsidR="00AC45BE">
                                          <w:rPr>
                                            <w:rFonts w:ascii="Comic Sans MS" w:hAnsi="Comic Sans MS"/>
                                            <w:i/>
                                            <w:noProof/>
                                            <w:sz w:val="20"/>
                                            <w:szCs w:val="20"/>
                                            <w:lang w:val="af-ZA"/>
                                          </w:rPr>
                                          <w:t>ei</w:t>
                                        </w:r>
                                        <w:r w:rsidR="00931714" w:rsidRPr="00AC45BE">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AC45BE" w:rsidRDefault="00AC45BE"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AC45BE">
                                    <w:rPr>
                                      <w:rFonts w:ascii="Comic Sans MS" w:hAnsi="Comic Sans MS"/>
                                      <w:b/>
                                      <w:i/>
                                      <w:noProof/>
                                      <w:sz w:val="32"/>
                                      <w:szCs w:val="32"/>
                                      <w:lang w:val="af-ZA"/>
                                    </w:rPr>
                                    <w:t>CEO</w:t>
                                  </w:r>
                                  <w:r w:rsidR="009330DD" w:rsidRPr="00AC45BE">
                                    <w:rPr>
                                      <w:rFonts w:ascii="Comic Sans MS" w:hAnsi="Comic Sans MS"/>
                                      <w:b/>
                                      <w:i/>
                                      <w:noProof/>
                                      <w:sz w:val="32"/>
                                      <w:szCs w:val="32"/>
                                      <w:lang w:val="af-ZA"/>
                                    </w:rPr>
                                    <w:t xml:space="preserve"> (21</w:t>
                                  </w:r>
                                  <w:r w:rsidR="00931714" w:rsidRPr="00AC45BE">
                                    <w:rPr>
                                      <w:rFonts w:ascii="Comic Sans MS" w:hAnsi="Comic Sans MS"/>
                                      <w:b/>
                                      <w:i/>
                                      <w:noProof/>
                                      <w:sz w:val="32"/>
                                      <w:szCs w:val="32"/>
                                      <w:lang w:val="af-ZA"/>
                                    </w:rPr>
                                    <w:t>/18</w:t>
                                  </w:r>
                                  <w:r w:rsidR="00044293" w:rsidRPr="00AC45BE">
                                    <w:rPr>
                                      <w:rFonts w:ascii="Comic Sans MS" w:hAnsi="Comic Sans MS"/>
                                      <w:b/>
                                      <w:i/>
                                      <w:noProof/>
                                      <w:sz w:val="32"/>
                                      <w:szCs w:val="32"/>
                                      <w:lang w:val="af-ZA"/>
                                    </w:rPr>
                                    <w:t>)</w:t>
                                  </w:r>
                                </w:p>
                                <w:p w:rsidR="00044293" w:rsidRPr="00AC45BE" w:rsidRDefault="00AC45BE" w:rsidP="00DA4B02">
                                  <w:pPr>
                                    <w:spacing w:line="240" w:lineRule="auto"/>
                                    <w:rPr>
                                      <w:rFonts w:ascii="Comic Sans MS" w:hAnsi="Comic Sans MS"/>
                                      <w:b/>
                                      <w:noProof/>
                                      <w:color w:val="00B050"/>
                                      <w:sz w:val="20"/>
                                      <w:szCs w:val="20"/>
                                      <w:lang w:val="af-ZA"/>
                                    </w:rPr>
                                  </w:pPr>
                                  <w:r>
                                    <w:rPr>
                                      <w:rFonts w:ascii="Comic Sans MS" w:hAnsi="Comic Sans MS"/>
                                      <w:b/>
                                      <w:noProof/>
                                      <w:color w:val="00B050"/>
                                      <w:sz w:val="20"/>
                                      <w:szCs w:val="20"/>
                                      <w:lang w:val="af-ZA"/>
                                    </w:rPr>
                                    <w:t xml:space="preserve">(Volg my op </w:t>
                                  </w:r>
                                  <w:r w:rsidR="00044293" w:rsidRPr="00AC45BE">
                                    <w:rPr>
                                      <w:rFonts w:ascii="Comic Sans MS" w:hAnsi="Comic Sans MS"/>
                                      <w:b/>
                                      <w:noProof/>
                                      <w:color w:val="00B050"/>
                                      <w:sz w:val="20"/>
                                      <w:szCs w:val="20"/>
                                      <w:lang w:val="af-ZA"/>
                                    </w:rPr>
                                    <w:t>Twitter justchad_cga)</w:t>
                                  </w:r>
                                </w:p>
                                <w:p w:rsidR="00044293" w:rsidRPr="00AC45BE" w:rsidRDefault="006B457B" w:rsidP="00DA4B02">
                                  <w:pPr>
                                    <w:spacing w:line="240" w:lineRule="auto"/>
                                    <w:rPr>
                                      <w:noProof/>
                                      <w:lang w:val="af-ZA"/>
                                    </w:rPr>
                                  </w:pPr>
                                  <w:r w:rsidRPr="00AC45BE">
                                    <w:rPr>
                                      <w:rFonts w:ascii="Comic Sans MS" w:hAnsi="Comic Sans MS"/>
                                      <w:i/>
                                      <w:noProof/>
                                      <w:sz w:val="20"/>
                                      <w:szCs w:val="20"/>
                                      <w:lang w:val="af-ZA"/>
                                    </w:rPr>
                                    <w:t xml:space="preserve">Justin Chadwick </w:t>
                                  </w:r>
                                  <w:r w:rsidR="009330DD" w:rsidRPr="00AC45BE">
                                    <w:rPr>
                                      <w:rFonts w:ascii="Comic Sans MS" w:hAnsi="Comic Sans MS"/>
                                      <w:i/>
                                      <w:noProof/>
                                      <w:sz w:val="20"/>
                                      <w:szCs w:val="20"/>
                                      <w:lang w:val="af-ZA"/>
                                    </w:rPr>
                                    <w:t xml:space="preserve">25 </w:t>
                                  </w:r>
                                  <w:r w:rsidR="008279B2" w:rsidRPr="00AC45BE">
                                    <w:rPr>
                                      <w:rFonts w:ascii="Comic Sans MS" w:hAnsi="Comic Sans MS"/>
                                      <w:i/>
                                      <w:noProof/>
                                      <w:sz w:val="20"/>
                                      <w:szCs w:val="20"/>
                                      <w:lang w:val="af-ZA"/>
                                    </w:rPr>
                                    <w:t>M</w:t>
                                  </w:r>
                                  <w:r w:rsidR="00AC45BE">
                                    <w:rPr>
                                      <w:rFonts w:ascii="Comic Sans MS" w:hAnsi="Comic Sans MS"/>
                                      <w:i/>
                                      <w:noProof/>
                                      <w:sz w:val="20"/>
                                      <w:szCs w:val="20"/>
                                      <w:lang w:val="af-ZA"/>
                                    </w:rPr>
                                    <w:t>ei</w:t>
                                  </w:r>
                                  <w:r w:rsidR="00931714" w:rsidRPr="00AC45BE">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9330DD">
              <w:rPr>
                <w:rFonts w:ascii="Arial" w:eastAsia="Times New Roman" w:hAnsi="Arial" w:cs="Arial"/>
                <w:b/>
                <w:i/>
                <w:color w:val="181818"/>
                <w:sz w:val="20"/>
                <w:szCs w:val="20"/>
                <w:lang w:val="en-US"/>
              </w:rPr>
              <w:t>The wise speak only of what they know” J R R Tolkien</w:t>
            </w:r>
          </w:p>
          <w:p w:rsidR="002D1063" w:rsidRPr="002D1063" w:rsidRDefault="002D1063" w:rsidP="00B26374">
            <w:pPr>
              <w:spacing w:after="0"/>
              <w:rPr>
                <w:rFonts w:ascii="Arial" w:eastAsia="Times New Roman" w:hAnsi="Arial" w:cs="Arial"/>
                <w:b/>
                <w:i/>
                <w:color w:val="181818"/>
                <w:sz w:val="6"/>
                <w:szCs w:val="6"/>
                <w:lang w:val="en-US"/>
              </w:rPr>
            </w:pPr>
          </w:p>
          <w:p w:rsidR="00990365" w:rsidRDefault="00E63EAF" w:rsidP="00863E32">
            <w:pPr>
              <w:rPr>
                <w:rFonts w:ascii="Arial" w:hAnsi="Arial" w:cs="Arial"/>
              </w:rPr>
            </w:pPr>
            <w:r>
              <w:rPr>
                <w:rFonts w:ascii="Arial" w:hAnsi="Arial" w:cs="Arial"/>
                <w:noProof/>
                <w:lang w:val="en-US"/>
              </w:rPr>
              <w:drawing>
                <wp:inline distT="0" distB="0" distL="0" distR="0" wp14:anchorId="33291DA9">
                  <wp:extent cx="4579620" cy="2750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AC45BE" w:rsidRDefault="00AC45BE" w:rsidP="00657399">
            <w:pPr>
              <w:spacing w:after="0"/>
              <w:jc w:val="both"/>
              <w:rPr>
                <w:rFonts w:ascii="Arial" w:hAnsi="Arial" w:cs="Arial"/>
                <w:noProof/>
                <w:lang w:val="af-ZA"/>
              </w:rPr>
            </w:pPr>
            <w:r w:rsidRPr="00AC45BE">
              <w:rPr>
                <w:rFonts w:ascii="Arial" w:hAnsi="Arial" w:cs="Arial"/>
                <w:noProof/>
                <w:lang w:val="af-ZA"/>
              </w:rPr>
              <w:t>Verlede week se nuusbrie</w:t>
            </w:r>
            <w:r w:rsidR="00211B5F">
              <w:rPr>
                <w:rFonts w:ascii="Arial" w:hAnsi="Arial" w:cs="Arial"/>
                <w:noProof/>
                <w:lang w:val="af-ZA"/>
              </w:rPr>
              <w:t>f</w:t>
            </w:r>
            <w:r w:rsidRPr="00AC45BE">
              <w:rPr>
                <w:rFonts w:ascii="Arial" w:hAnsi="Arial" w:cs="Arial"/>
                <w:noProof/>
                <w:lang w:val="af-ZA"/>
              </w:rPr>
              <w:t xml:space="preserve"> het uitvoerbestemmings in </w:t>
            </w:r>
            <w:r>
              <w:rPr>
                <w:rFonts w:ascii="Arial" w:hAnsi="Arial" w:cs="Arial"/>
                <w:noProof/>
                <w:lang w:val="af-ZA"/>
              </w:rPr>
              <w:t>terme van persentasies bespreek -</w:t>
            </w:r>
            <w:r w:rsidRPr="00AC45BE">
              <w:rPr>
                <w:rFonts w:ascii="Arial" w:hAnsi="Arial" w:cs="Arial"/>
                <w:noProof/>
                <w:lang w:val="af-ZA"/>
              </w:rPr>
              <w:t xml:space="preserve"> om die groei in daardie markte wat deur die bedryf geteiken word, te toon. Dit het sommige laat dink dat uitvoere na ander bestemmings afgeneem het. Alhoewel dit waar is vir die VK (van ongeveer 300 000 palette tot minder as 200 000), het uitvoere na alle ander markte vanaf 2000 tot 2017 toegeneem. Uitvoere na Wes-Europa het verdubbel (van 300 tot 600 000 palette). Asië het amper verdriedubbel (van 150 000 tot 420 000), so ook die Midde-Ooste (van 110 000 tot 320 000). Daar was aansienlike groei in Oos-Europa (van 40 000 tot 160 000 palette) en Noord-Amerika (van 40 000 tot 110 000 palette).</w:t>
            </w:r>
          </w:p>
          <w:p w:rsidR="006136BC" w:rsidRPr="00657399" w:rsidRDefault="006136BC" w:rsidP="006136BC">
            <w:pPr>
              <w:spacing w:after="0"/>
              <w:jc w:val="both"/>
              <w:rPr>
                <w:rFonts w:ascii="Arial" w:eastAsia="Times New Roman" w:hAnsi="Arial" w:cs="Arial"/>
                <w:b/>
                <w:noProof/>
                <w:color w:val="0070C0"/>
                <w:u w:val="single"/>
                <w:lang w:val="af-ZA"/>
              </w:rPr>
            </w:pPr>
            <w:r w:rsidRPr="00657399">
              <w:rPr>
                <w:rFonts w:ascii="Arial" w:eastAsia="Times New Roman" w:hAnsi="Arial" w:cs="Arial"/>
                <w:b/>
                <w:noProof/>
                <w:color w:val="0070C0"/>
                <w:u w:val="single"/>
                <w:lang w:val="af-ZA"/>
              </w:rPr>
              <w:t>GEPAK EN VERVOER</w:t>
            </w:r>
          </w:p>
          <w:p w:rsidR="006136BC" w:rsidRPr="00657399" w:rsidRDefault="006136BC" w:rsidP="006136BC">
            <w:pPr>
              <w:spacing w:after="0"/>
              <w:jc w:val="both"/>
              <w:rPr>
                <w:rFonts w:ascii="Arial" w:eastAsia="Times New Roman" w:hAnsi="Arial" w:cs="Arial"/>
                <w:noProof/>
                <w:lang w:val="af-ZA"/>
              </w:rPr>
            </w:pPr>
            <w:r w:rsidRPr="00657399">
              <w:rPr>
                <w:rFonts w:ascii="Arial" w:eastAsia="Times New Roman" w:hAnsi="Arial" w:cs="Arial"/>
                <w:noProof/>
                <w:lang w:val="af-ZA"/>
              </w:rPr>
              <w:t xml:space="preserve">Die pak van pomelo’s is nou aan die gang, met Durban-hawe wat begin </w:t>
            </w:r>
            <w:r w:rsidR="00657399">
              <w:rPr>
                <w:rFonts w:ascii="Arial" w:eastAsia="Times New Roman" w:hAnsi="Arial" w:cs="Arial"/>
                <w:noProof/>
                <w:lang w:val="af-ZA"/>
              </w:rPr>
              <w:t xml:space="preserve">besig </w:t>
            </w:r>
            <w:r w:rsidRPr="00657399">
              <w:rPr>
                <w:rFonts w:ascii="Arial" w:eastAsia="Times New Roman" w:hAnsi="Arial" w:cs="Arial"/>
                <w:noProof/>
                <w:lang w:val="af-ZA"/>
              </w:rPr>
              <w:t xml:space="preserve">raak. Die seisoen is vertraag </w:t>
            </w:r>
            <w:r w:rsidR="00191F84">
              <w:rPr>
                <w:rFonts w:ascii="Arial" w:eastAsia="Times New Roman" w:hAnsi="Arial" w:cs="Arial"/>
                <w:noProof/>
                <w:lang w:val="af-ZA"/>
              </w:rPr>
              <w:t xml:space="preserve">soos die </w:t>
            </w:r>
            <w:r w:rsidRPr="00657399">
              <w:rPr>
                <w:rFonts w:ascii="Arial" w:eastAsia="Times New Roman" w:hAnsi="Arial" w:cs="Arial"/>
                <w:noProof/>
                <w:lang w:val="af-ZA"/>
              </w:rPr>
              <w:t>kleur ontwikkel</w:t>
            </w:r>
            <w:r w:rsidR="00191F84">
              <w:rPr>
                <w:rFonts w:ascii="Arial" w:eastAsia="Times New Roman" w:hAnsi="Arial" w:cs="Arial"/>
                <w:noProof/>
                <w:lang w:val="af-ZA"/>
              </w:rPr>
              <w:t xml:space="preserve"> het</w:t>
            </w:r>
            <w:r w:rsidRPr="00657399">
              <w:rPr>
                <w:rFonts w:ascii="Arial" w:eastAsia="Times New Roman" w:hAnsi="Arial" w:cs="Arial"/>
                <w:noProof/>
                <w:lang w:val="af-ZA"/>
              </w:rPr>
              <w:t xml:space="preserve"> - met die Pomelo Fokusgroep wat 'n neiging tot kleiner grootte rapporteer. Die groter volume vrugte </w:t>
            </w:r>
            <w:r w:rsidR="00191F84">
              <w:rPr>
                <w:rFonts w:ascii="Arial" w:eastAsia="Times New Roman" w:hAnsi="Arial" w:cs="Arial"/>
                <w:noProof/>
                <w:lang w:val="af-ZA"/>
              </w:rPr>
              <w:t xml:space="preserve">het tot </w:t>
            </w:r>
            <w:r w:rsidRPr="00657399">
              <w:rPr>
                <w:rFonts w:ascii="Arial" w:eastAsia="Times New Roman" w:hAnsi="Arial" w:cs="Arial"/>
                <w:noProof/>
                <w:lang w:val="af-ZA"/>
              </w:rPr>
              <w:t>kleiner grootte</w:t>
            </w:r>
            <w:r w:rsidR="00191F84">
              <w:rPr>
                <w:rFonts w:ascii="Arial" w:eastAsia="Times New Roman" w:hAnsi="Arial" w:cs="Arial"/>
                <w:noProof/>
                <w:lang w:val="af-ZA"/>
              </w:rPr>
              <w:t xml:space="preserve"> gelei</w:t>
            </w:r>
            <w:r w:rsidRPr="00657399">
              <w:rPr>
                <w:rFonts w:ascii="Arial" w:eastAsia="Times New Roman" w:hAnsi="Arial" w:cs="Arial"/>
                <w:noProof/>
                <w:lang w:val="af-ZA"/>
              </w:rPr>
              <w:t>, wat die voorspelling net onder die oorspronklike skatting laat.</w:t>
            </w:r>
          </w:p>
          <w:p w:rsidR="006136BC" w:rsidRPr="00657399" w:rsidRDefault="006136BC" w:rsidP="006136BC">
            <w:pPr>
              <w:spacing w:after="0"/>
              <w:jc w:val="both"/>
              <w:rPr>
                <w:rFonts w:ascii="Arial" w:eastAsia="Times New Roman" w:hAnsi="Arial" w:cs="Arial"/>
                <w:noProof/>
                <w:lang w:val="af-ZA"/>
              </w:rPr>
            </w:pPr>
            <w:r w:rsidRPr="00657399">
              <w:rPr>
                <w:rFonts w:ascii="Arial" w:eastAsia="Times New Roman" w:hAnsi="Arial" w:cs="Arial"/>
                <w:noProof/>
                <w:lang w:val="af-ZA"/>
              </w:rPr>
              <w:t>En net so is die Satsuma-seisoen verby - die 2 047 148 kartonne wat gepak is, is hoër (10%) as die oorspronklike skatting van 1 862 735 kartonne. Dit is ook 18% hoër as 2017 se 1 737 712 kartonne. Ongeveer 40% van die voorspelde 3 miljoen kartonne van clementines is nou gepak.</w:t>
            </w:r>
          </w:p>
          <w:p w:rsidR="006136BC" w:rsidRPr="00657399" w:rsidRDefault="006136BC" w:rsidP="006136BC">
            <w:pPr>
              <w:spacing w:after="0"/>
              <w:jc w:val="both"/>
              <w:rPr>
                <w:rFonts w:ascii="Arial" w:eastAsia="Times New Roman" w:hAnsi="Arial" w:cs="Arial"/>
                <w:noProof/>
                <w:lang w:val="af-ZA"/>
              </w:rPr>
            </w:pPr>
            <w:r w:rsidRPr="00657399">
              <w:rPr>
                <w:rFonts w:ascii="Arial" w:eastAsia="Times New Roman" w:hAnsi="Arial" w:cs="Arial"/>
                <w:noProof/>
                <w:lang w:val="af-ZA"/>
              </w:rPr>
              <w:t>Navelverpakking is ook vertraag - en begin nou momentum kry.</w:t>
            </w:r>
          </w:p>
          <w:p w:rsidR="006136BC" w:rsidRDefault="006136BC" w:rsidP="006136BC">
            <w:pPr>
              <w:spacing w:after="0"/>
              <w:jc w:val="both"/>
              <w:rPr>
                <w:rFonts w:ascii="Arial" w:eastAsia="Times New Roman" w:hAnsi="Arial" w:cs="Arial"/>
                <w:lang w:val="en-US"/>
              </w:rPr>
            </w:pPr>
            <w:r w:rsidRPr="00657399">
              <w:rPr>
                <w:rFonts w:ascii="Arial" w:eastAsia="Times New Roman" w:hAnsi="Arial" w:cs="Arial"/>
                <w:noProof/>
                <w:lang w:val="af-ZA"/>
              </w:rPr>
              <w:t xml:space="preserve">Die grootste deel van die pomelo's </w:t>
            </w:r>
            <w:r w:rsidR="004B7A4F">
              <w:rPr>
                <w:rFonts w:ascii="Arial" w:eastAsia="Times New Roman" w:hAnsi="Arial" w:cs="Arial"/>
                <w:noProof/>
                <w:lang w:val="af-ZA"/>
              </w:rPr>
              <w:t xml:space="preserve">wat verskeep is, </w:t>
            </w:r>
            <w:bookmarkStart w:id="0" w:name="_GoBack"/>
            <w:bookmarkEnd w:id="0"/>
            <w:r w:rsidRPr="00657399">
              <w:rPr>
                <w:rFonts w:ascii="Arial" w:eastAsia="Times New Roman" w:hAnsi="Arial" w:cs="Arial"/>
                <w:noProof/>
                <w:lang w:val="af-ZA"/>
              </w:rPr>
              <w:t>is na Europa (54%) en Asië (28%) gestuur. Suurlemoene is hoofsaaklik na die Midde-Ooste (44%), Europa (17%) en Asië (15%) gestuur. Sagte sitrus is meestal na die VK (39%), Europa (21%) en Rusland (20%) gestuu</w:t>
            </w:r>
            <w:r>
              <w:rPr>
                <w:rFonts w:ascii="Arial" w:eastAsia="Times New Roman" w:hAnsi="Arial" w:cs="Arial"/>
                <w:lang w:val="en-US"/>
              </w:rPr>
              <w:t>r.</w:t>
            </w:r>
          </w:p>
          <w:p w:rsidR="002E1F39" w:rsidRDefault="002E1F39" w:rsidP="001001B8">
            <w:pPr>
              <w:spacing w:after="0"/>
              <w:jc w:val="both"/>
              <w:rPr>
                <w:rFonts w:ascii="Arial" w:eastAsia="Times New Roman" w:hAnsi="Arial" w:cs="Arial"/>
                <w:lang w:val="en-US"/>
              </w:rPr>
            </w:pP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938"/>
              <w:gridCol w:w="990"/>
              <w:gridCol w:w="900"/>
              <w:gridCol w:w="1080"/>
              <w:gridCol w:w="990"/>
              <w:gridCol w:w="1296"/>
              <w:gridCol w:w="1224"/>
              <w:gridCol w:w="1069"/>
            </w:tblGrid>
            <w:tr w:rsidR="00A82A0A" w:rsidRPr="004B7A4F" w:rsidTr="004B7A4F">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Pr="004B7A4F" w:rsidRDefault="009330DD" w:rsidP="00A82A0A">
                  <w:pPr>
                    <w:spacing w:after="0" w:line="240" w:lineRule="auto"/>
                    <w:ind w:left="337" w:hanging="337"/>
                    <w:rPr>
                      <w:rFonts w:ascii="Arial" w:hAnsi="Arial" w:cs="Arial"/>
                      <w:noProof/>
                      <w:sz w:val="18"/>
                      <w:szCs w:val="18"/>
                      <w:lang w:val="af-ZA"/>
                    </w:rPr>
                  </w:pPr>
                  <w:bookmarkStart w:id="1" w:name="OLE_LINK1"/>
                  <w:bookmarkStart w:id="2" w:name="OLE_LINK2"/>
                  <w:r w:rsidRPr="004B7A4F">
                    <w:rPr>
                      <w:rFonts w:ascii="Arial" w:hAnsi="Arial" w:cs="Arial"/>
                      <w:noProof/>
                      <w:sz w:val="18"/>
                      <w:szCs w:val="18"/>
                      <w:lang w:val="af-ZA"/>
                    </w:rPr>
                    <w:t>To</w:t>
                  </w:r>
                  <w:r w:rsidR="00657399" w:rsidRPr="004B7A4F">
                    <w:rPr>
                      <w:rFonts w:ascii="Arial" w:hAnsi="Arial" w:cs="Arial"/>
                      <w:noProof/>
                      <w:sz w:val="18"/>
                      <w:szCs w:val="18"/>
                      <w:lang w:val="af-ZA"/>
                    </w:rPr>
                    <w:t>t</w:t>
                  </w:r>
                  <w:r w:rsidRPr="004B7A4F">
                    <w:rPr>
                      <w:rFonts w:ascii="Arial" w:hAnsi="Arial" w:cs="Arial"/>
                      <w:noProof/>
                      <w:sz w:val="18"/>
                      <w:szCs w:val="18"/>
                      <w:lang w:val="af-ZA"/>
                    </w:rPr>
                    <w:t xml:space="preserve"> Week 20</w:t>
                  </w:r>
                </w:p>
                <w:p w:rsidR="00A82A0A" w:rsidRPr="004B7A4F" w:rsidRDefault="00A82A0A" w:rsidP="00657399">
                  <w:pPr>
                    <w:spacing w:after="0" w:line="240" w:lineRule="auto"/>
                    <w:rPr>
                      <w:rFonts w:ascii="Arial" w:hAnsi="Arial" w:cs="Arial"/>
                      <w:noProof/>
                      <w:sz w:val="18"/>
                      <w:szCs w:val="18"/>
                      <w:lang w:val="af-ZA"/>
                    </w:rPr>
                  </w:pPr>
                  <w:r w:rsidRPr="004B7A4F">
                    <w:rPr>
                      <w:rFonts w:ascii="Arial" w:hAnsi="Arial" w:cs="Arial"/>
                      <w:noProof/>
                      <w:sz w:val="18"/>
                      <w:szCs w:val="18"/>
                      <w:lang w:val="af-ZA"/>
                    </w:rPr>
                    <w:t>M</w:t>
                  </w:r>
                  <w:r w:rsidR="00657399" w:rsidRPr="004B7A4F">
                    <w:rPr>
                      <w:rFonts w:ascii="Arial" w:hAnsi="Arial" w:cs="Arial"/>
                      <w:noProof/>
                      <w:sz w:val="18"/>
                      <w:szCs w:val="18"/>
                      <w:lang w:val="af-ZA"/>
                    </w:rPr>
                    <w:t xml:space="preserve">iljoen </w:t>
                  </w:r>
                  <w:r w:rsidRPr="004B7A4F">
                    <w:rPr>
                      <w:rFonts w:ascii="Arial" w:hAnsi="Arial" w:cs="Arial"/>
                      <w:noProof/>
                      <w:sz w:val="18"/>
                      <w:szCs w:val="18"/>
                      <w:lang w:val="af-ZA"/>
                    </w:rPr>
                    <w:t xml:space="preserve">15 Kg </w:t>
                  </w:r>
                  <w:r w:rsidR="00657399" w:rsidRPr="004B7A4F">
                    <w:rPr>
                      <w:rFonts w:ascii="Arial" w:hAnsi="Arial" w:cs="Arial"/>
                      <w:noProof/>
                      <w:sz w:val="18"/>
                      <w:szCs w:val="18"/>
                      <w:lang w:val="af-ZA"/>
                    </w:rPr>
                    <w:t>Kartonne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4B7A4F" w:rsidRDefault="00657399"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Gepak</w:t>
                  </w:r>
                  <w:r w:rsidR="00A82A0A" w:rsidRPr="004B7A4F">
                    <w:rPr>
                      <w:rFonts w:ascii="Arial" w:hAnsi="Arial" w:cs="Arial"/>
                      <w:noProof/>
                      <w:sz w:val="18"/>
                      <w:szCs w:val="18"/>
                      <w:lang w:val="af-ZA"/>
                    </w:rPr>
                    <w:t xml:space="preserve"> </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4B7A4F" w:rsidRDefault="00657399"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Pr="004B7A4F" w:rsidRDefault="00657399"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Gepak</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657399"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Verskeep</w:t>
                  </w:r>
                </w:p>
              </w:tc>
              <w:tc>
                <w:tcPr>
                  <w:tcW w:w="99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Pr="004B7A4F" w:rsidRDefault="00657399"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Verskeep</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4B7A4F" w:rsidRDefault="00657399"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Aanvankilike skatting</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657399"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Nuutste voorspelling</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Pr>
                <w:p w:rsidR="00A82A0A" w:rsidRPr="004B7A4F" w:rsidRDefault="00A82A0A" w:rsidP="00657399">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Fin</w:t>
                  </w:r>
                  <w:r w:rsidR="00657399" w:rsidRPr="004B7A4F">
                    <w:rPr>
                      <w:rFonts w:ascii="Arial" w:hAnsi="Arial" w:cs="Arial"/>
                      <w:noProof/>
                      <w:sz w:val="18"/>
                      <w:szCs w:val="18"/>
                      <w:lang w:val="af-ZA"/>
                    </w:rPr>
                    <w:t>a</w:t>
                  </w:r>
                  <w:r w:rsidRPr="004B7A4F">
                    <w:rPr>
                      <w:rFonts w:ascii="Arial" w:hAnsi="Arial" w:cs="Arial"/>
                      <w:noProof/>
                      <w:sz w:val="18"/>
                      <w:szCs w:val="18"/>
                      <w:lang w:val="af-ZA"/>
                    </w:rPr>
                    <w:t xml:space="preserve">al </w:t>
                  </w:r>
                  <w:r w:rsidR="00657399" w:rsidRPr="004B7A4F">
                    <w:rPr>
                      <w:rFonts w:ascii="Arial" w:hAnsi="Arial" w:cs="Arial"/>
                      <w:noProof/>
                      <w:sz w:val="18"/>
                      <w:szCs w:val="18"/>
                      <w:lang w:val="af-ZA"/>
                    </w:rPr>
                    <w:t>gepak</w:t>
                  </w:r>
                </w:p>
              </w:tc>
            </w:tr>
            <w:tr w:rsidR="00A82A0A" w:rsidRPr="004B7A4F" w:rsidTr="004B7A4F">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4B7A4F" w:rsidRDefault="00657399" w:rsidP="00657399">
                  <w:pPr>
                    <w:spacing w:after="0" w:line="240" w:lineRule="auto"/>
                    <w:rPr>
                      <w:rFonts w:ascii="Arial" w:hAnsi="Arial" w:cs="Arial"/>
                      <w:b/>
                      <w:noProof/>
                      <w:sz w:val="18"/>
                      <w:szCs w:val="18"/>
                      <w:lang w:val="af-ZA"/>
                    </w:rPr>
                  </w:pPr>
                  <w:r w:rsidRPr="004B7A4F">
                    <w:rPr>
                      <w:rFonts w:ascii="Arial" w:hAnsi="Arial" w:cs="Arial"/>
                      <w:b/>
                      <w:noProof/>
                      <w:sz w:val="18"/>
                      <w:szCs w:val="18"/>
                      <w:lang w:val="af-ZA"/>
                    </w:rPr>
                    <w:t>BRON</w:t>
                  </w:r>
                  <w:r w:rsidR="00A82A0A" w:rsidRPr="004B7A4F">
                    <w:rPr>
                      <w:rFonts w:ascii="Arial" w:hAnsi="Arial" w:cs="Arial"/>
                      <w:b/>
                      <w:noProof/>
                      <w:sz w:val="18"/>
                      <w:szCs w:val="18"/>
                      <w:lang w:val="af-ZA"/>
                    </w:rPr>
                    <w:t>: PPECB</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2016</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2017</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2018</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2017</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2018</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2018</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2018</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2017</w:t>
                  </w:r>
                </w:p>
              </w:tc>
            </w:tr>
            <w:tr w:rsidR="00A82A0A" w:rsidRPr="004B7A4F" w:rsidTr="004B7A4F">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Pr="004B7A4F" w:rsidRDefault="004B7A4F" w:rsidP="00A82A0A">
                  <w:pPr>
                    <w:spacing w:after="0" w:line="240" w:lineRule="auto"/>
                    <w:rPr>
                      <w:rFonts w:ascii="Arial" w:hAnsi="Arial" w:cs="Arial"/>
                      <w:noProof/>
                      <w:sz w:val="18"/>
                      <w:szCs w:val="18"/>
                      <w:lang w:val="af-ZA"/>
                    </w:rPr>
                  </w:pPr>
                  <w:r w:rsidRPr="004B7A4F">
                    <w:rPr>
                      <w:rFonts w:ascii="Arial" w:hAnsi="Arial" w:cs="Arial"/>
                      <w:noProof/>
                      <w:sz w:val="18"/>
                      <w:szCs w:val="18"/>
                      <w:lang w:val="af-ZA"/>
                    </w:rPr>
                    <w:t>Pomelo’s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4.4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6.9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6.2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3.8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3.4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16.8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9330DD" w:rsidP="00A82A0A">
                  <w:pPr>
                    <w:spacing w:after="0" w:line="240" w:lineRule="auto"/>
                    <w:jc w:val="center"/>
                    <w:rPr>
                      <w:rFonts w:ascii="Arial" w:hAnsi="Arial" w:cs="Arial"/>
                      <w:b/>
                      <w:noProof/>
                      <w:sz w:val="18"/>
                      <w:szCs w:val="18"/>
                      <w:lang w:val="af-ZA"/>
                    </w:rPr>
                  </w:pPr>
                  <w:r w:rsidRPr="004B7A4F">
                    <w:rPr>
                      <w:rFonts w:ascii="Arial" w:hAnsi="Arial" w:cs="Arial"/>
                      <w:b/>
                      <w:noProof/>
                      <w:color w:val="FF0000"/>
                      <w:sz w:val="18"/>
                      <w:szCs w:val="18"/>
                      <w:lang w:val="af-ZA"/>
                    </w:rPr>
                    <w:t>16.6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15.7 m</w:t>
                  </w:r>
                </w:p>
              </w:tc>
            </w:tr>
            <w:tr w:rsidR="00A82A0A" w:rsidRPr="004B7A4F" w:rsidTr="004B7A4F">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4B7A4F" w:rsidRDefault="00A82A0A" w:rsidP="004B7A4F">
                  <w:pPr>
                    <w:spacing w:after="0" w:line="240" w:lineRule="auto"/>
                    <w:rPr>
                      <w:rFonts w:ascii="Arial" w:hAnsi="Arial" w:cs="Arial"/>
                      <w:noProof/>
                      <w:sz w:val="18"/>
                      <w:szCs w:val="18"/>
                      <w:lang w:val="af-ZA"/>
                    </w:rPr>
                  </w:pPr>
                  <w:r w:rsidRPr="004B7A4F">
                    <w:rPr>
                      <w:rFonts w:ascii="Arial" w:hAnsi="Arial" w:cs="Arial"/>
                      <w:noProof/>
                      <w:sz w:val="18"/>
                      <w:szCs w:val="18"/>
                      <w:lang w:val="af-ZA"/>
                    </w:rPr>
                    <w:t>S</w:t>
                  </w:r>
                  <w:r w:rsidR="004B7A4F" w:rsidRPr="004B7A4F">
                    <w:rPr>
                      <w:rFonts w:ascii="Arial" w:hAnsi="Arial" w:cs="Arial"/>
                      <w:noProof/>
                      <w:sz w:val="18"/>
                      <w:szCs w:val="18"/>
                      <w:lang w:val="af-ZA"/>
                    </w:rPr>
                    <w:t>agte Sitrus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4.4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3.4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3.8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2.7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3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14.7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16.2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13.4 m</w:t>
                  </w:r>
                </w:p>
              </w:tc>
            </w:tr>
            <w:tr w:rsidR="00A82A0A" w:rsidRPr="004B7A4F" w:rsidTr="004B7A4F">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Pr="004B7A4F" w:rsidRDefault="004B7A4F" w:rsidP="00A82A0A">
                  <w:pPr>
                    <w:spacing w:after="0" w:line="240" w:lineRule="auto"/>
                    <w:rPr>
                      <w:rFonts w:ascii="Arial" w:hAnsi="Arial" w:cs="Arial"/>
                      <w:noProof/>
                      <w:sz w:val="18"/>
                      <w:szCs w:val="18"/>
                      <w:lang w:val="af-ZA"/>
                    </w:rPr>
                  </w:pPr>
                  <w:r w:rsidRPr="004B7A4F">
                    <w:rPr>
                      <w:rFonts w:ascii="Arial" w:hAnsi="Arial" w:cs="Arial"/>
                      <w:noProof/>
                      <w:sz w:val="18"/>
                      <w:szCs w:val="18"/>
                      <w:lang w:val="af-ZA"/>
                    </w:rPr>
                    <w:t>Suurlemoene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6.3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7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7.7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5.2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6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20.6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C7514B"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20.3</w:t>
                  </w:r>
                  <w:r w:rsidR="00A82A0A" w:rsidRPr="004B7A4F">
                    <w:rPr>
                      <w:rFonts w:ascii="Arial" w:hAnsi="Arial" w:cs="Arial"/>
                      <w:noProof/>
                      <w:sz w:val="18"/>
                      <w:szCs w:val="18"/>
                      <w:lang w:val="af-ZA"/>
                    </w:rPr>
                    <w:t xml:space="preserve">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19 m</w:t>
                  </w:r>
                </w:p>
              </w:tc>
            </w:tr>
            <w:tr w:rsidR="00A82A0A" w:rsidRPr="004B7A4F" w:rsidTr="004B7A4F">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4B7A4F" w:rsidRDefault="004B7A4F" w:rsidP="00A82A0A">
                  <w:pPr>
                    <w:spacing w:after="0" w:line="240" w:lineRule="auto"/>
                    <w:rPr>
                      <w:rFonts w:ascii="Arial" w:hAnsi="Arial" w:cs="Arial"/>
                      <w:noProof/>
                      <w:sz w:val="18"/>
                      <w:szCs w:val="18"/>
                      <w:lang w:val="af-ZA"/>
                    </w:rPr>
                  </w:pPr>
                  <w:r w:rsidRPr="004B7A4F">
                    <w:rPr>
                      <w:rFonts w:ascii="Arial" w:hAnsi="Arial" w:cs="Arial"/>
                      <w:noProof/>
                      <w:sz w:val="18"/>
                      <w:szCs w:val="18"/>
                      <w:lang w:val="af-ZA"/>
                    </w:rPr>
                    <w:t>Naw</w:t>
                  </w:r>
                  <w:r w:rsidR="00A82A0A" w:rsidRPr="004B7A4F">
                    <w:rPr>
                      <w:rFonts w:ascii="Arial" w:hAnsi="Arial" w:cs="Arial"/>
                      <w:noProof/>
                      <w:sz w:val="18"/>
                      <w:szCs w:val="18"/>
                      <w:lang w:val="af-ZA"/>
                    </w:rPr>
                    <w:t>els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4B7A4F" w:rsidRDefault="009330DD"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4.2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4B7A4F" w:rsidRDefault="008927A7"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2.7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4B7A4F" w:rsidRDefault="008927A7"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2.4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8927A7"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1.1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8927A7"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1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25.7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25.7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21.1 m</w:t>
                  </w:r>
                </w:p>
              </w:tc>
            </w:tr>
            <w:tr w:rsidR="00A82A0A" w:rsidRPr="004B7A4F" w:rsidTr="004B7A4F">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Pr="004B7A4F" w:rsidRDefault="00A82A0A" w:rsidP="00A82A0A">
                  <w:pPr>
                    <w:spacing w:after="0" w:line="240" w:lineRule="auto"/>
                    <w:rPr>
                      <w:rFonts w:ascii="Arial" w:hAnsi="Arial" w:cs="Arial"/>
                      <w:noProof/>
                      <w:sz w:val="18"/>
                      <w:szCs w:val="18"/>
                      <w:lang w:val="af-ZA"/>
                    </w:rPr>
                  </w:pPr>
                  <w:r w:rsidRPr="004B7A4F">
                    <w:rPr>
                      <w:rFonts w:ascii="Arial" w:hAnsi="Arial" w:cs="Arial"/>
                      <w:noProof/>
                      <w:sz w:val="18"/>
                      <w:szCs w:val="18"/>
                      <w:lang w:val="af-ZA"/>
                    </w:rPr>
                    <w:t>Valencia</w:t>
                  </w:r>
                  <w:r w:rsidR="004B7A4F" w:rsidRPr="004B7A4F">
                    <w:rPr>
                      <w:rFonts w:ascii="Arial" w:hAnsi="Arial" w:cs="Arial"/>
                      <w:noProof/>
                      <w:sz w:val="18"/>
                      <w:szCs w:val="18"/>
                      <w:lang w:val="af-ZA"/>
                    </w:rPr>
                    <w:t>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4B7A4F" w:rsidRDefault="008927A7"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0.1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4B7A4F" w:rsidRDefault="008927A7"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0.1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4B7A4F" w:rsidRDefault="008927A7"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0.1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53.9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center"/>
                    <w:rPr>
                      <w:rFonts w:ascii="Arial" w:hAnsi="Arial" w:cs="Arial"/>
                      <w:noProof/>
                      <w:sz w:val="18"/>
                      <w:szCs w:val="18"/>
                      <w:lang w:val="af-ZA"/>
                    </w:rPr>
                  </w:pPr>
                  <w:r w:rsidRPr="004B7A4F">
                    <w:rPr>
                      <w:rFonts w:ascii="Arial" w:hAnsi="Arial" w:cs="Arial"/>
                      <w:noProof/>
                      <w:sz w:val="18"/>
                      <w:szCs w:val="18"/>
                      <w:lang w:val="af-ZA"/>
                    </w:rPr>
                    <w:t>53.9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4B7A4F" w:rsidRDefault="00A82A0A" w:rsidP="00A82A0A">
                  <w:pPr>
                    <w:spacing w:after="0" w:line="240" w:lineRule="auto"/>
                    <w:jc w:val="right"/>
                    <w:rPr>
                      <w:rFonts w:ascii="Arial" w:hAnsi="Arial" w:cs="Arial"/>
                      <w:noProof/>
                      <w:sz w:val="18"/>
                      <w:szCs w:val="18"/>
                      <w:lang w:val="af-ZA"/>
                    </w:rPr>
                  </w:pPr>
                  <w:r w:rsidRPr="004B7A4F">
                    <w:rPr>
                      <w:rFonts w:ascii="Arial" w:hAnsi="Arial" w:cs="Arial"/>
                      <w:noProof/>
                      <w:sz w:val="18"/>
                      <w:szCs w:val="18"/>
                      <w:lang w:val="af-ZA"/>
                    </w:rPr>
                    <w:t>53.8 m</w:t>
                  </w:r>
                </w:p>
              </w:tc>
            </w:tr>
            <w:tr w:rsidR="00464C33" w:rsidRPr="004B7A4F" w:rsidTr="004B7A4F">
              <w:trPr>
                <w:trHeight w:val="214"/>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B7A4F" w:rsidRDefault="00A82A0A" w:rsidP="00A82A0A">
                  <w:pPr>
                    <w:spacing w:after="0" w:line="240" w:lineRule="auto"/>
                    <w:rPr>
                      <w:rFonts w:ascii="Arial" w:hAnsi="Arial" w:cs="Arial"/>
                      <w:b/>
                      <w:noProof/>
                      <w:sz w:val="18"/>
                      <w:szCs w:val="18"/>
                      <w:lang w:val="af-ZA"/>
                    </w:rPr>
                  </w:pPr>
                  <w:r w:rsidRPr="004B7A4F">
                    <w:rPr>
                      <w:rFonts w:ascii="Arial" w:hAnsi="Arial" w:cs="Arial"/>
                      <w:b/>
                      <w:noProof/>
                      <w:sz w:val="18"/>
                      <w:szCs w:val="18"/>
                      <w:lang w:val="af-ZA"/>
                    </w:rPr>
                    <w:t>Tota</w:t>
                  </w:r>
                  <w:r w:rsidR="004B7A4F" w:rsidRPr="004B7A4F">
                    <w:rPr>
                      <w:rFonts w:ascii="Arial" w:hAnsi="Arial" w:cs="Arial"/>
                      <w:b/>
                      <w:noProof/>
                      <w:sz w:val="18"/>
                      <w:szCs w:val="18"/>
                      <w:lang w:val="af-ZA"/>
                    </w:rPr>
                    <w:t>a</w:t>
                  </w:r>
                  <w:r w:rsidRPr="004B7A4F">
                    <w:rPr>
                      <w:rFonts w:ascii="Arial" w:hAnsi="Arial" w:cs="Arial"/>
                      <w:b/>
                      <w:noProof/>
                      <w:sz w:val="18"/>
                      <w:szCs w:val="18"/>
                      <w:lang w:val="af-ZA"/>
                    </w:rPr>
                    <w:t>l</w:t>
                  </w:r>
                </w:p>
              </w:tc>
              <w:tc>
                <w:tcPr>
                  <w:tcW w:w="9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B7A4F" w:rsidRDefault="008927A7" w:rsidP="00A82A0A">
                  <w:pPr>
                    <w:spacing w:after="0" w:line="240" w:lineRule="auto"/>
                    <w:jc w:val="center"/>
                    <w:rPr>
                      <w:rFonts w:ascii="Arial" w:hAnsi="Arial" w:cs="Arial"/>
                      <w:b/>
                      <w:noProof/>
                      <w:sz w:val="18"/>
                      <w:szCs w:val="18"/>
                      <w:lang w:val="af-ZA"/>
                    </w:rPr>
                  </w:pPr>
                  <w:r w:rsidRPr="004B7A4F">
                    <w:rPr>
                      <w:rFonts w:ascii="Arial" w:hAnsi="Arial" w:cs="Arial"/>
                      <w:b/>
                      <w:noProof/>
                      <w:sz w:val="18"/>
                      <w:szCs w:val="18"/>
                      <w:lang w:val="af-ZA"/>
                    </w:rPr>
                    <w:t>19.4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4B7A4F" w:rsidRDefault="008927A7" w:rsidP="00A82A0A">
                  <w:pPr>
                    <w:spacing w:after="0" w:line="240" w:lineRule="auto"/>
                    <w:jc w:val="center"/>
                    <w:rPr>
                      <w:rFonts w:ascii="Arial" w:hAnsi="Arial" w:cs="Arial"/>
                      <w:b/>
                      <w:noProof/>
                      <w:sz w:val="18"/>
                      <w:szCs w:val="18"/>
                      <w:lang w:val="af-ZA"/>
                    </w:rPr>
                  </w:pPr>
                  <w:r w:rsidRPr="004B7A4F">
                    <w:rPr>
                      <w:rFonts w:ascii="Arial" w:hAnsi="Arial" w:cs="Arial"/>
                      <w:b/>
                      <w:noProof/>
                      <w:sz w:val="18"/>
                      <w:szCs w:val="18"/>
                      <w:lang w:val="af-ZA"/>
                    </w:rPr>
                    <w:t>20.1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4B7A4F" w:rsidRDefault="008927A7" w:rsidP="00A82A0A">
                  <w:pPr>
                    <w:spacing w:after="0" w:line="240" w:lineRule="auto"/>
                    <w:jc w:val="center"/>
                    <w:rPr>
                      <w:rFonts w:ascii="Arial" w:hAnsi="Arial" w:cs="Arial"/>
                      <w:b/>
                      <w:noProof/>
                      <w:sz w:val="18"/>
                      <w:szCs w:val="18"/>
                      <w:lang w:val="af-ZA"/>
                    </w:rPr>
                  </w:pPr>
                  <w:r w:rsidRPr="004B7A4F">
                    <w:rPr>
                      <w:rFonts w:ascii="Arial" w:hAnsi="Arial" w:cs="Arial"/>
                      <w:b/>
                      <w:noProof/>
                      <w:sz w:val="18"/>
                      <w:szCs w:val="18"/>
                      <w:lang w:val="af-ZA"/>
                    </w:rPr>
                    <w:t>20.1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B7A4F" w:rsidRDefault="008927A7" w:rsidP="00A82A0A">
                  <w:pPr>
                    <w:spacing w:after="0" w:line="240" w:lineRule="auto"/>
                    <w:jc w:val="center"/>
                    <w:rPr>
                      <w:rFonts w:ascii="Arial" w:hAnsi="Arial" w:cs="Arial"/>
                      <w:b/>
                      <w:noProof/>
                      <w:sz w:val="18"/>
                      <w:szCs w:val="18"/>
                      <w:lang w:val="af-ZA"/>
                    </w:rPr>
                  </w:pPr>
                  <w:r w:rsidRPr="004B7A4F">
                    <w:rPr>
                      <w:rFonts w:ascii="Arial" w:hAnsi="Arial" w:cs="Arial"/>
                      <w:b/>
                      <w:noProof/>
                      <w:sz w:val="18"/>
                      <w:szCs w:val="18"/>
                      <w:lang w:val="af-ZA"/>
                    </w:rPr>
                    <w:t>12.8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B7A4F" w:rsidRDefault="008927A7" w:rsidP="00A82A0A">
                  <w:pPr>
                    <w:spacing w:after="0" w:line="240" w:lineRule="auto"/>
                    <w:jc w:val="center"/>
                    <w:rPr>
                      <w:rFonts w:ascii="Arial" w:hAnsi="Arial" w:cs="Arial"/>
                      <w:b/>
                      <w:noProof/>
                      <w:sz w:val="18"/>
                      <w:szCs w:val="18"/>
                      <w:lang w:val="af-ZA"/>
                    </w:rPr>
                  </w:pPr>
                  <w:r w:rsidRPr="004B7A4F">
                    <w:rPr>
                      <w:rFonts w:ascii="Arial" w:hAnsi="Arial" w:cs="Arial"/>
                      <w:b/>
                      <w:noProof/>
                      <w:sz w:val="18"/>
                      <w:szCs w:val="18"/>
                      <w:lang w:val="af-ZA"/>
                    </w:rPr>
                    <w:t>13.4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4B7A4F" w:rsidRDefault="00A82A0A" w:rsidP="00A82A0A">
                  <w:pPr>
                    <w:spacing w:after="0" w:line="240" w:lineRule="auto"/>
                    <w:jc w:val="right"/>
                    <w:rPr>
                      <w:rFonts w:ascii="Arial" w:hAnsi="Arial" w:cs="Arial"/>
                      <w:b/>
                      <w:noProof/>
                      <w:sz w:val="18"/>
                      <w:szCs w:val="18"/>
                      <w:lang w:val="af-ZA"/>
                    </w:rPr>
                  </w:pPr>
                  <w:r w:rsidRPr="004B7A4F">
                    <w:rPr>
                      <w:rFonts w:ascii="Arial" w:hAnsi="Arial" w:cs="Arial"/>
                      <w:b/>
                      <w:noProof/>
                      <w:sz w:val="18"/>
                      <w:szCs w:val="18"/>
                      <w:lang w:val="af-ZA"/>
                    </w:rPr>
                    <w:t>131.7 m</w:t>
                  </w:r>
                </w:p>
              </w:tc>
              <w:tc>
                <w:tcPr>
                  <w:tcW w:w="1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B7A4F" w:rsidRDefault="008927A7" w:rsidP="00A82A0A">
                  <w:pPr>
                    <w:spacing w:after="0" w:line="240" w:lineRule="auto"/>
                    <w:jc w:val="center"/>
                    <w:rPr>
                      <w:rFonts w:ascii="Arial" w:hAnsi="Arial" w:cs="Arial"/>
                      <w:b/>
                      <w:noProof/>
                      <w:sz w:val="18"/>
                      <w:szCs w:val="18"/>
                      <w:lang w:val="af-ZA"/>
                    </w:rPr>
                  </w:pPr>
                  <w:r w:rsidRPr="004B7A4F">
                    <w:rPr>
                      <w:rFonts w:ascii="Arial" w:hAnsi="Arial" w:cs="Arial"/>
                      <w:b/>
                      <w:noProof/>
                      <w:sz w:val="18"/>
                      <w:szCs w:val="18"/>
                      <w:lang w:val="af-ZA"/>
                    </w:rPr>
                    <w:t>132.7 m</w:t>
                  </w:r>
                </w:p>
              </w:tc>
              <w:tc>
                <w:tcPr>
                  <w:tcW w:w="10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B7A4F" w:rsidRDefault="00A82A0A" w:rsidP="00A82A0A">
                  <w:pPr>
                    <w:spacing w:after="0" w:line="240" w:lineRule="auto"/>
                    <w:jc w:val="right"/>
                    <w:rPr>
                      <w:rFonts w:ascii="Arial" w:hAnsi="Arial" w:cs="Arial"/>
                      <w:b/>
                      <w:noProof/>
                      <w:sz w:val="18"/>
                      <w:szCs w:val="18"/>
                      <w:lang w:val="af-ZA"/>
                    </w:rPr>
                  </w:pPr>
                  <w:r w:rsidRPr="004B7A4F">
                    <w:rPr>
                      <w:rFonts w:ascii="Arial" w:hAnsi="Arial" w:cs="Arial"/>
                      <w:b/>
                      <w:noProof/>
                      <w:sz w:val="18"/>
                      <w:szCs w:val="18"/>
                      <w:lang w:val="af-ZA"/>
                    </w:rPr>
                    <w:t>123 m</w:t>
                  </w:r>
                </w:p>
              </w:tc>
            </w:tr>
            <w:bookmarkEnd w:id="1"/>
            <w:bookmarkEnd w:id="2"/>
          </w:tbl>
          <w:p w:rsidR="0024350F" w:rsidRDefault="0024350F" w:rsidP="00AA44C4">
            <w:pPr>
              <w:spacing w:after="0"/>
              <w:jc w:val="center"/>
              <w:rPr>
                <w:rFonts w:ascii="Arial" w:hAnsi="Arial" w:cs="Arial"/>
                <w:b/>
                <w:color w:val="FF0000"/>
                <w:sz w:val="18"/>
                <w:szCs w:val="18"/>
              </w:rPr>
            </w:pPr>
          </w:p>
          <w:p w:rsidR="004B7A4F" w:rsidRPr="003363E1" w:rsidRDefault="004B7A4F" w:rsidP="004B7A4F">
            <w:pPr>
              <w:spacing w:after="0" w:line="240" w:lineRule="auto"/>
              <w:ind w:right="-330"/>
              <w:jc w:val="center"/>
              <w:rPr>
                <w:rFonts w:ascii="Arial" w:hAnsi="Arial" w:cs="Arial"/>
                <w:b/>
                <w:color w:val="31849B"/>
                <w:sz w:val="17"/>
                <w:szCs w:val="17"/>
              </w:rPr>
            </w:pPr>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AA44C4" w:rsidRPr="009E35CC" w:rsidRDefault="00FD155B" w:rsidP="00AA44C4">
            <w:pPr>
              <w:spacing w:after="0"/>
              <w:jc w:val="center"/>
              <w:rPr>
                <w:rFonts w:ascii="Arial" w:hAnsi="Arial" w:cs="Arial"/>
                <w:b/>
                <w:color w:val="FF0000"/>
                <w:sz w:val="18"/>
                <w:szCs w:val="18"/>
              </w:rPr>
            </w:pPr>
            <w:r w:rsidRPr="009E35CC">
              <w:rPr>
                <w:rFonts w:ascii="Arial" w:hAnsi="Arial" w:cs="Arial"/>
                <w:b/>
                <w:color w:val="FF0000"/>
                <w:sz w:val="18"/>
                <w:szCs w:val="18"/>
              </w:rPr>
              <w:t xml:space="preserve">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01B8"/>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84"/>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89E"/>
    <w:rsid w:val="00206B79"/>
    <w:rsid w:val="00207855"/>
    <w:rsid w:val="00207E25"/>
    <w:rsid w:val="00210776"/>
    <w:rsid w:val="002107CC"/>
    <w:rsid w:val="00210CA8"/>
    <w:rsid w:val="00211B5F"/>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3AC"/>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A4F"/>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36BC"/>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57399"/>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17F8"/>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5698"/>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45BE"/>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A3F"/>
    <w:rsid w:val="00FD1BF4"/>
    <w:rsid w:val="00FD2F3F"/>
    <w:rsid w:val="00FD50F1"/>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6691107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05113514">
      <w:bodyDiv w:val="1"/>
      <w:marLeft w:val="0"/>
      <w:marRight w:val="0"/>
      <w:marTop w:val="0"/>
      <w:marBottom w:val="0"/>
      <w:divBdr>
        <w:top w:val="none" w:sz="0" w:space="0" w:color="auto"/>
        <w:left w:val="none" w:sz="0" w:space="0" w:color="auto"/>
        <w:bottom w:val="none" w:sz="0" w:space="0" w:color="auto"/>
        <w:right w:val="none" w:sz="0" w:space="0" w:color="auto"/>
      </w:divBdr>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40C1-F227-4448-B49C-4F4850B2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3</cp:revision>
  <cp:lastPrinted>2018-02-15T09:27:00Z</cp:lastPrinted>
  <dcterms:created xsi:type="dcterms:W3CDTF">2018-05-29T03:48:00Z</dcterms:created>
  <dcterms:modified xsi:type="dcterms:W3CDTF">2018-05-29T03:55:00Z</dcterms:modified>
</cp:coreProperties>
</file>