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042AFF">
        <w:trPr>
          <w:trHeight w:val="15677"/>
          <w:tblCellSpacing w:w="0" w:type="dxa"/>
        </w:trPr>
        <w:tc>
          <w:tcPr>
            <w:tcW w:w="10490" w:type="dxa"/>
            <w:shd w:val="clear" w:color="auto" w:fill="auto"/>
            <w:vAlign w:val="center"/>
          </w:tcPr>
          <w:tbl>
            <w:tblPr>
              <w:tblpPr w:leftFromText="180" w:rightFromText="180" w:vertAnchor="text" w:horzAnchor="margin" w:tblpY="-201"/>
              <w:tblOverlap w:val="never"/>
              <w:tblW w:w="1068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182"/>
              <w:gridCol w:w="150"/>
            </w:tblGrid>
            <w:tr w:rsidR="00B416E0" w:rsidRPr="008C6E3A" w:rsidTr="00573D1F">
              <w:trPr>
                <w:trHeight w:val="1773"/>
                <w:tblCellSpacing w:w="0" w:type="dxa"/>
              </w:trPr>
              <w:tc>
                <w:tcPr>
                  <w:tcW w:w="4536" w:type="dxa"/>
                  <w:shd w:val="clear" w:color="auto" w:fill="auto"/>
                  <w:tcMar>
                    <w:top w:w="67" w:type="dxa"/>
                    <w:left w:w="67" w:type="dxa"/>
                    <w:bottom w:w="67" w:type="dxa"/>
                    <w:right w:w="67" w:type="dxa"/>
                  </w:tcMar>
                  <w:hideMark/>
                </w:tcPr>
                <w:p w:rsidR="00B416E0" w:rsidRPr="005B366E" w:rsidRDefault="005B366E" w:rsidP="005B366E">
                  <w:pPr>
                    <w:spacing w:after="0" w:line="240" w:lineRule="auto"/>
                    <w:ind w:right="113"/>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5B366E">
                    <w:rPr>
                      <w:rFonts w:ascii="Comic Sans MS" w:hAnsi="Comic Sans MS"/>
                      <w:b/>
                      <w:i/>
                      <w:noProof/>
                      <w:sz w:val="32"/>
                      <w:szCs w:val="32"/>
                      <w:lang w:val="af-ZA"/>
                    </w:rPr>
                    <w:t>CEO</w:t>
                  </w:r>
                  <w:r w:rsidR="001D1F50" w:rsidRPr="005B366E">
                    <w:rPr>
                      <w:rFonts w:ascii="Comic Sans MS" w:hAnsi="Comic Sans MS"/>
                      <w:b/>
                      <w:i/>
                      <w:noProof/>
                      <w:sz w:val="32"/>
                      <w:szCs w:val="32"/>
                      <w:lang w:val="af-ZA"/>
                    </w:rPr>
                    <w:t xml:space="preserve"> (51</w:t>
                  </w:r>
                  <w:r w:rsidR="00B416E0" w:rsidRPr="005B366E">
                    <w:rPr>
                      <w:rFonts w:ascii="Comic Sans MS" w:hAnsi="Comic Sans MS"/>
                      <w:b/>
                      <w:i/>
                      <w:noProof/>
                      <w:sz w:val="32"/>
                      <w:szCs w:val="32"/>
                      <w:lang w:val="af-ZA"/>
                    </w:rPr>
                    <w:t>/18)</w:t>
                  </w:r>
                </w:p>
                <w:p w:rsidR="00B416E0" w:rsidRPr="005B366E" w:rsidRDefault="00B416E0" w:rsidP="005B366E">
                  <w:pPr>
                    <w:spacing w:after="0" w:line="240" w:lineRule="auto"/>
                    <w:ind w:right="113"/>
                    <w:rPr>
                      <w:rFonts w:ascii="Comic Sans MS" w:hAnsi="Comic Sans MS"/>
                      <w:b/>
                      <w:noProof/>
                      <w:color w:val="00B050"/>
                      <w:sz w:val="20"/>
                      <w:szCs w:val="20"/>
                      <w:lang w:val="af-ZA"/>
                    </w:rPr>
                  </w:pPr>
                  <w:r w:rsidRPr="005B366E">
                    <w:rPr>
                      <w:rFonts w:ascii="Comic Sans MS" w:hAnsi="Comic Sans MS"/>
                      <w:b/>
                      <w:noProof/>
                      <w:color w:val="00B050"/>
                      <w:sz w:val="20"/>
                      <w:szCs w:val="20"/>
                      <w:lang w:val="af-ZA"/>
                    </w:rPr>
                    <w:t>(</w:t>
                  </w:r>
                  <w:r w:rsidR="005B366E">
                    <w:rPr>
                      <w:rFonts w:ascii="Comic Sans MS" w:hAnsi="Comic Sans MS"/>
                      <w:b/>
                      <w:noProof/>
                      <w:color w:val="00B050"/>
                      <w:sz w:val="20"/>
                      <w:szCs w:val="20"/>
                      <w:lang w:val="af-ZA"/>
                    </w:rPr>
                    <w:t xml:space="preserve">Volg my </w:t>
                  </w:r>
                  <w:r w:rsidR="006023AE" w:rsidRPr="005B366E">
                    <w:rPr>
                      <w:rFonts w:ascii="Comic Sans MS" w:hAnsi="Comic Sans MS"/>
                      <w:b/>
                      <w:noProof/>
                      <w:color w:val="00B050"/>
                      <w:sz w:val="20"/>
                      <w:szCs w:val="20"/>
                      <w:lang w:val="af-ZA"/>
                    </w:rPr>
                    <w:t>on Twitter justchad_cga)</w:t>
                  </w:r>
                </w:p>
                <w:p w:rsidR="00B416E0" w:rsidRPr="005B366E" w:rsidRDefault="00B416E0" w:rsidP="00255109">
                  <w:pPr>
                    <w:spacing w:after="120" w:line="240" w:lineRule="auto"/>
                    <w:ind w:right="113"/>
                    <w:rPr>
                      <w:rFonts w:ascii="Comic Sans MS" w:hAnsi="Comic Sans MS"/>
                      <w:i/>
                      <w:noProof/>
                      <w:sz w:val="2"/>
                      <w:szCs w:val="20"/>
                      <w:lang w:val="af-ZA"/>
                    </w:rPr>
                  </w:pPr>
                </w:p>
                <w:p w:rsidR="00B416E0" w:rsidRPr="00E36139" w:rsidRDefault="004F23C5" w:rsidP="00255109">
                  <w:pPr>
                    <w:spacing w:after="0" w:line="240" w:lineRule="auto"/>
                    <w:ind w:right="113"/>
                    <w:rPr>
                      <w:rFonts w:ascii="Comic Sans MS" w:hAnsi="Comic Sans MS"/>
                      <w:i/>
                      <w:sz w:val="20"/>
                      <w:szCs w:val="20"/>
                    </w:rPr>
                  </w:pPr>
                  <w:r w:rsidRPr="005B366E">
                    <w:rPr>
                      <w:rFonts w:ascii="Comic Sans MS" w:hAnsi="Comic Sans MS"/>
                      <w:i/>
                      <w:noProof/>
                      <w:sz w:val="20"/>
                      <w:szCs w:val="20"/>
                      <w:lang w:val="af-ZA"/>
                    </w:rPr>
                    <w:t xml:space="preserve">Justin Chadwick </w:t>
                  </w:r>
                  <w:r w:rsidR="0054283D" w:rsidRPr="005B366E">
                    <w:rPr>
                      <w:rFonts w:ascii="Comic Sans MS" w:hAnsi="Comic Sans MS"/>
                      <w:i/>
                      <w:noProof/>
                      <w:sz w:val="20"/>
                      <w:szCs w:val="20"/>
                      <w:lang w:val="af-ZA"/>
                    </w:rPr>
                    <w:t>21</w:t>
                  </w:r>
                  <w:r w:rsidR="005B366E">
                    <w:rPr>
                      <w:rFonts w:ascii="Comic Sans MS" w:hAnsi="Comic Sans MS"/>
                      <w:i/>
                      <w:noProof/>
                      <w:sz w:val="20"/>
                      <w:szCs w:val="20"/>
                      <w:lang w:val="af-ZA"/>
                    </w:rPr>
                    <w:t xml:space="preserve"> Des</w:t>
                  </w:r>
                  <w:r w:rsidR="00FA4DEE" w:rsidRPr="005B366E">
                    <w:rPr>
                      <w:rFonts w:ascii="Comic Sans MS" w:hAnsi="Comic Sans MS"/>
                      <w:i/>
                      <w:noProof/>
                      <w:sz w:val="20"/>
                      <w:szCs w:val="20"/>
                      <w:lang w:val="af-ZA"/>
                    </w:rPr>
                    <w:t>ember</w:t>
                  </w:r>
                  <w:r w:rsidR="00B416E0" w:rsidRPr="005B366E">
                    <w:rPr>
                      <w:rFonts w:ascii="Comic Sans MS" w:hAnsi="Comic Sans MS"/>
                      <w:i/>
                      <w:noProof/>
                      <w:sz w:val="20"/>
                      <w:szCs w:val="20"/>
                      <w:lang w:val="af-ZA"/>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144" w:type="dxa"/>
                  <w:gridSpan w:val="3"/>
                  <w:shd w:val="clear" w:color="auto" w:fill="auto"/>
                </w:tcPr>
                <w:p w:rsidR="00B416E0" w:rsidRPr="00064F3C" w:rsidRDefault="00E36139" w:rsidP="00255109">
                  <w:pPr>
                    <w:spacing w:after="0" w:line="240" w:lineRule="auto"/>
                    <w:ind w:right="113"/>
                    <w:rPr>
                      <w:rFonts w:ascii="Comic Sans MS" w:hAnsi="Comic Sans MS"/>
                      <w:b/>
                      <w:i/>
                      <w:noProof/>
                      <w:sz w:val="32"/>
                      <w:szCs w:val="32"/>
                    </w:rPr>
                  </w:pPr>
                  <w:r>
                    <w:rPr>
                      <w:noProof/>
                      <w:lang w:val="en-US"/>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573D1F">
              <w:tblPrEx>
                <w:tblCellMar>
                  <w:left w:w="108" w:type="dxa"/>
                  <w:right w:w="108" w:type="dxa"/>
                </w:tblCellMar>
              </w:tblPrEx>
              <w:trPr>
                <w:gridAfter w:val="2"/>
                <w:wAfter w:w="332" w:type="dxa"/>
                <w:trHeight w:val="2030"/>
                <w:tblCellSpacing w:w="0" w:type="dxa"/>
              </w:trPr>
              <w:tc>
                <w:tcPr>
                  <w:tcW w:w="10348" w:type="dxa"/>
                  <w:gridSpan w:val="2"/>
                  <w:vAlign w:val="center"/>
                  <w:hideMark/>
                </w:tcPr>
                <w:p w:rsidR="00042C84" w:rsidRPr="00EE0C8A" w:rsidRDefault="00042C84" w:rsidP="0054283D">
                  <w:pPr>
                    <w:pStyle w:val="NormalWeb"/>
                    <w:widowControl w:val="0"/>
                    <w:spacing w:before="0" w:beforeAutospacing="0" w:after="0" w:afterAutospacing="0"/>
                    <w:ind w:right="113"/>
                    <w:jc w:val="both"/>
                    <w:rPr>
                      <w:rFonts w:ascii="Arial" w:hAnsi="Arial" w:cs="Arial"/>
                      <w:b/>
                      <w:i/>
                      <w:color w:val="auto"/>
                    </w:rPr>
                  </w:pPr>
                </w:p>
                <w:p w:rsidR="00164AE5" w:rsidRPr="00EE0C8A" w:rsidRDefault="0054283D" w:rsidP="00B055E2">
                  <w:pPr>
                    <w:spacing w:after="0"/>
                    <w:ind w:left="-113" w:right="113"/>
                    <w:rPr>
                      <w:rFonts w:ascii="Arial" w:hAnsi="Arial" w:cs="Arial"/>
                      <w:sz w:val="24"/>
                      <w:szCs w:val="24"/>
                    </w:rPr>
                  </w:pPr>
                  <w:r w:rsidRPr="0054283D">
                    <w:rPr>
                      <w:rFonts w:ascii="Arial" w:hAnsi="Arial" w:cs="Arial"/>
                      <w:noProof/>
                      <w:sz w:val="24"/>
                      <w:szCs w:val="24"/>
                      <w:lang w:val="en-US"/>
                    </w:rPr>
                    <w:drawing>
                      <wp:inline distT="0" distB="0" distL="0" distR="0">
                        <wp:extent cx="6522881" cy="4600575"/>
                        <wp:effectExtent l="0" t="0" r="0" b="0"/>
                        <wp:docPr id="2" name="Picture 2" descr="C:\Users\Justin\Dropbox\Documents\Citrus Growers Association 2018\Members\Christmas  gr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ropbox\Documents\Citrus Growers Association 2018\Members\Christmas  greet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3665" cy="4615234"/>
                                </a:xfrm>
                                <a:prstGeom prst="rect">
                                  <a:avLst/>
                                </a:prstGeom>
                                <a:noFill/>
                                <a:ln>
                                  <a:noFill/>
                                </a:ln>
                              </pic:spPr>
                            </pic:pic>
                          </a:graphicData>
                        </a:graphic>
                      </wp:inline>
                    </w:drawing>
                  </w:r>
                </w:p>
              </w:tc>
            </w:tr>
            <w:tr w:rsidR="0098607D" w:rsidRPr="0032083B" w:rsidTr="00573D1F">
              <w:trPr>
                <w:gridAfter w:val="1"/>
                <w:wAfter w:w="150" w:type="dxa"/>
                <w:trHeight w:val="35"/>
                <w:tblCellSpacing w:w="0" w:type="dxa"/>
              </w:trPr>
              <w:tc>
                <w:tcPr>
                  <w:tcW w:w="10530" w:type="dxa"/>
                  <w:gridSpan w:val="3"/>
                  <w:vAlign w:val="center"/>
                </w:tcPr>
                <w:p w:rsidR="00C866D0" w:rsidRPr="00EE0C8A" w:rsidRDefault="00C866D0" w:rsidP="00255109">
                  <w:pPr>
                    <w:pStyle w:val="NormalWeb"/>
                    <w:widowControl w:val="0"/>
                    <w:spacing w:before="0" w:beforeAutospacing="0" w:after="0" w:afterAutospacing="0"/>
                    <w:ind w:right="113"/>
                    <w:rPr>
                      <w:rFonts w:ascii="Arial" w:eastAsia="Times New Roman" w:hAnsi="Arial" w:cs="Arial"/>
                      <w:b/>
                      <w:color w:val="0070C0"/>
                      <w:sz w:val="8"/>
                      <w:szCs w:val="8"/>
                      <w:u w:val="single"/>
                      <w:lang w:val="en-US"/>
                    </w:rPr>
                  </w:pPr>
                </w:p>
                <w:p w:rsidR="008140A9" w:rsidRDefault="008140A9" w:rsidP="00255109">
                  <w:pPr>
                    <w:pStyle w:val="NormalWeb"/>
                    <w:widowControl w:val="0"/>
                    <w:spacing w:before="0" w:beforeAutospacing="0" w:after="0" w:afterAutospacing="0"/>
                    <w:ind w:right="113"/>
                    <w:rPr>
                      <w:rFonts w:ascii="Arial" w:eastAsia="Times New Roman" w:hAnsi="Arial" w:cs="Arial"/>
                      <w:b/>
                      <w:color w:val="0070C0"/>
                      <w:u w:val="single"/>
                      <w:lang w:val="en-US"/>
                    </w:rPr>
                  </w:pPr>
                </w:p>
                <w:p w:rsidR="005B366E" w:rsidRDefault="005B366E" w:rsidP="005B366E">
                  <w:pPr>
                    <w:pStyle w:val="NormalWeb"/>
                    <w:widowControl w:val="0"/>
                    <w:ind w:right="113"/>
                    <w:rPr>
                      <w:rFonts w:ascii="Arial" w:eastAsia="Times New Roman" w:hAnsi="Arial" w:cs="Arial"/>
                      <w:b/>
                      <w:bCs/>
                      <w:noProof/>
                      <w:color w:val="2E74B5" w:themeColor="accent1" w:themeShade="BF"/>
                      <w:u w:val="single"/>
                      <w:lang w:val="af-ZA"/>
                    </w:rPr>
                  </w:pPr>
                  <w:r>
                    <w:rPr>
                      <w:rFonts w:ascii="Arial" w:eastAsia="Times New Roman" w:hAnsi="Arial" w:cs="Arial"/>
                      <w:b/>
                      <w:bCs/>
                      <w:noProof/>
                      <w:color w:val="2E74B5" w:themeColor="accent1" w:themeShade="BF"/>
                      <w:u w:val="single"/>
                      <w:lang w:val="af-ZA"/>
                    </w:rPr>
                    <w:t xml:space="preserve">SLUITING VAN CGA KANTOOR </w:t>
                  </w:r>
                </w:p>
                <w:p w:rsidR="005B366E" w:rsidRDefault="005B366E" w:rsidP="005B366E">
                  <w:pPr>
                    <w:pStyle w:val="NormalWeb"/>
                    <w:widowControl w:val="0"/>
                    <w:spacing w:before="0" w:beforeAutospacing="0" w:after="0" w:afterAutospacing="0"/>
                    <w:ind w:right="113"/>
                    <w:rPr>
                      <w:rFonts w:ascii="Arial" w:eastAsia="Times New Roman" w:hAnsi="Arial" w:cs="Arial"/>
                      <w:noProof/>
                      <w:color w:val="auto"/>
                      <w:lang w:val="af-ZA"/>
                    </w:rPr>
                  </w:pPr>
                  <w:r>
                    <w:rPr>
                      <w:rFonts w:ascii="Arial" w:eastAsia="Times New Roman" w:hAnsi="Arial" w:cs="Arial"/>
                      <w:noProof/>
                      <w:color w:val="auto"/>
                      <w:lang w:val="af-ZA"/>
                    </w:rPr>
                    <w:t>Die CGA-kantore sal van die middag van 24 Desember 2018 tot 2 Januarie 2019 gesluit wees.</w:t>
                  </w:r>
                </w:p>
                <w:p w:rsidR="00EE0C8A" w:rsidRPr="00EE0C8A" w:rsidRDefault="00EE0C8A" w:rsidP="00255109">
                  <w:pPr>
                    <w:pStyle w:val="NormalWeb"/>
                    <w:widowControl w:val="0"/>
                    <w:spacing w:before="0" w:beforeAutospacing="0" w:after="0" w:afterAutospacing="0"/>
                    <w:ind w:right="113"/>
                    <w:rPr>
                      <w:rFonts w:ascii="Arial" w:eastAsia="Times New Roman" w:hAnsi="Arial" w:cs="Arial"/>
                      <w:color w:val="auto"/>
                      <w:sz w:val="8"/>
                      <w:szCs w:val="8"/>
                      <w:lang w:val="en-US"/>
                    </w:rPr>
                  </w:pPr>
                </w:p>
                <w:p w:rsidR="008140A9" w:rsidRDefault="008140A9" w:rsidP="0054283D">
                  <w:pPr>
                    <w:pStyle w:val="NormalWeb"/>
                    <w:widowControl w:val="0"/>
                    <w:spacing w:before="0" w:beforeAutospacing="0" w:after="0" w:afterAutospacing="0"/>
                    <w:ind w:right="113"/>
                    <w:rPr>
                      <w:rFonts w:ascii="Arial" w:eastAsia="Times New Roman" w:hAnsi="Arial" w:cs="Arial"/>
                      <w:b/>
                      <w:color w:val="0070C0"/>
                      <w:u w:val="single"/>
                      <w:lang w:val="en-US"/>
                    </w:rPr>
                  </w:pPr>
                </w:p>
                <w:p w:rsidR="008140A9" w:rsidRDefault="008140A9" w:rsidP="0054283D">
                  <w:pPr>
                    <w:pStyle w:val="NormalWeb"/>
                    <w:widowControl w:val="0"/>
                    <w:spacing w:before="0" w:beforeAutospacing="0" w:after="0" w:afterAutospacing="0"/>
                    <w:ind w:right="113"/>
                    <w:rPr>
                      <w:rFonts w:ascii="Arial" w:eastAsia="Times New Roman" w:hAnsi="Arial" w:cs="Arial"/>
                      <w:b/>
                      <w:color w:val="0070C0"/>
                      <w:u w:val="single"/>
                      <w:lang w:val="en-US"/>
                    </w:rPr>
                  </w:pPr>
                </w:p>
                <w:p w:rsidR="00573D1F" w:rsidRDefault="00573D1F" w:rsidP="00573D1F">
                  <w:pPr>
                    <w:jc w:val="both"/>
                    <w:rPr>
                      <w:rFonts w:asciiTheme="minorBidi" w:eastAsiaTheme="minorHAnsi" w:hAnsiTheme="minorBidi" w:cstheme="minorBidi"/>
                      <w:b/>
                      <w:bCs/>
                      <w:color w:val="2E74B5" w:themeColor="accent1" w:themeShade="BF"/>
                      <w:sz w:val="24"/>
                      <w:szCs w:val="24"/>
                      <w:u w:val="single"/>
                      <w:lang w:val="en-US"/>
                    </w:rPr>
                  </w:pPr>
                  <w:r>
                    <w:rPr>
                      <w:rFonts w:asciiTheme="minorBidi" w:eastAsiaTheme="minorHAnsi" w:hAnsiTheme="minorBidi" w:cstheme="minorBidi"/>
                      <w:b/>
                      <w:bCs/>
                      <w:color w:val="2E74B5" w:themeColor="accent1" w:themeShade="BF"/>
                      <w:sz w:val="24"/>
                      <w:szCs w:val="24"/>
                      <w:u w:val="single"/>
                      <w:lang w:val="en-US"/>
                    </w:rPr>
                    <w:t>GERRIT VAN DER MERWE</w:t>
                  </w:r>
                </w:p>
                <w:p w:rsidR="00573D1F" w:rsidRDefault="00573D1F" w:rsidP="00573D1F">
                  <w:pPr>
                    <w:jc w:val="both"/>
                    <w:rPr>
                      <w:rFonts w:asciiTheme="minorBidi" w:eastAsiaTheme="minorHAnsi" w:hAnsiTheme="minorBidi" w:cstheme="minorBidi"/>
                      <w:noProof/>
                      <w:sz w:val="24"/>
                      <w:szCs w:val="24"/>
                      <w:lang w:val="af-ZA"/>
                    </w:rPr>
                  </w:pPr>
                  <w:r>
                    <w:rPr>
                      <w:rFonts w:asciiTheme="minorBidi" w:eastAsiaTheme="minorHAnsi" w:hAnsiTheme="minorBidi" w:cstheme="minorBidi"/>
                      <w:noProof/>
                      <w:sz w:val="24"/>
                      <w:szCs w:val="24"/>
                      <w:lang w:val="af-ZA"/>
                    </w:rPr>
                    <w:t>Die wêreld is 'n armer plek sonder Gerrit van der Merwe. Gerrit was 'n groot leier in die Suid-Afrikaanse sitrusbedryf - en sy wysheid sal baie gemis word. Sonder twyfel was hy "Mnr Gasvryheid" - diegene wat sy plaas of sy huis besoek het, het baie welkom gevoel. Hy was trots op sy familie, sy besigheid en wat hy bereik het. Hy het altyd 'n onnutsige vonkel in sy oog gehad - en 'n fantastiese sin vir humor. Vir Gerrit was die lewe 'n groot avontuur - en dit is dalk gepas dat hy gesterf het terwyl hy gedoen het waarvan hy die meeste gehou het - avontuurlustig.</w:t>
                  </w:r>
                </w:p>
                <w:p w:rsidR="00573D1F" w:rsidRDefault="00573D1F" w:rsidP="00573D1F">
                  <w:pPr>
                    <w:jc w:val="both"/>
                    <w:rPr>
                      <w:rFonts w:asciiTheme="minorBidi" w:eastAsiaTheme="minorHAnsi" w:hAnsiTheme="minorBidi" w:cstheme="minorBidi"/>
                      <w:noProof/>
                      <w:sz w:val="24"/>
                      <w:szCs w:val="24"/>
                      <w:lang w:val="af-ZA"/>
                    </w:rPr>
                  </w:pPr>
                  <w:r>
                    <w:rPr>
                      <w:rFonts w:asciiTheme="minorBidi" w:eastAsiaTheme="minorHAnsi" w:hAnsiTheme="minorBidi" w:cstheme="minorBidi"/>
                      <w:noProof/>
                      <w:sz w:val="24"/>
                      <w:szCs w:val="24"/>
                      <w:lang w:val="af-ZA"/>
                    </w:rPr>
                    <w:t>Dink asseblief aan sy familie en hou hul in jul gebede oor hierdie feestyd.</w:t>
                  </w:r>
                </w:p>
                <w:p w:rsidR="00143DB8" w:rsidRDefault="00143DB8" w:rsidP="00143DB8">
                  <w:pPr>
                    <w:spacing w:after="0" w:line="240" w:lineRule="auto"/>
                    <w:ind w:right="-330"/>
                    <w:jc w:val="center"/>
                    <w:rPr>
                      <w:rFonts w:ascii="Arial" w:hAnsi="Arial" w:cs="Arial"/>
                      <w:b/>
                      <w:color w:val="FF0000"/>
                      <w:sz w:val="16"/>
                      <w:szCs w:val="16"/>
                    </w:rPr>
                  </w:pPr>
                  <w:r w:rsidRPr="00633854">
                    <w:rPr>
                      <w:rFonts w:ascii="Arial" w:hAnsi="Arial" w:cs="Arial"/>
                      <w:b/>
                      <w:color w:val="FF0000"/>
                      <w:sz w:val="16"/>
                      <w:szCs w:val="16"/>
                    </w:rPr>
                    <w:t xml:space="preserve">DIE CGA GROEP MAATSKAPPYE (CRI, RIVER BIOSCIENCE, XSIT, CGA CULTIVAR COMPANY, CGA GROWER DEVELOPMENT </w:t>
                  </w:r>
                </w:p>
                <w:p w:rsidR="00143DB8" w:rsidRPr="00633854" w:rsidRDefault="00143DB8" w:rsidP="00143DB8">
                  <w:pPr>
                    <w:spacing w:after="0" w:line="240" w:lineRule="auto"/>
                    <w:ind w:right="-330"/>
                    <w:jc w:val="center"/>
                    <w:rPr>
                      <w:rFonts w:ascii="Arial" w:hAnsi="Arial" w:cs="Arial"/>
                      <w:b/>
                      <w:color w:val="FF0000"/>
                      <w:sz w:val="17"/>
                      <w:szCs w:val="17"/>
                    </w:rPr>
                  </w:pPr>
                  <w:r w:rsidRPr="00633854">
                    <w:rPr>
                      <w:rFonts w:ascii="Arial" w:hAnsi="Arial" w:cs="Arial"/>
                      <w:b/>
                      <w:color w:val="FF0000"/>
                      <w:sz w:val="16"/>
                      <w:szCs w:val="16"/>
                    </w:rPr>
                    <w:t>COMPANY &amp; CITRUS ACADEMY) WORD DEUR SUIDER-AFRIKA SE SITRUSPRODUSENTE BEFOND</w:t>
                  </w:r>
                  <w:r w:rsidRPr="00633854">
                    <w:rPr>
                      <w:rFonts w:ascii="Arial" w:hAnsi="Arial" w:cs="Arial"/>
                      <w:b/>
                      <w:color w:val="FF0000"/>
                      <w:sz w:val="18"/>
                      <w:szCs w:val="18"/>
                    </w:rPr>
                    <w:t>S</w:t>
                  </w:r>
                </w:p>
                <w:p w:rsidR="00143DB8" w:rsidRDefault="00143DB8" w:rsidP="00573D1F">
                  <w:pPr>
                    <w:jc w:val="both"/>
                    <w:rPr>
                      <w:rFonts w:asciiTheme="minorBidi" w:eastAsiaTheme="minorHAnsi" w:hAnsiTheme="minorBidi" w:cstheme="minorBidi"/>
                      <w:noProof/>
                      <w:sz w:val="24"/>
                      <w:szCs w:val="24"/>
                      <w:lang w:val="af-ZA"/>
                    </w:rPr>
                  </w:pPr>
                  <w:bookmarkStart w:id="0" w:name="_GoBack"/>
                  <w:bookmarkEnd w:id="0"/>
                </w:p>
                <w:p w:rsidR="00297146" w:rsidRPr="0079307D" w:rsidRDefault="00297146" w:rsidP="00573D1F">
                  <w:pPr>
                    <w:spacing w:after="0"/>
                    <w:ind w:right="227"/>
                    <w:jc w:val="both"/>
                    <w:rPr>
                      <w:rFonts w:ascii="Arial" w:hAnsi="Arial" w:cs="Arial"/>
                      <w:sz w:val="24"/>
                      <w:szCs w:val="24"/>
                      <w:lang w:val="en-US"/>
                    </w:rPr>
                  </w:pP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363E1" w:rsidRDefault="00F553C7" w:rsidP="005B366E">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2"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3"/>
  </w:num>
  <w:num w:numId="9">
    <w:abstractNumId w:val="4"/>
  </w:num>
  <w:num w:numId="10">
    <w:abstractNumId w:val="3"/>
  </w:num>
  <w:num w:numId="11">
    <w:abstractNumId w:val="0"/>
  </w:num>
  <w:num w:numId="12">
    <w:abstractNumId w:val="16"/>
  </w:num>
  <w:num w:numId="13">
    <w:abstractNumId w:val="12"/>
  </w:num>
  <w:num w:numId="14">
    <w:abstractNumId w:val="10"/>
  </w:num>
  <w:num w:numId="15">
    <w:abstractNumId w:val="7"/>
  </w:num>
  <w:num w:numId="16">
    <w:abstractNumId w:val="9"/>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3DB8"/>
    <w:rsid w:val="00144F09"/>
    <w:rsid w:val="00145B65"/>
    <w:rsid w:val="00145E2A"/>
    <w:rsid w:val="00145E7F"/>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39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61F"/>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3D1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366E"/>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3DCD"/>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A9"/>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0C1"/>
    <w:rsid w:val="00CA6B69"/>
    <w:rsid w:val="00CA7931"/>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652"/>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4EC1"/>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05558196">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9130741">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665A-300A-464C-A9ED-3DC7099C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2019-01-10T12:29:00Z</dcterms:created>
  <dcterms:modified xsi:type="dcterms:W3CDTF">2019-01-10T12:29:00Z</dcterms:modified>
</cp:coreProperties>
</file>