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E4" w:rsidRDefault="00A5271B">
      <w:r>
        <w:t xml:space="preserve"> </w:t>
      </w:r>
    </w:p>
    <w:tbl>
      <w:tblPr>
        <w:tblW w:w="5631" w:type="pct"/>
        <w:tblCellSpacing w:w="0" w:type="dxa"/>
        <w:tblInd w:w="-567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491"/>
      </w:tblGrid>
      <w:tr w:rsidR="00F553C7" w:rsidRPr="00F8067B" w:rsidTr="005B0AE4">
        <w:trPr>
          <w:trHeight w:val="15677"/>
          <w:tblCellSpacing w:w="0" w:type="dxa"/>
        </w:trPr>
        <w:tc>
          <w:tcPr>
            <w:tcW w:w="10491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201"/>
              <w:tblOverlap w:val="never"/>
              <w:tblW w:w="10571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61"/>
              <w:gridCol w:w="2085"/>
              <w:gridCol w:w="425"/>
            </w:tblGrid>
            <w:tr w:rsidR="00B416E0" w:rsidRPr="00EF7AA5" w:rsidTr="00AB284F">
              <w:trPr>
                <w:trHeight w:val="1771"/>
                <w:tblCellSpacing w:w="0" w:type="dxa"/>
              </w:trPr>
              <w:tc>
                <w:tcPr>
                  <w:tcW w:w="8061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416E0" w:rsidRPr="00811D04" w:rsidRDefault="00811D04" w:rsidP="00811D04">
                  <w:pPr>
                    <w:spacing w:after="0" w:line="240" w:lineRule="auto"/>
                    <w:ind w:right="113"/>
                    <w:jc w:val="center"/>
                    <w:rPr>
                      <w:rFonts w:ascii="Comic Sans MS" w:hAnsi="Comic Sans MS"/>
                      <w:b/>
                      <w:i/>
                      <w:noProof/>
                      <w:sz w:val="40"/>
                      <w:szCs w:val="40"/>
                      <w:lang w:val="af-ZA"/>
                    </w:rPr>
                  </w:pPr>
                  <w:r>
                    <w:rPr>
                      <w:rFonts w:ascii="Comic Sans MS" w:hAnsi="Comic Sans MS"/>
                      <w:b/>
                      <w:i/>
                      <w:noProof/>
                      <w:sz w:val="40"/>
                      <w:szCs w:val="40"/>
                      <w:lang w:val="af-ZA"/>
                    </w:rPr>
                    <w:t xml:space="preserve">UIT DIE PEN VAN DIE </w:t>
                  </w:r>
                  <w:r w:rsidR="00B416E0" w:rsidRPr="00811D04">
                    <w:rPr>
                      <w:rFonts w:ascii="Comic Sans MS" w:hAnsi="Comic Sans MS"/>
                      <w:b/>
                      <w:i/>
                      <w:noProof/>
                      <w:sz w:val="40"/>
                      <w:szCs w:val="40"/>
                      <w:lang w:val="af-ZA"/>
                    </w:rPr>
                    <w:t>CEO</w:t>
                  </w:r>
                  <w:r w:rsidR="00380922" w:rsidRPr="00811D04">
                    <w:rPr>
                      <w:rFonts w:ascii="Comic Sans MS" w:hAnsi="Comic Sans MS"/>
                      <w:b/>
                      <w:i/>
                      <w:noProof/>
                      <w:sz w:val="40"/>
                      <w:szCs w:val="40"/>
                      <w:lang w:val="af-ZA"/>
                    </w:rPr>
                    <w:t xml:space="preserve"> (</w:t>
                  </w:r>
                  <w:r w:rsidR="00A362EC" w:rsidRPr="00811D04">
                    <w:rPr>
                      <w:rFonts w:ascii="Comic Sans MS" w:hAnsi="Comic Sans MS"/>
                      <w:b/>
                      <w:i/>
                      <w:noProof/>
                      <w:sz w:val="40"/>
                      <w:szCs w:val="40"/>
                      <w:lang w:val="af-ZA"/>
                    </w:rPr>
                    <w:t>33</w:t>
                  </w:r>
                  <w:r w:rsidR="00380922" w:rsidRPr="00811D04">
                    <w:rPr>
                      <w:rFonts w:ascii="Comic Sans MS" w:hAnsi="Comic Sans MS"/>
                      <w:b/>
                      <w:i/>
                      <w:noProof/>
                      <w:sz w:val="40"/>
                      <w:szCs w:val="40"/>
                      <w:lang w:val="af-ZA"/>
                    </w:rPr>
                    <w:t>/19</w:t>
                  </w:r>
                  <w:r w:rsidR="00B416E0" w:rsidRPr="00811D04">
                    <w:rPr>
                      <w:rFonts w:ascii="Comic Sans MS" w:hAnsi="Comic Sans MS"/>
                      <w:b/>
                      <w:i/>
                      <w:noProof/>
                      <w:sz w:val="40"/>
                      <w:szCs w:val="40"/>
                      <w:lang w:val="af-ZA"/>
                    </w:rPr>
                    <w:t>)</w:t>
                  </w:r>
                </w:p>
                <w:p w:rsidR="00B416E0" w:rsidRPr="00811D04" w:rsidRDefault="00811D04" w:rsidP="00811D04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b/>
                      <w:noProof/>
                      <w:color w:val="00B050"/>
                      <w:sz w:val="21"/>
                      <w:szCs w:val="21"/>
                      <w:lang w:val="af-ZA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color w:val="00B050"/>
                      <w:sz w:val="21"/>
                      <w:szCs w:val="21"/>
                      <w:lang w:val="af-ZA"/>
                    </w:rPr>
                    <w:t xml:space="preserve">(Volg my op </w:t>
                  </w:r>
                  <w:r w:rsidR="006023AE" w:rsidRPr="00811D04">
                    <w:rPr>
                      <w:rFonts w:ascii="Comic Sans MS" w:hAnsi="Comic Sans MS"/>
                      <w:b/>
                      <w:noProof/>
                      <w:color w:val="00B050"/>
                      <w:sz w:val="21"/>
                      <w:szCs w:val="21"/>
                      <w:lang w:val="af-ZA"/>
                    </w:rPr>
                    <w:t>Twitter justchad_cga)</w:t>
                  </w:r>
                </w:p>
                <w:p w:rsidR="00B416E0" w:rsidRPr="00811D04" w:rsidRDefault="00B416E0" w:rsidP="00255109">
                  <w:pPr>
                    <w:spacing w:after="120" w:line="240" w:lineRule="auto"/>
                    <w:ind w:right="113"/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</w:pPr>
                </w:p>
                <w:p w:rsidR="00B416E0" w:rsidRPr="00811D04" w:rsidRDefault="004F23C5" w:rsidP="00A372B2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</w:pPr>
                  <w:r w:rsidRPr="00811D04"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  <w:t xml:space="preserve">Justin Chadwick </w:t>
                  </w:r>
                  <w:r w:rsidR="003E6C67" w:rsidRPr="00811D04"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  <w:t>16</w:t>
                  </w:r>
                  <w:r w:rsidR="00903CEC" w:rsidRPr="00811D04"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  <w:t xml:space="preserve"> August</w:t>
                  </w:r>
                  <w:r w:rsidR="00811D04"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  <w:t>us</w:t>
                  </w:r>
                  <w:r w:rsidR="009F60D9" w:rsidRPr="00811D04"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  <w:t xml:space="preserve"> </w:t>
                  </w:r>
                  <w:r w:rsidR="00380922" w:rsidRPr="00811D04"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  <w:t>2019</w:t>
                  </w:r>
                  <w:r w:rsidR="009F60D9" w:rsidRPr="00811D04"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  <w:t xml:space="preserve"> </w:t>
                  </w:r>
                  <w:r w:rsidR="00B416E0" w:rsidRPr="00811D04">
                    <w:rPr>
                      <w:rFonts w:ascii="Comic Sans MS" w:hAnsi="Comic Sans MS"/>
                      <w:b/>
                      <w:i/>
                      <w:noProof/>
                      <w:sz w:val="21"/>
                      <w:szCs w:val="21"/>
                      <w:lang w:val="af-ZA"/>
                    </w:rPr>
                    <w:t xml:space="preserve">           </w:t>
                  </w:r>
                  <w:r w:rsidR="00B416E0" w:rsidRPr="00811D04">
                    <w:rPr>
                      <w:rFonts w:ascii="Times New Roman" w:hAnsi="Times New Roman"/>
                      <w:noProof/>
                      <w:sz w:val="21"/>
                      <w:szCs w:val="21"/>
                      <w:lang w:val="af-ZA"/>
                    </w:rPr>
                    <w:t xml:space="preserve"> </w:t>
                  </w:r>
                </w:p>
              </w:tc>
              <w:tc>
                <w:tcPr>
                  <w:tcW w:w="2510" w:type="dxa"/>
                  <w:gridSpan w:val="2"/>
                  <w:shd w:val="clear" w:color="auto" w:fill="auto"/>
                </w:tcPr>
                <w:p w:rsidR="00B416E0" w:rsidRPr="00811D04" w:rsidRDefault="00F3551E" w:rsidP="00255109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b/>
                      <w:i/>
                      <w:noProof/>
                      <w:sz w:val="21"/>
                      <w:szCs w:val="21"/>
                      <w:lang w:val="af-ZA"/>
                    </w:rPr>
                  </w:pPr>
                  <w:r w:rsidRPr="00811D04"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9264" behindDoc="0" locked="0" layoutInCell="1" allowOverlap="1" wp14:anchorId="37AA1FF0" wp14:editId="14980EA2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504800" cy="799200"/>
                        <wp:effectExtent l="0" t="0" r="635" b="1270"/>
                        <wp:wrapSquare wrapText="bothSides"/>
                        <wp:docPr id="15" name="Picture 1" descr="CGA_Eng_Fax_logo_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A_Eng_Fax_logo_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800" cy="79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90CA8" w:rsidRPr="00811D04">
                    <w:rPr>
                      <w:rFonts w:ascii="Comic Sans MS" w:hAnsi="Comic Sans MS"/>
                      <w:b/>
                      <w:i/>
                      <w:noProof/>
                      <w:sz w:val="21"/>
                      <w:szCs w:val="21"/>
                      <w:lang w:val="af-ZA"/>
                    </w:rPr>
                    <w:t xml:space="preserve">         </w:t>
                  </w:r>
                </w:p>
              </w:tc>
            </w:tr>
            <w:tr w:rsidR="00B416E0" w:rsidRPr="00EF7AA5" w:rsidTr="00AB284F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5" w:type="dxa"/>
                <w:trHeight w:val="327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  <w:hideMark/>
                </w:tcPr>
                <w:p w:rsidR="00E518F9" w:rsidRDefault="00380922" w:rsidP="00A362EC">
                  <w:pPr>
                    <w:spacing w:after="0" w:line="315" w:lineRule="atLeast"/>
                    <w:outlineLvl w:val="1"/>
                    <w:rPr>
                      <w:rFonts w:ascii="Arial" w:hAnsi="Arial" w:cs="Arial"/>
                      <w:b/>
                      <w:i/>
                      <w:noProof/>
                      <w:lang w:val="af-ZA"/>
                    </w:rPr>
                  </w:pPr>
                  <w:r w:rsidRPr="00811D04">
                    <w:rPr>
                      <w:rFonts w:ascii="Arial" w:hAnsi="Arial" w:cs="Arial"/>
                      <w:b/>
                      <w:i/>
                      <w:noProof/>
                      <w:lang w:val="af-ZA"/>
                    </w:rPr>
                    <w:t>“</w:t>
                  </w:r>
                  <w:r w:rsidR="00AE2507" w:rsidRPr="00811D04">
                    <w:rPr>
                      <w:rFonts w:ascii="Arial" w:hAnsi="Arial" w:cs="Arial"/>
                      <w:b/>
                      <w:i/>
                      <w:noProof/>
                      <w:lang w:val="af-ZA"/>
                    </w:rPr>
                    <w:t>The stupid neither forgive nor forget; the naïve forgive and forget; the wise forgive but do not forget” Thomas Szasz</w:t>
                  </w:r>
                </w:p>
                <w:p w:rsidR="00811D04" w:rsidRDefault="00811D04" w:rsidP="00811D04">
                  <w:pPr>
                    <w:spacing w:after="0"/>
                    <w:rPr>
                      <w:rFonts w:asciiTheme="minorBidi" w:eastAsiaTheme="minorHAnsi" w:hAnsiTheme="minorBidi" w:cstheme="minorBidi"/>
                      <w:b/>
                      <w:bCs/>
                      <w:noProof/>
                      <w:color w:val="C45911" w:themeColor="accent2" w:themeShade="BF"/>
                      <w:u w:val="single"/>
                      <w:lang w:val="af-ZA"/>
                    </w:rPr>
                  </w:pPr>
                  <w:r>
                    <w:rPr>
                      <w:rFonts w:asciiTheme="minorBidi" w:eastAsiaTheme="minorHAnsi" w:hAnsiTheme="minorBidi" w:cstheme="minorBidi"/>
                      <w:b/>
                      <w:bCs/>
                      <w:noProof/>
                      <w:color w:val="C45911" w:themeColor="accent2" w:themeShade="BF"/>
                      <w:u w:val="single"/>
                      <w:lang w:val="af-ZA"/>
                    </w:rPr>
                    <w:t>CRI GEÏNTEGREERDE PLAAG- EN SIEKTEBESTUUR WERKSWINKEL 2019</w:t>
                  </w:r>
                </w:p>
                <w:p w:rsidR="00811D04" w:rsidRPr="009E582D" w:rsidRDefault="00811D04" w:rsidP="009E582D">
                  <w:pPr>
                    <w:spacing w:after="0" w:line="240" w:lineRule="auto"/>
                    <w:jc w:val="both"/>
                    <w:rPr>
                      <w:rFonts w:asciiTheme="minorBidi" w:eastAsiaTheme="minorHAnsi" w:hAnsiTheme="minorBidi" w:cstheme="minorBidi"/>
                      <w:noProof/>
                      <w:sz w:val="20"/>
                      <w:szCs w:val="20"/>
                      <w:u w:val="single"/>
                      <w:lang w:val="af-ZA"/>
                    </w:rPr>
                  </w:pPr>
                  <w:r w:rsidRPr="009E582D">
                    <w:rPr>
                      <w:rFonts w:asciiTheme="minorBidi" w:eastAsiaTheme="minorHAnsi" w:hAnsiTheme="minorBidi" w:cstheme="minorBidi"/>
                      <w:noProof/>
                      <w:sz w:val="20"/>
                      <w:szCs w:val="20"/>
                      <w:lang w:val="af-ZA"/>
                    </w:rPr>
                    <w:t>CRI het 'n kennisgewing rakende die werkswinkels versprei wat in Augustus en September 2019 aangebied gaan word. As u ‘n sitrus produsent in Suider-Afrika is, kan u dit nie bekostig om nie hierdie werkswinkel by te woon nie. Ingesluit in die agenda is HLB of Asiatiese Vergroening - en ons moet ALLES oor HLB weet. Vir alle sitrusbedrywe regoor die wêreld is HLB die grootste biosekuriteit</w:t>
                  </w:r>
                  <w:r w:rsidR="00315EE8" w:rsidRPr="009E582D">
                    <w:rPr>
                      <w:rFonts w:asciiTheme="minorBidi" w:eastAsiaTheme="minorHAnsi" w:hAnsiTheme="minorBidi" w:cstheme="minorBidi"/>
                      <w:noProof/>
                      <w:sz w:val="20"/>
                      <w:szCs w:val="20"/>
                      <w:lang w:val="af-ZA"/>
                    </w:rPr>
                    <w:t>sbedreiging</w:t>
                  </w:r>
                  <w:r w:rsidRPr="009E582D">
                    <w:rPr>
                      <w:rFonts w:asciiTheme="minorBidi" w:eastAsiaTheme="minorHAnsi" w:hAnsiTheme="minorBidi" w:cstheme="minorBidi"/>
                      <w:noProof/>
                      <w:sz w:val="20"/>
                      <w:szCs w:val="20"/>
                      <w:lang w:val="af-ZA"/>
                    </w:rPr>
                    <w:t xml:space="preserve">. Besonderhede is soos volg: </w:t>
                  </w:r>
                  <w:r w:rsidRPr="009E582D">
                    <w:rPr>
                      <w:rFonts w:asciiTheme="minorBidi" w:eastAsiaTheme="minorHAnsi" w:hAnsiTheme="minorBidi" w:cstheme="minorBidi"/>
                      <w:b/>
                      <w:bCs/>
                      <w:noProof/>
                      <w:color w:val="FF0000"/>
                      <w:sz w:val="20"/>
                      <w:szCs w:val="20"/>
                      <w:lang w:val="af-ZA"/>
                    </w:rPr>
                    <w:t>Limpopo 1:</w:t>
                  </w:r>
                  <w:r w:rsidRPr="009E582D">
                    <w:rPr>
                      <w:rFonts w:asciiTheme="minorBidi" w:eastAsiaTheme="minorHAnsi" w:hAnsiTheme="minorBidi" w:cstheme="minorBidi"/>
                      <w:noProof/>
                      <w:color w:val="FF0000"/>
                      <w:sz w:val="20"/>
                      <w:szCs w:val="20"/>
                      <w:lang w:val="af-ZA"/>
                    </w:rPr>
                    <w:t xml:space="preserve"> </w:t>
                  </w:r>
                  <w:r w:rsidRPr="009E582D">
                    <w:rPr>
                      <w:rFonts w:asciiTheme="minorBidi" w:eastAsiaTheme="minorHAnsi" w:hAnsiTheme="minorBidi" w:cstheme="minorBidi"/>
                      <w:noProof/>
                      <w:sz w:val="20"/>
                      <w:szCs w:val="20"/>
                      <w:lang w:val="af-ZA"/>
                    </w:rPr>
                    <w:t xml:space="preserve">Die Eiland, Letsitele 27 &amp; 28 Augustus 2019; </w:t>
                  </w:r>
                  <w:r w:rsidRPr="009E582D">
                    <w:rPr>
                      <w:rFonts w:asciiTheme="minorBidi" w:eastAsiaTheme="minorHAnsi" w:hAnsiTheme="minorBidi" w:cstheme="minorBidi"/>
                      <w:b/>
                      <w:bCs/>
                      <w:noProof/>
                      <w:color w:val="FF0000"/>
                      <w:sz w:val="20"/>
                      <w:szCs w:val="20"/>
                      <w:lang w:val="af-ZA"/>
                    </w:rPr>
                    <w:t>Limpopo 2:</w:t>
                  </w:r>
                  <w:r w:rsidRPr="009E582D">
                    <w:rPr>
                      <w:rFonts w:asciiTheme="minorBidi" w:eastAsiaTheme="minorHAnsi" w:hAnsiTheme="minorBidi" w:cstheme="minorBidi"/>
                      <w:noProof/>
                      <w:color w:val="FF0000"/>
                      <w:sz w:val="20"/>
                      <w:szCs w:val="20"/>
                      <w:lang w:val="af-ZA"/>
                    </w:rPr>
                    <w:t xml:space="preserve"> </w:t>
                  </w:r>
                  <w:r w:rsidRPr="009E582D">
                    <w:rPr>
                      <w:rFonts w:asciiTheme="minorBidi" w:eastAsiaTheme="minorHAnsi" w:hAnsiTheme="minorBidi" w:cstheme="minorBidi"/>
                      <w:noProof/>
                      <w:sz w:val="20"/>
                      <w:szCs w:val="20"/>
                      <w:lang w:val="af-ZA"/>
                    </w:rPr>
                    <w:t xml:space="preserve">Loskop Forever Resort, Groblersdal 29 &amp; 30 Augustus 2019; </w:t>
                  </w:r>
                  <w:r w:rsidRPr="009E582D">
                    <w:rPr>
                      <w:rFonts w:asciiTheme="minorBidi" w:eastAsiaTheme="minorHAnsi" w:hAnsiTheme="minorBidi" w:cstheme="minorBidi"/>
                      <w:b/>
                      <w:bCs/>
                      <w:noProof/>
                      <w:color w:val="FF0000"/>
                      <w:sz w:val="20"/>
                      <w:szCs w:val="20"/>
                      <w:lang w:val="af-ZA"/>
                    </w:rPr>
                    <w:t>Mpumalanga:</w:t>
                  </w:r>
                  <w:r w:rsidRPr="009E582D">
                    <w:rPr>
                      <w:rFonts w:asciiTheme="minorBidi" w:eastAsiaTheme="minorHAnsi" w:hAnsiTheme="minorBidi" w:cstheme="minorBidi"/>
                      <w:noProof/>
                      <w:sz w:val="20"/>
                      <w:szCs w:val="20"/>
                      <w:lang w:val="af-ZA"/>
                    </w:rPr>
                    <w:t xml:space="preserve"> Kavinga, Nelspruit 3 &amp; 4 September 2019; </w:t>
                  </w:r>
                  <w:r w:rsidRPr="009E582D">
                    <w:rPr>
                      <w:rFonts w:asciiTheme="minorBidi" w:eastAsiaTheme="minorHAnsi" w:hAnsiTheme="minorBidi" w:cstheme="minorBidi"/>
                      <w:b/>
                      <w:bCs/>
                      <w:noProof/>
                      <w:color w:val="FF0000"/>
                      <w:sz w:val="20"/>
                      <w:szCs w:val="20"/>
                      <w:lang w:val="af-ZA"/>
                    </w:rPr>
                    <w:t>Oos-Kaap:</w:t>
                  </w:r>
                  <w:r w:rsidRPr="009E582D">
                    <w:rPr>
                      <w:rFonts w:asciiTheme="minorBidi" w:eastAsiaTheme="minorHAnsi" w:hAnsiTheme="minorBidi" w:cstheme="minorBidi"/>
                      <w:noProof/>
                      <w:sz w:val="20"/>
                      <w:szCs w:val="20"/>
                      <w:lang w:val="af-ZA"/>
                    </w:rPr>
                    <w:t xml:space="preserve"> Africanos, Sondagsriviervallei 10 en 11 September 2019; </w:t>
                  </w:r>
                  <w:r w:rsidRPr="009E582D">
                    <w:rPr>
                      <w:rFonts w:asciiTheme="minorBidi" w:eastAsiaTheme="minorHAnsi" w:hAnsiTheme="minorBidi" w:cstheme="minorBidi"/>
                      <w:b/>
                      <w:bCs/>
                      <w:noProof/>
                      <w:color w:val="FF0000"/>
                      <w:sz w:val="20"/>
                      <w:szCs w:val="20"/>
                      <w:lang w:val="af-ZA"/>
                    </w:rPr>
                    <w:t>Wes-Kaap:</w:t>
                  </w:r>
                  <w:r w:rsidRPr="009E582D">
                    <w:rPr>
                      <w:rFonts w:asciiTheme="minorBidi" w:eastAsiaTheme="minorHAnsi" w:hAnsiTheme="minorBidi" w:cstheme="minorBidi"/>
                      <w:noProof/>
                      <w:color w:val="FF0000"/>
                      <w:sz w:val="20"/>
                      <w:szCs w:val="20"/>
                      <w:lang w:val="af-ZA"/>
                    </w:rPr>
                    <w:t xml:space="preserve"> </w:t>
                  </w:r>
                  <w:r w:rsidRPr="009E582D">
                    <w:rPr>
                      <w:rFonts w:asciiTheme="minorBidi" w:eastAsiaTheme="minorHAnsi" w:hAnsiTheme="minorBidi" w:cstheme="minorBidi"/>
                      <w:noProof/>
                      <w:sz w:val="20"/>
                      <w:szCs w:val="20"/>
                      <w:lang w:val="af-ZA"/>
                    </w:rPr>
                    <w:t xml:space="preserve">Ashanti Estate, Paarl 12 &amp; 13 September 2019.  Vir meer inligting kontak </w:t>
                  </w:r>
                  <w:r w:rsidRPr="009E582D">
                    <w:rPr>
                      <w:rFonts w:asciiTheme="minorBidi" w:eastAsiaTheme="minorHAnsi" w:hAnsiTheme="minorBidi" w:cstheme="minorBidi"/>
                      <w:noProof/>
                      <w:sz w:val="20"/>
                      <w:szCs w:val="20"/>
                      <w:u w:val="single"/>
                      <w:lang w:val="af-ZA"/>
                    </w:rPr>
                    <w:t xml:space="preserve">Liezl@cri.co.za </w:t>
                  </w:r>
                </w:p>
                <w:p w:rsidR="004E515E" w:rsidRPr="00315EE8" w:rsidRDefault="004E515E" w:rsidP="00315EE8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color w:val="C45911" w:themeColor="accent2" w:themeShade="BF"/>
                      <w:u w:val="single"/>
                    </w:rPr>
                  </w:pPr>
                  <w:r w:rsidRPr="00315EE8">
                    <w:rPr>
                      <w:rFonts w:ascii="Arial" w:hAnsi="Arial" w:cs="Arial"/>
                      <w:b/>
                      <w:bCs/>
                      <w:color w:val="C45911" w:themeColor="accent2" w:themeShade="BF"/>
                      <w:u w:val="single"/>
                    </w:rPr>
                    <w:t>SPOORVERVOER ENIGSTE LEWENSVATBARE ALTERNATIEF VIR DURBAN HAWE SE OPEENHOPING (M Brooke)</w:t>
                  </w:r>
                </w:p>
                <w:p w:rsidR="004E515E" w:rsidRDefault="004E515E" w:rsidP="009E582D">
                  <w:pPr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>Die groeiprojeksies dui daarop dat die noordelike sitrusproduserende streke (KZN, Eswatini, Mpumalanga, Limpopo en Zimbabwe) in die nabye toekoms met 20% gaan groei ('n addisionele 8 000 vragmotor ritte word voorspel). Die uitdagings tans vir die uitvoer van sitrus van</w:t>
                  </w:r>
                  <w:r w:rsidR="00315EE8"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 xml:space="preserve">uit </w:t>
                  </w:r>
                  <w:r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 xml:space="preserve">die Durban hawe sal waarskynlik vergroot, aangesien die vooruitsigte op die Durban </w:t>
                  </w:r>
                  <w:r w:rsidRPr="00315EE8">
                    <w:rPr>
                      <w:rFonts w:ascii="Arial" w:hAnsi="Arial" w:cs="Arial"/>
                      <w:i/>
                      <w:iCs/>
                      <w:noProof/>
                      <w:sz w:val="21"/>
                      <w:szCs w:val="21"/>
                      <w:lang w:val="af-ZA"/>
                    </w:rPr>
                    <w:t>Container Terminal</w:t>
                  </w:r>
                  <w:r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 xml:space="preserve"> (DCT) se prestasie baie somber lyk - gegrond op die huidige produktiwiteitsvooruitsigte wat 'n daling van 13% in die produktiwiteit van skepe en 'n toename van 76% in vragmotor- “staging” tye toon (</w:t>
                  </w:r>
                  <w:r w:rsidR="00361125"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 xml:space="preserve">gemeet </w:t>
                  </w:r>
                  <w:r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 xml:space="preserve">teen die produktiwiteit van 2017/18). Uitvoerders het hul kommer uitgespreek oor die knelpunte in die Durban hawe en die invloed op die vrugte se </w:t>
                  </w:r>
                  <w:r w:rsidRPr="00315EE8">
                    <w:rPr>
                      <w:rFonts w:ascii="Arial" w:hAnsi="Arial" w:cs="Arial"/>
                      <w:i/>
                      <w:iCs/>
                      <w:noProof/>
                      <w:sz w:val="21"/>
                      <w:szCs w:val="21"/>
                      <w:lang w:val="af-ZA"/>
                    </w:rPr>
                    <w:t>dwell</w:t>
                  </w:r>
                  <w:r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 xml:space="preserve"> tye. Daar is net twee oplossings om die </w:t>
                  </w:r>
                  <w:r w:rsidRPr="00315EE8">
                    <w:rPr>
                      <w:rFonts w:ascii="Arial" w:hAnsi="Arial" w:cs="Arial"/>
                      <w:i/>
                      <w:iCs/>
                      <w:noProof/>
                      <w:sz w:val="21"/>
                      <w:szCs w:val="21"/>
                      <w:lang w:val="af-ZA"/>
                    </w:rPr>
                    <w:t>status quo</w:t>
                  </w:r>
                  <w:r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 xml:space="preserve"> reg te stel en toekomstige groei te </w:t>
                  </w:r>
                  <w:r w:rsidR="00315EE8"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>fasiliteer</w:t>
                  </w:r>
                  <w:r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 xml:space="preserve">, </w:t>
                  </w:r>
                  <w:r w:rsidR="00315EE8"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>uit</w:t>
                  </w:r>
                  <w:r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 xml:space="preserve">voer </w:t>
                  </w:r>
                  <w:r w:rsidR="00315EE8"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 xml:space="preserve">van </w:t>
                  </w:r>
                  <w:r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 xml:space="preserve">sitrus </w:t>
                  </w:r>
                  <w:r w:rsidR="00315EE8"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>van</w:t>
                  </w:r>
                  <w:r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 xml:space="preserve">af Maputo-hawe (verwys na volgende week se artikel oor die beste benadering tot uitvoer vanaf Maputo), en vervoer houers met sitrus per spoor van die </w:t>
                  </w:r>
                  <w:r w:rsidR="00315EE8" w:rsidRPr="00315EE8">
                    <w:rPr>
                      <w:rFonts w:ascii="Arial" w:hAnsi="Arial" w:cs="Arial"/>
                      <w:i/>
                      <w:iCs/>
                      <w:noProof/>
                      <w:sz w:val="21"/>
                      <w:szCs w:val="21"/>
                      <w:lang w:val="af-ZA"/>
                    </w:rPr>
                    <w:t>hinterland</w:t>
                  </w:r>
                  <w:r w:rsidR="00315EE8"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 xml:space="preserve">na hawens vir uitvoer. Verlede week het die eerste ten volle funksionele vragtreine (toegerus met kragopwekkers om die eenhede wat vervoer </w:t>
                  </w:r>
                  <w:r w:rsidR="00315EE8"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 xml:space="preserve">word van krag te voorsien, 'n </w:t>
                  </w:r>
                  <w:r w:rsidRPr="00315EE8">
                    <w:rPr>
                      <w:rFonts w:ascii="Arial" w:hAnsi="Arial" w:cs="Arial"/>
                      <w:i/>
                      <w:iCs/>
                      <w:noProof/>
                      <w:sz w:val="21"/>
                      <w:szCs w:val="21"/>
                      <w:lang w:val="af-ZA"/>
                    </w:rPr>
                    <w:t>diesel bowser</w:t>
                  </w:r>
                  <w:r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 xml:space="preserve"> </w:t>
                  </w:r>
                  <w:r w:rsidR="00315EE8"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 xml:space="preserve">en </w:t>
                  </w:r>
                  <w:r w:rsidRPr="00315EE8">
                    <w:rPr>
                      <w:rFonts w:ascii="Arial" w:hAnsi="Arial" w:cs="Arial"/>
                      <w:i/>
                      <w:iCs/>
                      <w:noProof/>
                      <w:sz w:val="21"/>
                      <w:szCs w:val="21"/>
                      <w:lang w:val="af-ZA"/>
                    </w:rPr>
                    <w:t>caboose</w:t>
                  </w:r>
                  <w:r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>) van Musina (Musina Intermodal Terminal-MIT) en City Deep na Durban gery. Dit is benewens die bestaande treindienste van Bela-Bela en Tzaneen. Daar is nou ses toegeruste houertreine wat die sitrus [vrugtebedryf] bedien met meer treine in die pyplyn. Die CGA het 'n teiken vir 10 000 houers per seisoen per spoor teen 2022 gestel. Die volgende treindiens wat geïmplementeer sal word</w:t>
                  </w:r>
                  <w:r w:rsidR="009E582D"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>,</w:t>
                  </w:r>
                  <w:r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 xml:space="preserve"> is tussen Maputo en Nelspruit wat op uitvoer</w:t>
                  </w:r>
                  <w:r w:rsidR="009E582D"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>e</w:t>
                  </w:r>
                  <w:r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 xml:space="preserve"> na die Verre-Ooste (hoofsaaklik China en Japan), Asië en die Midde-Ooste</w:t>
                  </w:r>
                  <w:r w:rsidR="009E582D"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 xml:space="preserve"> gerig is</w:t>
                  </w:r>
                  <w:r>
                    <w:rPr>
                      <w:rFonts w:ascii="Arial" w:hAnsi="Arial" w:cs="Arial"/>
                      <w:noProof/>
                      <w:sz w:val="21"/>
                      <w:szCs w:val="21"/>
                      <w:lang w:val="af-ZA"/>
                    </w:rPr>
                    <w:t xml:space="preserve">. Vir meer inligting rakende spoorvervoer kontak Mitchell Brooke - </w:t>
                  </w:r>
                  <w:r w:rsidRPr="009E582D">
                    <w:rPr>
                      <w:rFonts w:ascii="Arial" w:hAnsi="Arial" w:cs="Arial"/>
                      <w:noProof/>
                      <w:sz w:val="21"/>
                      <w:szCs w:val="21"/>
                      <w:u w:val="single"/>
                      <w:lang w:val="af-ZA"/>
                    </w:rPr>
                    <w:t>mitchell@cga.co.za</w:t>
                  </w:r>
                </w:p>
                <w:p w:rsidR="00811D04" w:rsidRPr="00811D04" w:rsidRDefault="00811D04" w:rsidP="00A362EC">
                  <w:pPr>
                    <w:spacing w:after="0" w:line="315" w:lineRule="atLeast"/>
                    <w:outlineLvl w:val="1"/>
                    <w:rPr>
                      <w:rFonts w:ascii="Arial" w:hAnsi="Arial" w:cs="Arial"/>
                      <w:b/>
                      <w:i/>
                      <w:noProof/>
                      <w:lang w:val="af-ZA"/>
                    </w:rPr>
                  </w:pPr>
                </w:p>
              </w:tc>
            </w:tr>
            <w:tr w:rsidR="0098607D" w:rsidRPr="00EF7AA5" w:rsidTr="000A3806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5" w:type="dxa"/>
                <w:trHeight w:val="34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</w:tcPr>
                <w:p w:rsidR="004E515E" w:rsidRDefault="004E515E" w:rsidP="009E582D">
                  <w:pPr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b/>
                      <w:bCs/>
                      <w:noProof/>
                      <w:color w:val="C45911" w:themeColor="accent2" w:themeShade="BF"/>
                      <w:u w:val="single"/>
                      <w:lang w:val="af-ZA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noProof/>
                      <w:color w:val="C45911" w:themeColor="accent2" w:themeShade="BF"/>
                      <w:u w:val="single"/>
                      <w:lang w:val="af-ZA"/>
                    </w:rPr>
                    <w:t>BFAP BASELINE LANDBOU VOORUITSIG 2018-2028</w:t>
                  </w:r>
                </w:p>
                <w:p w:rsidR="004E515E" w:rsidRPr="009E582D" w:rsidRDefault="004E515E" w:rsidP="00A42D03">
                  <w:pPr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9E582D">
                    <w:rPr>
                      <w:rFonts w:ascii="Arial" w:eastAsiaTheme="minorHAnsi" w:hAnsi="Arial" w:cs="Arial"/>
                      <w:noProof/>
                      <w:sz w:val="20"/>
                      <w:szCs w:val="20"/>
                      <w:lang w:val="af-ZA"/>
                    </w:rPr>
                    <w:t>Vir diegene wat in die landbou betrokke is, is die BFAP Baseline Studie 'n moet-lees. Hierdie week Woensdag het 'n groot gehoor na aanbiedings oor die studie geluister. Daar is 'n gesegde wat lui dat as jy bruikbare inligting wil hê</w:t>
                  </w:r>
                  <w:r w:rsidR="00A42D03">
                    <w:rPr>
                      <w:rFonts w:ascii="Arial" w:eastAsiaTheme="minorHAnsi" w:hAnsi="Arial" w:cs="Arial"/>
                      <w:noProof/>
                      <w:sz w:val="20"/>
                      <w:szCs w:val="20"/>
                      <w:lang w:val="af-ZA"/>
                    </w:rPr>
                    <w:t>,</w:t>
                  </w:r>
                  <w:bookmarkStart w:id="0" w:name="_GoBack"/>
                  <w:bookmarkEnd w:id="0"/>
                  <w:r w:rsidRPr="009E582D">
                    <w:rPr>
                      <w:rFonts w:ascii="Arial" w:eastAsiaTheme="minorHAnsi" w:hAnsi="Arial" w:cs="Arial"/>
                      <w:noProof/>
                      <w:sz w:val="20"/>
                      <w:szCs w:val="20"/>
                      <w:lang w:val="af-ZA"/>
                    </w:rPr>
                    <w:t xml:space="preserve"> moet jy probeer om ‘n </w:t>
                  </w:r>
                  <w:r w:rsidRPr="00A42D03">
                    <w:rPr>
                      <w:rFonts w:ascii="Arial" w:eastAsia="Times New Roman" w:hAnsi="Arial" w:cs="Arial"/>
                      <w:i/>
                      <w:iCs/>
                      <w:noProof/>
                      <w:sz w:val="20"/>
                      <w:szCs w:val="20"/>
                      <w:lang w:val="af-ZA"/>
                    </w:rPr>
                    <w:t>one-armed agricultural economist</w:t>
                  </w:r>
                  <w:r w:rsidR="00A42D03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af-ZA"/>
                    </w:rPr>
                    <w:t xml:space="preserve"> </w:t>
                  </w:r>
                  <w:r w:rsidRPr="009E582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af-ZA"/>
                    </w:rPr>
                    <w:t>te vind</w:t>
                  </w:r>
                  <w:r w:rsidRPr="009E582D">
                    <w:rPr>
                      <w:rFonts w:ascii="Arial" w:eastAsiaTheme="minorHAnsi" w:hAnsi="Arial" w:cs="Arial"/>
                      <w:noProof/>
                      <w:sz w:val="20"/>
                      <w:szCs w:val="20"/>
                      <w:lang w:val="af-ZA"/>
                    </w:rPr>
                    <w:t xml:space="preserve">, want ekonome sê altyd “aan die een kant dit, aan die ander kant dat”. Die BFAP-span het 'n baie gebalanseerde projeksie van alle landbousektore vir die volgende tien jaar </w:t>
                  </w:r>
                  <w:r w:rsidR="00A42D03">
                    <w:rPr>
                      <w:rFonts w:ascii="Arial" w:eastAsiaTheme="minorHAnsi" w:hAnsi="Arial" w:cs="Arial"/>
                      <w:noProof/>
                      <w:sz w:val="20"/>
                      <w:szCs w:val="20"/>
                      <w:lang w:val="af-ZA"/>
                    </w:rPr>
                    <w:t>verskaf</w:t>
                  </w:r>
                  <w:r w:rsidRPr="009E582D">
                    <w:rPr>
                      <w:rFonts w:ascii="Arial" w:eastAsiaTheme="minorHAnsi" w:hAnsi="Arial" w:cs="Arial"/>
                      <w:noProof/>
                      <w:sz w:val="20"/>
                      <w:szCs w:val="20"/>
                      <w:lang w:val="af-ZA"/>
                    </w:rPr>
                    <w:t xml:space="preserve">, van uitgebreide navorsing na tendense in die verlede en toekomstige voorspellings. Hul slagspreuk </w:t>
                  </w:r>
                  <w:r w:rsidRPr="00A42D03">
                    <w:rPr>
                      <w:rFonts w:ascii="Arial" w:eastAsia="Times New Roman" w:hAnsi="Arial" w:cs="Arial"/>
                      <w:i/>
                      <w:iCs/>
                      <w:noProof/>
                      <w:sz w:val="20"/>
                      <w:szCs w:val="20"/>
                      <w:lang w:val="af-ZA"/>
                    </w:rPr>
                    <w:t>data driven insights</w:t>
                  </w:r>
                  <w:r w:rsidRPr="009E582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af-ZA"/>
                    </w:rPr>
                    <w:t xml:space="preserve"> </w:t>
                  </w:r>
                  <w:r w:rsidRPr="009E582D">
                    <w:rPr>
                      <w:rFonts w:ascii="Arial" w:eastAsiaTheme="minorHAnsi" w:hAnsi="Arial" w:cs="Arial"/>
                      <w:noProof/>
                      <w:sz w:val="20"/>
                      <w:szCs w:val="20"/>
                      <w:lang w:val="af-ZA"/>
                    </w:rPr>
                    <w:t>is baie gepas. Laai die volledige verslag af van https://www.bfap.co.za/wp-content/uploads/2019/08/Finale-baseline-2019_FINAL.pdf.</w:t>
                  </w:r>
                </w:p>
                <w:p w:rsidR="00A51F82" w:rsidRPr="00405E38" w:rsidRDefault="009E582D" w:rsidP="009E582D">
                  <w:pPr>
                    <w:spacing w:after="0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1"/>
                      <w:szCs w:val="21"/>
                      <w:u w:val="single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1"/>
                      <w:szCs w:val="21"/>
                      <w:u w:val="single"/>
                      <w:lang w:val="en-US"/>
                    </w:rPr>
                    <w:t>GEPAK EN VERSKEEP</w:t>
                  </w:r>
                </w:p>
                <w:tbl>
                  <w:tblPr>
                    <w:tblW w:w="10216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74"/>
                    <w:gridCol w:w="900"/>
                    <w:gridCol w:w="990"/>
                    <w:gridCol w:w="900"/>
                    <w:gridCol w:w="990"/>
                    <w:gridCol w:w="990"/>
                    <w:gridCol w:w="1260"/>
                    <w:gridCol w:w="1260"/>
                    <w:gridCol w:w="1052"/>
                  </w:tblGrid>
                  <w:tr w:rsidR="001244C5" w:rsidRPr="009E582D" w:rsidTr="009E582D">
                    <w:trPr>
                      <w:trHeight w:val="47"/>
                    </w:trPr>
                    <w:tc>
                      <w:tcPr>
                        <w:tcW w:w="1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64253" w:rsidRPr="009E582D" w:rsidRDefault="00264253" w:rsidP="009E58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M</w:t>
                        </w:r>
                        <w:r w:rsid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iljoen 1</w:t>
                        </w:r>
                        <w:r w:rsidR="00903CEC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5 Kg </w:t>
                        </w:r>
                        <w:r w:rsid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Kartonne tot einde w</w:t>
                        </w:r>
                        <w:r w:rsidR="00A362EC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eek 32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noWrap/>
                        <w:vAlign w:val="center"/>
                        <w:hideMark/>
                      </w:tcPr>
                      <w:p w:rsidR="00264253" w:rsidRPr="009E582D" w:rsidRDefault="009E582D" w:rsidP="009E58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Gepak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noWrap/>
                        <w:vAlign w:val="center"/>
                        <w:hideMark/>
                      </w:tcPr>
                      <w:p w:rsidR="00264253" w:rsidRPr="009E582D" w:rsidRDefault="009E582D" w:rsidP="009E58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Gepak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noWrap/>
                        <w:vAlign w:val="center"/>
                        <w:hideMark/>
                      </w:tcPr>
                      <w:p w:rsidR="00264253" w:rsidRPr="009E582D" w:rsidRDefault="009E582D" w:rsidP="009E58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Gepak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  <w:hideMark/>
                      </w:tcPr>
                      <w:p w:rsidR="00264253" w:rsidRPr="009E582D" w:rsidRDefault="009E582D" w:rsidP="009E58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Verskeep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noWrap/>
                        <w:vAlign w:val="center"/>
                        <w:hideMark/>
                      </w:tcPr>
                      <w:p w:rsidR="00264253" w:rsidRPr="009E582D" w:rsidRDefault="009E582D" w:rsidP="009E58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Verskeep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9E582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Aanvanklike Skatting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9E582D" w:rsidP="009E58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Nuutste Voorspelling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264253" w:rsidP="009E58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Fina</w:t>
                        </w:r>
                        <w:r w:rsid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a</w:t>
                        </w: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 xml:space="preserve">l </w:t>
                        </w:r>
                        <w:r w:rsid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Gepak</w:t>
                        </w:r>
                      </w:p>
                    </w:tc>
                  </w:tr>
                  <w:tr w:rsidR="001244C5" w:rsidRPr="009E582D" w:rsidTr="009E582D">
                    <w:trPr>
                      <w:trHeight w:val="23"/>
                    </w:trPr>
                    <w:tc>
                      <w:tcPr>
                        <w:tcW w:w="18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64253" w:rsidRPr="009E582D" w:rsidRDefault="009E582D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16"/>
                            <w:szCs w:val="16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16"/>
                            <w:szCs w:val="16"/>
                            <w:lang w:val="af-ZA" w:eastAsia="en-ZA"/>
                          </w:rPr>
                          <w:t>BRON</w:t>
                        </w:r>
                        <w:r w:rsidR="00264253"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16"/>
                            <w:szCs w:val="16"/>
                            <w:lang w:val="af-ZA" w:eastAsia="en-ZA"/>
                          </w:rPr>
                          <w:t>: PPECB/AgriHub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hideMark/>
                      </w:tcPr>
                      <w:p w:rsidR="00264253" w:rsidRPr="009E582D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2017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hideMark/>
                      </w:tcPr>
                      <w:p w:rsidR="00264253" w:rsidRPr="009E582D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hideMark/>
                      </w:tcPr>
                      <w:p w:rsidR="00264253" w:rsidRPr="009E582D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hideMark/>
                      </w:tcPr>
                      <w:p w:rsidR="00264253" w:rsidRPr="009E582D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2018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hideMark/>
                      </w:tcPr>
                      <w:p w:rsidR="00264253" w:rsidRPr="009E582D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hideMark/>
                      </w:tcPr>
                      <w:p w:rsidR="00264253" w:rsidRPr="009E582D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hideMark/>
                      </w:tcPr>
                      <w:p w:rsidR="00264253" w:rsidRPr="009E582D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hideMark/>
                      </w:tcPr>
                      <w:p w:rsidR="00264253" w:rsidRPr="009E582D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2018</w:t>
                        </w:r>
                      </w:p>
                    </w:tc>
                  </w:tr>
                  <w:tr w:rsidR="001244C5" w:rsidRPr="009E582D" w:rsidTr="009E582D">
                    <w:trPr>
                      <w:trHeight w:val="23"/>
                    </w:trPr>
                    <w:tc>
                      <w:tcPr>
                        <w:tcW w:w="18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9E582D" w:rsidRDefault="009E582D" w:rsidP="009E58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Pomelo’s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9E582D" w:rsidRDefault="00407DE9" w:rsidP="008D36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15.1</w:t>
                        </w:r>
                        <w:r w:rsidR="00A57744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9E582D" w:rsidRDefault="00407DE9" w:rsidP="002864B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18</w:t>
                        </w:r>
                        <w:r w:rsidR="000702E1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9E582D" w:rsidRDefault="00407DE9" w:rsidP="002864B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15.3</w:t>
                        </w:r>
                        <w:r w:rsidR="000702E1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144579" w:rsidP="002864B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15.6</w:t>
                        </w:r>
                        <w:r w:rsidR="00A57744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144579" w:rsidP="002864B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13.4</w:t>
                        </w:r>
                        <w:r w:rsidR="00A57744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17.1 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64253" w:rsidRPr="009E582D" w:rsidRDefault="00962112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val="af-ZA" w:eastAsia="en-ZA"/>
                          </w:rPr>
                          <w:t>15.7</w:t>
                        </w:r>
                        <w:r w:rsidR="00631253"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18.8 m</w:t>
                        </w:r>
                      </w:p>
                    </w:tc>
                  </w:tr>
                  <w:tr w:rsidR="001244C5" w:rsidRPr="009E582D" w:rsidTr="009E582D">
                    <w:trPr>
                      <w:trHeight w:val="23"/>
                    </w:trPr>
                    <w:tc>
                      <w:tcPr>
                        <w:tcW w:w="18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9E582D" w:rsidRDefault="00264253" w:rsidP="009E58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S</w:t>
                        </w:r>
                        <w:r w:rsid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agte Sitrus 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9E582D" w:rsidRDefault="00407DE9" w:rsidP="006020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11.4</w:t>
                        </w:r>
                        <w:r w:rsidR="00A57744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9E582D" w:rsidRDefault="00407DE9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13.6</w:t>
                        </w:r>
                        <w:r w:rsidR="00A57744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9E582D" w:rsidRDefault="00407DE9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15.2</w:t>
                        </w:r>
                        <w:r w:rsidR="00A57744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144579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12.2</w:t>
                        </w:r>
                        <w:r w:rsidR="00A57744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144579" w:rsidP="00904F0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12.6</w:t>
                        </w:r>
                        <w:r w:rsidR="00A57744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18.3 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64253" w:rsidRPr="009E582D" w:rsidRDefault="00845664" w:rsidP="000952D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noProof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af-ZA" w:eastAsia="en-ZA"/>
                          </w:rPr>
                          <w:t>18.9 m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16.2 m</w:t>
                        </w:r>
                      </w:p>
                    </w:tc>
                  </w:tr>
                  <w:tr w:rsidR="001244C5" w:rsidRPr="009E582D" w:rsidTr="009E582D">
                    <w:trPr>
                      <w:trHeight w:val="23"/>
                    </w:trPr>
                    <w:tc>
                      <w:tcPr>
                        <w:tcW w:w="18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9E582D" w:rsidRDefault="009E582D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Suurlemoene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9E582D" w:rsidRDefault="0066286B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17</w:t>
                        </w:r>
                        <w:r w:rsidR="00407DE9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.7</w:t>
                        </w:r>
                        <w:r w:rsidR="00A57744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9E582D" w:rsidRDefault="00407DE9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17.3</w:t>
                        </w:r>
                        <w:r w:rsidR="00A57744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9E582D" w:rsidRDefault="00407DE9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19.7</w:t>
                        </w:r>
                        <w:r w:rsidR="00A57744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144579" w:rsidP="00FC2CF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16.3</w:t>
                        </w:r>
                        <w:r w:rsidR="00A57744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144579" w:rsidP="001445A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16.1</w:t>
                        </w:r>
                        <w:r w:rsidR="00A57744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22 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E406CC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noProof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bCs/>
                            <w:noProof/>
                            <w:sz w:val="20"/>
                            <w:szCs w:val="20"/>
                            <w:lang w:val="af-ZA" w:eastAsia="en-ZA"/>
                          </w:rPr>
                          <w:t>21.9</w:t>
                        </w:r>
                        <w:r w:rsidR="00264253" w:rsidRPr="009E582D">
                          <w:rPr>
                            <w:rFonts w:ascii="Arial" w:eastAsia="Times New Roman" w:hAnsi="Arial" w:cs="Arial"/>
                            <w:bCs/>
                            <w:noProof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19.9 m</w:t>
                        </w:r>
                      </w:p>
                    </w:tc>
                  </w:tr>
                  <w:tr w:rsidR="001244C5" w:rsidRPr="009E582D" w:rsidTr="009E582D">
                    <w:trPr>
                      <w:trHeight w:val="23"/>
                    </w:trPr>
                    <w:tc>
                      <w:tcPr>
                        <w:tcW w:w="18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9E582D" w:rsidRDefault="009E582D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Naw</w:t>
                        </w:r>
                        <w:r w:rsidR="00264253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els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9E582D" w:rsidRDefault="00407DE9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20.1</w:t>
                        </w:r>
                        <w:r w:rsidR="000702E1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9E582D" w:rsidRDefault="00407DE9" w:rsidP="008D36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24.8</w:t>
                        </w:r>
                        <w:r w:rsidR="00DC46FB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</w:t>
                        </w:r>
                        <w:r w:rsidR="000702E1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9E582D" w:rsidRDefault="00407DE9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21.2</w:t>
                        </w:r>
                        <w:r w:rsidR="00A57744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144579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22.5</w:t>
                        </w:r>
                        <w:r w:rsidR="00A57744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144579" w:rsidP="004C70E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17.4</w:t>
                        </w:r>
                        <w:r w:rsidR="00A57744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26.9 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E82218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noProof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af-ZA" w:eastAsia="en-ZA"/>
                          </w:rPr>
                          <w:t xml:space="preserve">23.2 </w:t>
                        </w:r>
                        <w:r w:rsidR="00D2462E" w:rsidRPr="009E582D">
                          <w:rPr>
                            <w:rFonts w:ascii="Arial" w:eastAsia="Times New Roman" w:hAnsi="Arial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af-ZA" w:eastAsia="en-ZA"/>
                          </w:rPr>
                          <w:t>m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26.7 m</w:t>
                        </w:r>
                      </w:p>
                    </w:tc>
                  </w:tr>
                  <w:tr w:rsidR="001244C5" w:rsidRPr="009E582D" w:rsidTr="009E582D">
                    <w:trPr>
                      <w:trHeight w:val="23"/>
                    </w:trPr>
                    <w:tc>
                      <w:tcPr>
                        <w:tcW w:w="18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9E582D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Valencia</w:t>
                        </w:r>
                        <w:r w:rsid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9E582D" w:rsidRDefault="00407DE9" w:rsidP="006020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27.6</w:t>
                        </w:r>
                        <w:r w:rsidR="00A57744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9E582D" w:rsidRDefault="00407DE9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23</w:t>
                        </w:r>
                        <w:r w:rsidR="00A57744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9E582D" w:rsidRDefault="00407DE9" w:rsidP="007141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21.8</w:t>
                        </w:r>
                        <w:r w:rsidR="000702E1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144579" w:rsidP="006C27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15.4</w:t>
                        </w:r>
                        <w:r w:rsidR="000702E1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144579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13.9</w:t>
                        </w:r>
                        <w:r w:rsidR="000702E1"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52.9 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E82218" w:rsidP="000952D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noProof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af-ZA" w:eastAsia="en-ZA"/>
                          </w:rPr>
                          <w:t xml:space="preserve">47.2 </w:t>
                        </w:r>
                        <w:r w:rsidR="00D2462E" w:rsidRPr="009E582D">
                          <w:rPr>
                            <w:rFonts w:ascii="Arial" w:eastAsia="Times New Roman" w:hAnsi="Arial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af-ZA" w:eastAsia="en-ZA"/>
                          </w:rPr>
                          <w:t>m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9E582D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54.4 m</w:t>
                        </w:r>
                      </w:p>
                    </w:tc>
                  </w:tr>
                  <w:tr w:rsidR="001244C5" w:rsidRPr="009E582D" w:rsidTr="009E582D">
                    <w:trPr>
                      <w:trHeight w:val="25"/>
                    </w:trPr>
                    <w:tc>
                      <w:tcPr>
                        <w:tcW w:w="18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9E582D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Tot</w:t>
                        </w:r>
                        <w:r w:rsid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a</w:t>
                        </w:r>
                        <w:r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al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9E582D" w:rsidRDefault="00407DE9" w:rsidP="00C961F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91.9</w:t>
                        </w:r>
                        <w:r w:rsidR="003251F9"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</w:t>
                        </w:r>
                        <w:r w:rsidR="000702E1"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9E582D" w:rsidRDefault="00407DE9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96.7</w:t>
                        </w:r>
                        <w:r w:rsidR="003251F9"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</w:t>
                        </w:r>
                        <w:r w:rsidR="000702E1"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9E582D" w:rsidRDefault="00042783" w:rsidP="00407DE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</w:t>
                        </w:r>
                        <w:r w:rsidR="00407DE9"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93.2</w:t>
                        </w:r>
                        <w:r w:rsidR="003251F9"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</w:t>
                        </w:r>
                        <w:r w:rsidR="000702E1"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9E582D" w:rsidRDefault="00144579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82</w:t>
                        </w:r>
                        <w:r w:rsidR="003251F9"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</w:t>
                        </w:r>
                        <w:r w:rsidR="000702E1"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9E582D" w:rsidRDefault="00144579" w:rsidP="006E700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73.4</w:t>
                        </w:r>
                        <w:r w:rsidR="003251F9"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</w:t>
                        </w:r>
                        <w:r w:rsidR="000702E1"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9E582D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137.2 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9E582D" w:rsidRDefault="00E82218" w:rsidP="000952D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af-ZA" w:eastAsia="en-ZA"/>
                          </w:rPr>
                          <w:t>126.9</w:t>
                        </w:r>
                        <w:r w:rsidR="00E406CC"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9E582D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9E582D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136 m</w:t>
                        </w:r>
                      </w:p>
                    </w:tc>
                  </w:tr>
                </w:tbl>
                <w:p w:rsidR="001F3760" w:rsidRPr="001F3760" w:rsidRDefault="001F3760" w:rsidP="009317B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FF0000"/>
                      <w:sz w:val="6"/>
                      <w:szCs w:val="6"/>
                    </w:rPr>
                  </w:pPr>
                </w:p>
                <w:p w:rsidR="00297146" w:rsidRPr="00EF7AA5" w:rsidRDefault="00297146" w:rsidP="007D383A">
                  <w:pPr>
                    <w:spacing w:after="0" w:line="240" w:lineRule="auto"/>
                    <w:ind w:right="-330"/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</w:p>
              </w:tc>
            </w:tr>
            <w:tr w:rsidR="00E64DE2" w:rsidRPr="00EF7AA5" w:rsidTr="00AB284F">
              <w:trPr>
                <w:gridAfter w:val="1"/>
                <w:wAfter w:w="425" w:type="dxa"/>
                <w:trHeight w:val="34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</w:tcPr>
                <w:p w:rsidR="00E64DE2" w:rsidRPr="00EF7AA5" w:rsidRDefault="00A42D03" w:rsidP="00A42D03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jc w:val="center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1"/>
                      <w:szCs w:val="21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385623" w:themeColor="accent6" w:themeShade="80"/>
                      <w:sz w:val="16"/>
                      <w:szCs w:val="16"/>
                    </w:rPr>
                    <w:t>DIE CGA GROEP SE MAATSKAPPYE (CRI, RIVER BIOSCIENCE, XSIT, CGA CULTIVAR COMPANY, CGA GROWER DEVELOPMENT COMPANY &amp; CITRUS ACADEMY) WORD DEUR SUIDER-AFRIKA SE SITRUSPRODUSENTE BEFONDS</w:t>
                  </w:r>
                </w:p>
              </w:tc>
            </w:tr>
            <w:tr w:rsidR="00F91FD9" w:rsidRPr="00EF7AA5" w:rsidTr="00AB284F">
              <w:trPr>
                <w:gridAfter w:val="1"/>
                <w:wAfter w:w="425" w:type="dxa"/>
                <w:trHeight w:val="34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</w:tcPr>
                <w:p w:rsidR="00F91FD9" w:rsidRPr="00EF7AA5" w:rsidRDefault="00F91FD9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1"/>
                      <w:szCs w:val="21"/>
                      <w:u w:val="single"/>
                      <w:lang w:val="en-US"/>
                    </w:rPr>
                  </w:pPr>
                </w:p>
              </w:tc>
            </w:tr>
          </w:tbl>
          <w:p w:rsidR="009105C5" w:rsidRPr="00EF7AA5" w:rsidRDefault="009105C5" w:rsidP="000F14D7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1"/>
                <w:szCs w:val="21"/>
                <w:u w:val="single"/>
                <w:lang w:val="en-US"/>
              </w:rPr>
            </w:pPr>
          </w:p>
        </w:tc>
      </w:tr>
    </w:tbl>
    <w:p w:rsidR="007051E9" w:rsidRPr="00380922" w:rsidRDefault="007051E9" w:rsidP="003E1796">
      <w:pPr>
        <w:spacing w:after="0" w:line="240" w:lineRule="auto"/>
        <w:ind w:right="-330"/>
        <w:rPr>
          <w:rFonts w:ascii="Arial" w:hAnsi="Arial" w:cs="Arial"/>
          <w:b/>
          <w:color w:val="00B050"/>
          <w:sz w:val="17"/>
          <w:szCs w:val="17"/>
        </w:rPr>
      </w:pPr>
    </w:p>
    <w:sectPr w:rsidR="007051E9" w:rsidRPr="00380922" w:rsidSect="00DB0ADC">
      <w:pgSz w:w="11906" w:h="16838" w:code="9"/>
      <w:pgMar w:top="142" w:right="1151" w:bottom="0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5.25pt;height:120pt" o:bullet="t">
        <v:imagedata r:id="rId1" o:title="cga"/>
      </v:shape>
    </w:pict>
  </w:numPicBullet>
  <w:abstractNum w:abstractNumId="0" w15:restartNumberingAfterBreak="0">
    <w:nsid w:val="01524D76"/>
    <w:multiLevelType w:val="hybridMultilevel"/>
    <w:tmpl w:val="FB1AB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465"/>
    <w:multiLevelType w:val="hybridMultilevel"/>
    <w:tmpl w:val="FD2C05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4F6C"/>
    <w:multiLevelType w:val="hybridMultilevel"/>
    <w:tmpl w:val="5AAE5D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94D"/>
    <w:multiLevelType w:val="hybridMultilevel"/>
    <w:tmpl w:val="4B264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513"/>
    <w:multiLevelType w:val="hybridMultilevel"/>
    <w:tmpl w:val="76725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2804"/>
    <w:multiLevelType w:val="hybridMultilevel"/>
    <w:tmpl w:val="1F4AD4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3B31"/>
    <w:multiLevelType w:val="multilevel"/>
    <w:tmpl w:val="562E9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0E42B19"/>
    <w:multiLevelType w:val="hybridMultilevel"/>
    <w:tmpl w:val="DE48EBC8"/>
    <w:lvl w:ilvl="0" w:tplc="41E8ED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7944"/>
    <w:multiLevelType w:val="hybridMultilevel"/>
    <w:tmpl w:val="084E1C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6F23"/>
    <w:multiLevelType w:val="hybridMultilevel"/>
    <w:tmpl w:val="67E429E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56858"/>
    <w:multiLevelType w:val="hybridMultilevel"/>
    <w:tmpl w:val="856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3280C"/>
    <w:multiLevelType w:val="hybridMultilevel"/>
    <w:tmpl w:val="0DA0F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5262E"/>
    <w:multiLevelType w:val="hybridMultilevel"/>
    <w:tmpl w:val="DE422C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18" w15:restartNumberingAfterBreak="0">
    <w:nsid w:val="63674152"/>
    <w:multiLevelType w:val="hybridMultilevel"/>
    <w:tmpl w:val="C19AA6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F3448"/>
    <w:multiLevelType w:val="hybridMultilevel"/>
    <w:tmpl w:val="9A205E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C7D09"/>
    <w:multiLevelType w:val="hybridMultilevel"/>
    <w:tmpl w:val="06DA17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D770F"/>
    <w:multiLevelType w:val="hybridMultilevel"/>
    <w:tmpl w:val="733098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9"/>
  </w:num>
  <w:num w:numId="9">
    <w:abstractNumId w:val="6"/>
  </w:num>
  <w:num w:numId="10">
    <w:abstractNumId w:val="5"/>
  </w:num>
  <w:num w:numId="11">
    <w:abstractNumId w:val="0"/>
  </w:num>
  <w:num w:numId="12">
    <w:abstractNumId w:val="22"/>
  </w:num>
  <w:num w:numId="13">
    <w:abstractNumId w:val="18"/>
  </w:num>
  <w:num w:numId="14">
    <w:abstractNumId w:val="14"/>
  </w:num>
  <w:num w:numId="15">
    <w:abstractNumId w:val="10"/>
  </w:num>
  <w:num w:numId="16">
    <w:abstractNumId w:val="12"/>
  </w:num>
  <w:num w:numId="17">
    <w:abstractNumId w:val="1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23"/>
  </w:num>
  <w:num w:numId="22">
    <w:abstractNumId w:val="16"/>
  </w:num>
  <w:num w:numId="23">
    <w:abstractNumId w:val="1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6395"/>
    <w:rsid w:val="00006A77"/>
    <w:rsid w:val="00006F1F"/>
    <w:rsid w:val="00007784"/>
    <w:rsid w:val="00007906"/>
    <w:rsid w:val="00007BF2"/>
    <w:rsid w:val="0001281C"/>
    <w:rsid w:val="00012E64"/>
    <w:rsid w:val="000135BF"/>
    <w:rsid w:val="00013635"/>
    <w:rsid w:val="00013AD1"/>
    <w:rsid w:val="0001467F"/>
    <w:rsid w:val="0001523F"/>
    <w:rsid w:val="00015287"/>
    <w:rsid w:val="00016072"/>
    <w:rsid w:val="0002011F"/>
    <w:rsid w:val="00020EDE"/>
    <w:rsid w:val="000210DD"/>
    <w:rsid w:val="0002270A"/>
    <w:rsid w:val="0002327A"/>
    <w:rsid w:val="00023D6B"/>
    <w:rsid w:val="00023D95"/>
    <w:rsid w:val="0002435D"/>
    <w:rsid w:val="00025661"/>
    <w:rsid w:val="00026143"/>
    <w:rsid w:val="00026346"/>
    <w:rsid w:val="00026A5C"/>
    <w:rsid w:val="00026B73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3C04"/>
    <w:rsid w:val="0003480F"/>
    <w:rsid w:val="000357EF"/>
    <w:rsid w:val="00036050"/>
    <w:rsid w:val="0003631E"/>
    <w:rsid w:val="00036D82"/>
    <w:rsid w:val="00036E52"/>
    <w:rsid w:val="00037463"/>
    <w:rsid w:val="000403DC"/>
    <w:rsid w:val="00040D58"/>
    <w:rsid w:val="000426D8"/>
    <w:rsid w:val="00042783"/>
    <w:rsid w:val="00042AFF"/>
    <w:rsid w:val="00042C84"/>
    <w:rsid w:val="00042FB2"/>
    <w:rsid w:val="00043999"/>
    <w:rsid w:val="00044293"/>
    <w:rsid w:val="000445FF"/>
    <w:rsid w:val="00045F1F"/>
    <w:rsid w:val="00046216"/>
    <w:rsid w:val="0004746E"/>
    <w:rsid w:val="000477D3"/>
    <w:rsid w:val="00047F31"/>
    <w:rsid w:val="00050246"/>
    <w:rsid w:val="000505D7"/>
    <w:rsid w:val="0005192A"/>
    <w:rsid w:val="00051A5B"/>
    <w:rsid w:val="00051C1A"/>
    <w:rsid w:val="00052258"/>
    <w:rsid w:val="00052BFF"/>
    <w:rsid w:val="000538A6"/>
    <w:rsid w:val="00053B3D"/>
    <w:rsid w:val="00053BC7"/>
    <w:rsid w:val="0005584C"/>
    <w:rsid w:val="00055AC2"/>
    <w:rsid w:val="00055AD9"/>
    <w:rsid w:val="00057BD5"/>
    <w:rsid w:val="00060122"/>
    <w:rsid w:val="00061C0E"/>
    <w:rsid w:val="000623F0"/>
    <w:rsid w:val="00064ECA"/>
    <w:rsid w:val="00064F3C"/>
    <w:rsid w:val="0006507E"/>
    <w:rsid w:val="00065BD7"/>
    <w:rsid w:val="00065D8C"/>
    <w:rsid w:val="000663CC"/>
    <w:rsid w:val="0006671B"/>
    <w:rsid w:val="00067139"/>
    <w:rsid w:val="0006757E"/>
    <w:rsid w:val="00067E68"/>
    <w:rsid w:val="000702E1"/>
    <w:rsid w:val="000703F0"/>
    <w:rsid w:val="000718D8"/>
    <w:rsid w:val="00072002"/>
    <w:rsid w:val="00072545"/>
    <w:rsid w:val="00072CBF"/>
    <w:rsid w:val="000738CD"/>
    <w:rsid w:val="00074434"/>
    <w:rsid w:val="00074631"/>
    <w:rsid w:val="00074D7C"/>
    <w:rsid w:val="00075CD9"/>
    <w:rsid w:val="00076512"/>
    <w:rsid w:val="0007786E"/>
    <w:rsid w:val="00077EE7"/>
    <w:rsid w:val="00077F71"/>
    <w:rsid w:val="000805F6"/>
    <w:rsid w:val="000830D7"/>
    <w:rsid w:val="000836D3"/>
    <w:rsid w:val="00086F72"/>
    <w:rsid w:val="00087D3B"/>
    <w:rsid w:val="0009043B"/>
    <w:rsid w:val="000909F7"/>
    <w:rsid w:val="00090BF9"/>
    <w:rsid w:val="00091CB1"/>
    <w:rsid w:val="00091F5D"/>
    <w:rsid w:val="00092BE4"/>
    <w:rsid w:val="00092E13"/>
    <w:rsid w:val="00092E6F"/>
    <w:rsid w:val="00093FF2"/>
    <w:rsid w:val="000952D1"/>
    <w:rsid w:val="000958CF"/>
    <w:rsid w:val="00096AAD"/>
    <w:rsid w:val="00096E39"/>
    <w:rsid w:val="00097835"/>
    <w:rsid w:val="000A0DCE"/>
    <w:rsid w:val="000A0FBB"/>
    <w:rsid w:val="000A119D"/>
    <w:rsid w:val="000A12A4"/>
    <w:rsid w:val="000A186D"/>
    <w:rsid w:val="000A3806"/>
    <w:rsid w:val="000A3DE5"/>
    <w:rsid w:val="000A4152"/>
    <w:rsid w:val="000A4571"/>
    <w:rsid w:val="000A52A6"/>
    <w:rsid w:val="000A5521"/>
    <w:rsid w:val="000A5A8C"/>
    <w:rsid w:val="000A5CA4"/>
    <w:rsid w:val="000A66B5"/>
    <w:rsid w:val="000A76B2"/>
    <w:rsid w:val="000A78AB"/>
    <w:rsid w:val="000B1319"/>
    <w:rsid w:val="000B1CFE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916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09E6"/>
    <w:rsid w:val="000D0DC5"/>
    <w:rsid w:val="000D187A"/>
    <w:rsid w:val="000D194F"/>
    <w:rsid w:val="000D19CF"/>
    <w:rsid w:val="000D1A52"/>
    <w:rsid w:val="000D2976"/>
    <w:rsid w:val="000D2FCC"/>
    <w:rsid w:val="000D3F58"/>
    <w:rsid w:val="000D4779"/>
    <w:rsid w:val="000D5026"/>
    <w:rsid w:val="000D55B5"/>
    <w:rsid w:val="000D5933"/>
    <w:rsid w:val="000D7540"/>
    <w:rsid w:val="000D78E8"/>
    <w:rsid w:val="000D7C70"/>
    <w:rsid w:val="000E0385"/>
    <w:rsid w:val="000E0ACA"/>
    <w:rsid w:val="000E1DF8"/>
    <w:rsid w:val="000E262B"/>
    <w:rsid w:val="000E423D"/>
    <w:rsid w:val="000E4EE3"/>
    <w:rsid w:val="000E5043"/>
    <w:rsid w:val="000E52AC"/>
    <w:rsid w:val="000E60C4"/>
    <w:rsid w:val="000E63B6"/>
    <w:rsid w:val="000E68D6"/>
    <w:rsid w:val="000E7341"/>
    <w:rsid w:val="000F0746"/>
    <w:rsid w:val="000F0AA3"/>
    <w:rsid w:val="000F14D7"/>
    <w:rsid w:val="000F1F3A"/>
    <w:rsid w:val="000F2067"/>
    <w:rsid w:val="000F28C2"/>
    <w:rsid w:val="000F379C"/>
    <w:rsid w:val="000F3873"/>
    <w:rsid w:val="000F447A"/>
    <w:rsid w:val="000F5269"/>
    <w:rsid w:val="000F53EA"/>
    <w:rsid w:val="000F60C9"/>
    <w:rsid w:val="000F6862"/>
    <w:rsid w:val="001001B8"/>
    <w:rsid w:val="00100EE3"/>
    <w:rsid w:val="00101314"/>
    <w:rsid w:val="00101374"/>
    <w:rsid w:val="00101E93"/>
    <w:rsid w:val="00102074"/>
    <w:rsid w:val="001032E7"/>
    <w:rsid w:val="00103C1B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6B96"/>
    <w:rsid w:val="00117493"/>
    <w:rsid w:val="00117EF1"/>
    <w:rsid w:val="00121872"/>
    <w:rsid w:val="0012320C"/>
    <w:rsid w:val="001238BC"/>
    <w:rsid w:val="00123C84"/>
    <w:rsid w:val="00123DAF"/>
    <w:rsid w:val="001244C5"/>
    <w:rsid w:val="001244D1"/>
    <w:rsid w:val="00126B4A"/>
    <w:rsid w:val="00126F40"/>
    <w:rsid w:val="0013042A"/>
    <w:rsid w:val="001314EF"/>
    <w:rsid w:val="0013254D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579"/>
    <w:rsid w:val="001445A6"/>
    <w:rsid w:val="00144F09"/>
    <w:rsid w:val="00145275"/>
    <w:rsid w:val="00145B65"/>
    <w:rsid w:val="00145E2A"/>
    <w:rsid w:val="00145E7F"/>
    <w:rsid w:val="0014728C"/>
    <w:rsid w:val="00147D0D"/>
    <w:rsid w:val="0015015A"/>
    <w:rsid w:val="00150244"/>
    <w:rsid w:val="0015133B"/>
    <w:rsid w:val="0015182D"/>
    <w:rsid w:val="00153300"/>
    <w:rsid w:val="001550E1"/>
    <w:rsid w:val="00156209"/>
    <w:rsid w:val="00156B3B"/>
    <w:rsid w:val="00156F99"/>
    <w:rsid w:val="0015724E"/>
    <w:rsid w:val="0016038D"/>
    <w:rsid w:val="00160F4C"/>
    <w:rsid w:val="001611A4"/>
    <w:rsid w:val="0016126F"/>
    <w:rsid w:val="00162A6B"/>
    <w:rsid w:val="00162D5F"/>
    <w:rsid w:val="00163540"/>
    <w:rsid w:val="001635C7"/>
    <w:rsid w:val="00163B69"/>
    <w:rsid w:val="00164704"/>
    <w:rsid w:val="00164AE5"/>
    <w:rsid w:val="00165605"/>
    <w:rsid w:val="00165DEB"/>
    <w:rsid w:val="00166029"/>
    <w:rsid w:val="0016728C"/>
    <w:rsid w:val="0016756D"/>
    <w:rsid w:val="001675FA"/>
    <w:rsid w:val="00167955"/>
    <w:rsid w:val="00167C74"/>
    <w:rsid w:val="0017099B"/>
    <w:rsid w:val="00170EF9"/>
    <w:rsid w:val="00171666"/>
    <w:rsid w:val="00173576"/>
    <w:rsid w:val="00173F13"/>
    <w:rsid w:val="00174428"/>
    <w:rsid w:val="00175B77"/>
    <w:rsid w:val="001761DB"/>
    <w:rsid w:val="00176334"/>
    <w:rsid w:val="001765D0"/>
    <w:rsid w:val="00176C17"/>
    <w:rsid w:val="00177220"/>
    <w:rsid w:val="00177C02"/>
    <w:rsid w:val="00180F2C"/>
    <w:rsid w:val="00181004"/>
    <w:rsid w:val="001813A3"/>
    <w:rsid w:val="001817B1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1F56"/>
    <w:rsid w:val="001920C2"/>
    <w:rsid w:val="00192CD1"/>
    <w:rsid w:val="00192ED4"/>
    <w:rsid w:val="001939DC"/>
    <w:rsid w:val="00194014"/>
    <w:rsid w:val="0019457D"/>
    <w:rsid w:val="00196382"/>
    <w:rsid w:val="00197087"/>
    <w:rsid w:val="00197EB2"/>
    <w:rsid w:val="001A03C6"/>
    <w:rsid w:val="001A0953"/>
    <w:rsid w:val="001A1101"/>
    <w:rsid w:val="001A1F62"/>
    <w:rsid w:val="001A25D3"/>
    <w:rsid w:val="001A270A"/>
    <w:rsid w:val="001A310F"/>
    <w:rsid w:val="001A4B35"/>
    <w:rsid w:val="001A4FD7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3B21"/>
    <w:rsid w:val="001B4E1F"/>
    <w:rsid w:val="001B6C11"/>
    <w:rsid w:val="001B74E4"/>
    <w:rsid w:val="001B7991"/>
    <w:rsid w:val="001C02A3"/>
    <w:rsid w:val="001C03E3"/>
    <w:rsid w:val="001C1561"/>
    <w:rsid w:val="001C164E"/>
    <w:rsid w:val="001C1661"/>
    <w:rsid w:val="001C1E1E"/>
    <w:rsid w:val="001C20EB"/>
    <w:rsid w:val="001C2452"/>
    <w:rsid w:val="001C2A7E"/>
    <w:rsid w:val="001C3187"/>
    <w:rsid w:val="001C53D9"/>
    <w:rsid w:val="001C58CA"/>
    <w:rsid w:val="001C5927"/>
    <w:rsid w:val="001C62FE"/>
    <w:rsid w:val="001C6479"/>
    <w:rsid w:val="001C6D37"/>
    <w:rsid w:val="001C7BEA"/>
    <w:rsid w:val="001D0F40"/>
    <w:rsid w:val="001D1261"/>
    <w:rsid w:val="001D1B38"/>
    <w:rsid w:val="001D1F50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3EC4"/>
    <w:rsid w:val="001E5068"/>
    <w:rsid w:val="001E5DEA"/>
    <w:rsid w:val="001E62B2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760"/>
    <w:rsid w:val="001F3A4A"/>
    <w:rsid w:val="001F47BC"/>
    <w:rsid w:val="001F49B4"/>
    <w:rsid w:val="001F4DD5"/>
    <w:rsid w:val="001F4E13"/>
    <w:rsid w:val="001F5769"/>
    <w:rsid w:val="001F60E5"/>
    <w:rsid w:val="001F64E2"/>
    <w:rsid w:val="001F77B2"/>
    <w:rsid w:val="0020067C"/>
    <w:rsid w:val="00201013"/>
    <w:rsid w:val="002041ED"/>
    <w:rsid w:val="00205330"/>
    <w:rsid w:val="00205341"/>
    <w:rsid w:val="0020689E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A05"/>
    <w:rsid w:val="00215FEE"/>
    <w:rsid w:val="002165D2"/>
    <w:rsid w:val="002166BF"/>
    <w:rsid w:val="00217430"/>
    <w:rsid w:val="002176B9"/>
    <w:rsid w:val="00217E86"/>
    <w:rsid w:val="00220B6E"/>
    <w:rsid w:val="00221B74"/>
    <w:rsid w:val="002226F0"/>
    <w:rsid w:val="00222856"/>
    <w:rsid w:val="00224E30"/>
    <w:rsid w:val="0022594D"/>
    <w:rsid w:val="0022759B"/>
    <w:rsid w:val="0022789A"/>
    <w:rsid w:val="00227BE4"/>
    <w:rsid w:val="00227CE8"/>
    <w:rsid w:val="00230E5C"/>
    <w:rsid w:val="00231318"/>
    <w:rsid w:val="002313E2"/>
    <w:rsid w:val="00233890"/>
    <w:rsid w:val="00234F7F"/>
    <w:rsid w:val="00235067"/>
    <w:rsid w:val="0023569D"/>
    <w:rsid w:val="00235980"/>
    <w:rsid w:val="00235DAB"/>
    <w:rsid w:val="00236523"/>
    <w:rsid w:val="00236F47"/>
    <w:rsid w:val="00241A26"/>
    <w:rsid w:val="00242AC6"/>
    <w:rsid w:val="00242C45"/>
    <w:rsid w:val="0024342C"/>
    <w:rsid w:val="0024350F"/>
    <w:rsid w:val="00243697"/>
    <w:rsid w:val="00243B9B"/>
    <w:rsid w:val="00243C5B"/>
    <w:rsid w:val="00243FF9"/>
    <w:rsid w:val="00244751"/>
    <w:rsid w:val="002450A2"/>
    <w:rsid w:val="0024578F"/>
    <w:rsid w:val="002470CC"/>
    <w:rsid w:val="002476DE"/>
    <w:rsid w:val="00247D48"/>
    <w:rsid w:val="002500B2"/>
    <w:rsid w:val="00250625"/>
    <w:rsid w:val="00250A70"/>
    <w:rsid w:val="00251601"/>
    <w:rsid w:val="00251720"/>
    <w:rsid w:val="00252262"/>
    <w:rsid w:val="00252413"/>
    <w:rsid w:val="0025294B"/>
    <w:rsid w:val="00252B07"/>
    <w:rsid w:val="00253049"/>
    <w:rsid w:val="0025322F"/>
    <w:rsid w:val="00253876"/>
    <w:rsid w:val="00254AEB"/>
    <w:rsid w:val="00254C4F"/>
    <w:rsid w:val="00254D36"/>
    <w:rsid w:val="00255109"/>
    <w:rsid w:val="00256DB5"/>
    <w:rsid w:val="00257884"/>
    <w:rsid w:val="002612D3"/>
    <w:rsid w:val="00261A28"/>
    <w:rsid w:val="00261DDF"/>
    <w:rsid w:val="0026346C"/>
    <w:rsid w:val="00263576"/>
    <w:rsid w:val="00264253"/>
    <w:rsid w:val="00264687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8FC"/>
    <w:rsid w:val="00272DE7"/>
    <w:rsid w:val="00272E88"/>
    <w:rsid w:val="0027430A"/>
    <w:rsid w:val="00274B08"/>
    <w:rsid w:val="002755FB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B68"/>
    <w:rsid w:val="00282E59"/>
    <w:rsid w:val="002849FB"/>
    <w:rsid w:val="00285975"/>
    <w:rsid w:val="00285D0C"/>
    <w:rsid w:val="002864BF"/>
    <w:rsid w:val="00290382"/>
    <w:rsid w:val="002903BA"/>
    <w:rsid w:val="00290B73"/>
    <w:rsid w:val="002914D3"/>
    <w:rsid w:val="00292632"/>
    <w:rsid w:val="00294850"/>
    <w:rsid w:val="00295F4D"/>
    <w:rsid w:val="00295FD4"/>
    <w:rsid w:val="00296CE7"/>
    <w:rsid w:val="00297106"/>
    <w:rsid w:val="00297146"/>
    <w:rsid w:val="00297E2E"/>
    <w:rsid w:val="002A0085"/>
    <w:rsid w:val="002A0604"/>
    <w:rsid w:val="002A17B6"/>
    <w:rsid w:val="002A17EF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A72F1"/>
    <w:rsid w:val="002A7854"/>
    <w:rsid w:val="002A7D9C"/>
    <w:rsid w:val="002B08C0"/>
    <w:rsid w:val="002B10B9"/>
    <w:rsid w:val="002B13B8"/>
    <w:rsid w:val="002B16E4"/>
    <w:rsid w:val="002B1DD4"/>
    <w:rsid w:val="002B2DC3"/>
    <w:rsid w:val="002B4E83"/>
    <w:rsid w:val="002B6776"/>
    <w:rsid w:val="002C06D3"/>
    <w:rsid w:val="002C0708"/>
    <w:rsid w:val="002C085F"/>
    <w:rsid w:val="002C0F98"/>
    <w:rsid w:val="002C1638"/>
    <w:rsid w:val="002C264D"/>
    <w:rsid w:val="002C2C4C"/>
    <w:rsid w:val="002C36B7"/>
    <w:rsid w:val="002C3BB0"/>
    <w:rsid w:val="002C50DA"/>
    <w:rsid w:val="002C59AA"/>
    <w:rsid w:val="002C6173"/>
    <w:rsid w:val="002C7BDB"/>
    <w:rsid w:val="002C7EDE"/>
    <w:rsid w:val="002D1063"/>
    <w:rsid w:val="002D2D32"/>
    <w:rsid w:val="002D2D4B"/>
    <w:rsid w:val="002D328A"/>
    <w:rsid w:val="002D32D1"/>
    <w:rsid w:val="002D39FE"/>
    <w:rsid w:val="002D46FA"/>
    <w:rsid w:val="002D5CFA"/>
    <w:rsid w:val="002D6368"/>
    <w:rsid w:val="002E01E8"/>
    <w:rsid w:val="002E1A60"/>
    <w:rsid w:val="002E1F39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181D"/>
    <w:rsid w:val="002F218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527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5EE8"/>
    <w:rsid w:val="00316530"/>
    <w:rsid w:val="00316F9D"/>
    <w:rsid w:val="003203E6"/>
    <w:rsid w:val="0032083B"/>
    <w:rsid w:val="00321104"/>
    <w:rsid w:val="003222EF"/>
    <w:rsid w:val="00322563"/>
    <w:rsid w:val="00323169"/>
    <w:rsid w:val="00323627"/>
    <w:rsid w:val="00323B7D"/>
    <w:rsid w:val="00324815"/>
    <w:rsid w:val="003251F9"/>
    <w:rsid w:val="00325503"/>
    <w:rsid w:val="00325B90"/>
    <w:rsid w:val="00325FD8"/>
    <w:rsid w:val="00326EB3"/>
    <w:rsid w:val="00330E6A"/>
    <w:rsid w:val="00333C91"/>
    <w:rsid w:val="00334CD5"/>
    <w:rsid w:val="00334FE7"/>
    <w:rsid w:val="00335339"/>
    <w:rsid w:val="00335CEC"/>
    <w:rsid w:val="00336020"/>
    <w:rsid w:val="003361C2"/>
    <w:rsid w:val="003363E1"/>
    <w:rsid w:val="003365BB"/>
    <w:rsid w:val="00336609"/>
    <w:rsid w:val="00336705"/>
    <w:rsid w:val="003370FD"/>
    <w:rsid w:val="003378AC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0B7"/>
    <w:rsid w:val="0035159A"/>
    <w:rsid w:val="00351713"/>
    <w:rsid w:val="00352180"/>
    <w:rsid w:val="00352763"/>
    <w:rsid w:val="00353CA1"/>
    <w:rsid w:val="0035437A"/>
    <w:rsid w:val="00354386"/>
    <w:rsid w:val="00354748"/>
    <w:rsid w:val="00355039"/>
    <w:rsid w:val="00355186"/>
    <w:rsid w:val="00355368"/>
    <w:rsid w:val="00355E60"/>
    <w:rsid w:val="003561E6"/>
    <w:rsid w:val="00356E8D"/>
    <w:rsid w:val="00357135"/>
    <w:rsid w:val="00361125"/>
    <w:rsid w:val="0036185A"/>
    <w:rsid w:val="00363735"/>
    <w:rsid w:val="00364E50"/>
    <w:rsid w:val="003651A8"/>
    <w:rsid w:val="003655E5"/>
    <w:rsid w:val="003655FD"/>
    <w:rsid w:val="00365638"/>
    <w:rsid w:val="00365BDD"/>
    <w:rsid w:val="00367407"/>
    <w:rsid w:val="00370677"/>
    <w:rsid w:val="00371022"/>
    <w:rsid w:val="00371076"/>
    <w:rsid w:val="00371C9E"/>
    <w:rsid w:val="00372115"/>
    <w:rsid w:val="003727D7"/>
    <w:rsid w:val="00372A05"/>
    <w:rsid w:val="0037350C"/>
    <w:rsid w:val="003737D9"/>
    <w:rsid w:val="00373AF5"/>
    <w:rsid w:val="00373F83"/>
    <w:rsid w:val="00374066"/>
    <w:rsid w:val="00374DFC"/>
    <w:rsid w:val="00375621"/>
    <w:rsid w:val="00376E63"/>
    <w:rsid w:val="00377D11"/>
    <w:rsid w:val="00380922"/>
    <w:rsid w:val="00381714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55BE"/>
    <w:rsid w:val="003961D5"/>
    <w:rsid w:val="00397B29"/>
    <w:rsid w:val="003A02EE"/>
    <w:rsid w:val="003A0696"/>
    <w:rsid w:val="003A08A6"/>
    <w:rsid w:val="003A08AC"/>
    <w:rsid w:val="003A0C6B"/>
    <w:rsid w:val="003A0D18"/>
    <w:rsid w:val="003A1A51"/>
    <w:rsid w:val="003A23B3"/>
    <w:rsid w:val="003A2841"/>
    <w:rsid w:val="003A2932"/>
    <w:rsid w:val="003A3392"/>
    <w:rsid w:val="003A3E07"/>
    <w:rsid w:val="003A47D6"/>
    <w:rsid w:val="003A4F71"/>
    <w:rsid w:val="003A53F9"/>
    <w:rsid w:val="003A58F2"/>
    <w:rsid w:val="003A70FF"/>
    <w:rsid w:val="003A718F"/>
    <w:rsid w:val="003B0339"/>
    <w:rsid w:val="003B0813"/>
    <w:rsid w:val="003B0BAA"/>
    <w:rsid w:val="003B2252"/>
    <w:rsid w:val="003B2954"/>
    <w:rsid w:val="003B4372"/>
    <w:rsid w:val="003B4A79"/>
    <w:rsid w:val="003B5A97"/>
    <w:rsid w:val="003B67AC"/>
    <w:rsid w:val="003B6975"/>
    <w:rsid w:val="003B7266"/>
    <w:rsid w:val="003B757B"/>
    <w:rsid w:val="003B7E7D"/>
    <w:rsid w:val="003C0B2F"/>
    <w:rsid w:val="003C12CF"/>
    <w:rsid w:val="003C15A9"/>
    <w:rsid w:val="003C1CE7"/>
    <w:rsid w:val="003C1D48"/>
    <w:rsid w:val="003C2024"/>
    <w:rsid w:val="003C2597"/>
    <w:rsid w:val="003C2958"/>
    <w:rsid w:val="003C30EB"/>
    <w:rsid w:val="003C34BC"/>
    <w:rsid w:val="003C3548"/>
    <w:rsid w:val="003C3E09"/>
    <w:rsid w:val="003C52FC"/>
    <w:rsid w:val="003C720A"/>
    <w:rsid w:val="003C723D"/>
    <w:rsid w:val="003C772F"/>
    <w:rsid w:val="003D0D11"/>
    <w:rsid w:val="003D1716"/>
    <w:rsid w:val="003D1EB5"/>
    <w:rsid w:val="003D2CB2"/>
    <w:rsid w:val="003D3C19"/>
    <w:rsid w:val="003D4C32"/>
    <w:rsid w:val="003D506B"/>
    <w:rsid w:val="003D521D"/>
    <w:rsid w:val="003D53FD"/>
    <w:rsid w:val="003D55A5"/>
    <w:rsid w:val="003D5E73"/>
    <w:rsid w:val="003D5FAB"/>
    <w:rsid w:val="003D62CC"/>
    <w:rsid w:val="003D62D6"/>
    <w:rsid w:val="003D6948"/>
    <w:rsid w:val="003D6D9F"/>
    <w:rsid w:val="003E13F7"/>
    <w:rsid w:val="003E1796"/>
    <w:rsid w:val="003E2567"/>
    <w:rsid w:val="003E2A3E"/>
    <w:rsid w:val="003E2C96"/>
    <w:rsid w:val="003E3DA4"/>
    <w:rsid w:val="003E3FA0"/>
    <w:rsid w:val="003E4167"/>
    <w:rsid w:val="003E4C65"/>
    <w:rsid w:val="003E6624"/>
    <w:rsid w:val="003E6C67"/>
    <w:rsid w:val="003F08B7"/>
    <w:rsid w:val="003F1A26"/>
    <w:rsid w:val="003F2304"/>
    <w:rsid w:val="003F23AE"/>
    <w:rsid w:val="003F27EE"/>
    <w:rsid w:val="003F35FF"/>
    <w:rsid w:val="003F4A1A"/>
    <w:rsid w:val="003F4BF1"/>
    <w:rsid w:val="003F62C3"/>
    <w:rsid w:val="003F6854"/>
    <w:rsid w:val="003F75A3"/>
    <w:rsid w:val="003F75F8"/>
    <w:rsid w:val="003F784D"/>
    <w:rsid w:val="003F7F32"/>
    <w:rsid w:val="004005BB"/>
    <w:rsid w:val="00401830"/>
    <w:rsid w:val="00401E3F"/>
    <w:rsid w:val="004027A3"/>
    <w:rsid w:val="00402AF6"/>
    <w:rsid w:val="004036C1"/>
    <w:rsid w:val="00403CF8"/>
    <w:rsid w:val="00404465"/>
    <w:rsid w:val="004051CD"/>
    <w:rsid w:val="00405DC7"/>
    <w:rsid w:val="00405E38"/>
    <w:rsid w:val="00406440"/>
    <w:rsid w:val="00407BFF"/>
    <w:rsid w:val="00407DE9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474"/>
    <w:rsid w:val="00414DA7"/>
    <w:rsid w:val="00415956"/>
    <w:rsid w:val="004170F9"/>
    <w:rsid w:val="0041714F"/>
    <w:rsid w:val="004174A7"/>
    <w:rsid w:val="00417ACA"/>
    <w:rsid w:val="00417EB6"/>
    <w:rsid w:val="00420787"/>
    <w:rsid w:val="004210A1"/>
    <w:rsid w:val="004216CF"/>
    <w:rsid w:val="00421C9B"/>
    <w:rsid w:val="00422D42"/>
    <w:rsid w:val="00423227"/>
    <w:rsid w:val="00423390"/>
    <w:rsid w:val="0042406F"/>
    <w:rsid w:val="00424725"/>
    <w:rsid w:val="004249A8"/>
    <w:rsid w:val="00425A14"/>
    <w:rsid w:val="00425DA6"/>
    <w:rsid w:val="00427C58"/>
    <w:rsid w:val="00427E1E"/>
    <w:rsid w:val="004300A7"/>
    <w:rsid w:val="00430379"/>
    <w:rsid w:val="00430D3A"/>
    <w:rsid w:val="00431137"/>
    <w:rsid w:val="00431E2B"/>
    <w:rsid w:val="00431F95"/>
    <w:rsid w:val="00432909"/>
    <w:rsid w:val="00432B5C"/>
    <w:rsid w:val="00434822"/>
    <w:rsid w:val="00434999"/>
    <w:rsid w:val="00435191"/>
    <w:rsid w:val="00435A3A"/>
    <w:rsid w:val="00435CBB"/>
    <w:rsid w:val="00437704"/>
    <w:rsid w:val="004406CE"/>
    <w:rsid w:val="00441331"/>
    <w:rsid w:val="0044136E"/>
    <w:rsid w:val="00441B07"/>
    <w:rsid w:val="00441D2E"/>
    <w:rsid w:val="00441D6B"/>
    <w:rsid w:val="00442534"/>
    <w:rsid w:val="00443443"/>
    <w:rsid w:val="00443C48"/>
    <w:rsid w:val="0044419E"/>
    <w:rsid w:val="00445F30"/>
    <w:rsid w:val="004464AF"/>
    <w:rsid w:val="00447271"/>
    <w:rsid w:val="0044739E"/>
    <w:rsid w:val="00450A05"/>
    <w:rsid w:val="00450A62"/>
    <w:rsid w:val="00450EF6"/>
    <w:rsid w:val="0045136E"/>
    <w:rsid w:val="00451977"/>
    <w:rsid w:val="00451CEA"/>
    <w:rsid w:val="004524CA"/>
    <w:rsid w:val="00452796"/>
    <w:rsid w:val="00452D13"/>
    <w:rsid w:val="004531D2"/>
    <w:rsid w:val="00453F83"/>
    <w:rsid w:val="00455759"/>
    <w:rsid w:val="00455A25"/>
    <w:rsid w:val="004573EE"/>
    <w:rsid w:val="0045747D"/>
    <w:rsid w:val="00457BA7"/>
    <w:rsid w:val="00461D38"/>
    <w:rsid w:val="00462006"/>
    <w:rsid w:val="00462622"/>
    <w:rsid w:val="00462E78"/>
    <w:rsid w:val="00462F4F"/>
    <w:rsid w:val="00463AEF"/>
    <w:rsid w:val="00464C33"/>
    <w:rsid w:val="00465F2A"/>
    <w:rsid w:val="00466392"/>
    <w:rsid w:val="00467A29"/>
    <w:rsid w:val="00467B81"/>
    <w:rsid w:val="00467C1A"/>
    <w:rsid w:val="00467DE0"/>
    <w:rsid w:val="00467E83"/>
    <w:rsid w:val="00470ECD"/>
    <w:rsid w:val="00471C8A"/>
    <w:rsid w:val="00471D2C"/>
    <w:rsid w:val="00472269"/>
    <w:rsid w:val="004733B5"/>
    <w:rsid w:val="004735B2"/>
    <w:rsid w:val="00473F0B"/>
    <w:rsid w:val="00473FD9"/>
    <w:rsid w:val="00474141"/>
    <w:rsid w:val="004741AC"/>
    <w:rsid w:val="00474547"/>
    <w:rsid w:val="004749A4"/>
    <w:rsid w:val="00475563"/>
    <w:rsid w:val="00475F30"/>
    <w:rsid w:val="0047659F"/>
    <w:rsid w:val="004800C5"/>
    <w:rsid w:val="00480A1C"/>
    <w:rsid w:val="00481425"/>
    <w:rsid w:val="00481717"/>
    <w:rsid w:val="00482024"/>
    <w:rsid w:val="004828F9"/>
    <w:rsid w:val="00482E06"/>
    <w:rsid w:val="0048438C"/>
    <w:rsid w:val="00484973"/>
    <w:rsid w:val="00484ADC"/>
    <w:rsid w:val="00484C43"/>
    <w:rsid w:val="00486D42"/>
    <w:rsid w:val="00487F6F"/>
    <w:rsid w:val="00490CA8"/>
    <w:rsid w:val="004912EB"/>
    <w:rsid w:val="004924C0"/>
    <w:rsid w:val="00493F7E"/>
    <w:rsid w:val="0049484D"/>
    <w:rsid w:val="004966D9"/>
    <w:rsid w:val="0049763A"/>
    <w:rsid w:val="00497A6D"/>
    <w:rsid w:val="00497FB0"/>
    <w:rsid w:val="004A1D00"/>
    <w:rsid w:val="004A249C"/>
    <w:rsid w:val="004A4D0D"/>
    <w:rsid w:val="004A626B"/>
    <w:rsid w:val="004A6374"/>
    <w:rsid w:val="004A7885"/>
    <w:rsid w:val="004A7F1C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B74FA"/>
    <w:rsid w:val="004C0057"/>
    <w:rsid w:val="004C027C"/>
    <w:rsid w:val="004C0A95"/>
    <w:rsid w:val="004C10D5"/>
    <w:rsid w:val="004C23BB"/>
    <w:rsid w:val="004C2EBF"/>
    <w:rsid w:val="004C3AE9"/>
    <w:rsid w:val="004C3EDE"/>
    <w:rsid w:val="004C5FF5"/>
    <w:rsid w:val="004C60F0"/>
    <w:rsid w:val="004C70E2"/>
    <w:rsid w:val="004D0284"/>
    <w:rsid w:val="004D053E"/>
    <w:rsid w:val="004D0677"/>
    <w:rsid w:val="004D1423"/>
    <w:rsid w:val="004D1590"/>
    <w:rsid w:val="004D23C2"/>
    <w:rsid w:val="004D2B41"/>
    <w:rsid w:val="004D3063"/>
    <w:rsid w:val="004D36E4"/>
    <w:rsid w:val="004D3845"/>
    <w:rsid w:val="004D3BE2"/>
    <w:rsid w:val="004D4246"/>
    <w:rsid w:val="004D44D5"/>
    <w:rsid w:val="004D4F69"/>
    <w:rsid w:val="004D5690"/>
    <w:rsid w:val="004D5DBD"/>
    <w:rsid w:val="004D6853"/>
    <w:rsid w:val="004D6ABD"/>
    <w:rsid w:val="004E1B98"/>
    <w:rsid w:val="004E25B3"/>
    <w:rsid w:val="004E3040"/>
    <w:rsid w:val="004E341D"/>
    <w:rsid w:val="004E3A4D"/>
    <w:rsid w:val="004E3D70"/>
    <w:rsid w:val="004E44C1"/>
    <w:rsid w:val="004E515E"/>
    <w:rsid w:val="004E5182"/>
    <w:rsid w:val="004E6563"/>
    <w:rsid w:val="004E66AA"/>
    <w:rsid w:val="004E6C18"/>
    <w:rsid w:val="004E72D7"/>
    <w:rsid w:val="004E7426"/>
    <w:rsid w:val="004F205A"/>
    <w:rsid w:val="004F20FE"/>
    <w:rsid w:val="004F23C5"/>
    <w:rsid w:val="004F2968"/>
    <w:rsid w:val="004F3236"/>
    <w:rsid w:val="004F35B0"/>
    <w:rsid w:val="004F570E"/>
    <w:rsid w:val="004F6653"/>
    <w:rsid w:val="004F6A60"/>
    <w:rsid w:val="004F76FF"/>
    <w:rsid w:val="004F7833"/>
    <w:rsid w:val="005008AA"/>
    <w:rsid w:val="00501776"/>
    <w:rsid w:val="0050178E"/>
    <w:rsid w:val="00503AA1"/>
    <w:rsid w:val="005041ED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14C"/>
    <w:rsid w:val="005153A6"/>
    <w:rsid w:val="00515504"/>
    <w:rsid w:val="00515841"/>
    <w:rsid w:val="00516A23"/>
    <w:rsid w:val="00517683"/>
    <w:rsid w:val="00517B5B"/>
    <w:rsid w:val="00520013"/>
    <w:rsid w:val="005202E8"/>
    <w:rsid w:val="00520BB2"/>
    <w:rsid w:val="0052245D"/>
    <w:rsid w:val="005225D8"/>
    <w:rsid w:val="005248FC"/>
    <w:rsid w:val="005258B9"/>
    <w:rsid w:val="00525906"/>
    <w:rsid w:val="0052599C"/>
    <w:rsid w:val="00526698"/>
    <w:rsid w:val="00526DE5"/>
    <w:rsid w:val="00527F86"/>
    <w:rsid w:val="0053000B"/>
    <w:rsid w:val="00530578"/>
    <w:rsid w:val="005307C3"/>
    <w:rsid w:val="00530CA9"/>
    <w:rsid w:val="00532AB4"/>
    <w:rsid w:val="00533B78"/>
    <w:rsid w:val="00534624"/>
    <w:rsid w:val="00534CAA"/>
    <w:rsid w:val="00534EFB"/>
    <w:rsid w:val="005353AA"/>
    <w:rsid w:val="0053641D"/>
    <w:rsid w:val="00537180"/>
    <w:rsid w:val="00537FD8"/>
    <w:rsid w:val="00540EFB"/>
    <w:rsid w:val="0054283D"/>
    <w:rsid w:val="00542FD4"/>
    <w:rsid w:val="00543910"/>
    <w:rsid w:val="00543E65"/>
    <w:rsid w:val="00544D65"/>
    <w:rsid w:val="00546BFF"/>
    <w:rsid w:val="00546E19"/>
    <w:rsid w:val="00546F69"/>
    <w:rsid w:val="0054764F"/>
    <w:rsid w:val="00547A72"/>
    <w:rsid w:val="00550CCC"/>
    <w:rsid w:val="00551E51"/>
    <w:rsid w:val="005521C7"/>
    <w:rsid w:val="0055289B"/>
    <w:rsid w:val="005532CC"/>
    <w:rsid w:val="00555B8C"/>
    <w:rsid w:val="00556180"/>
    <w:rsid w:val="0055794F"/>
    <w:rsid w:val="005602AC"/>
    <w:rsid w:val="00561267"/>
    <w:rsid w:val="00561449"/>
    <w:rsid w:val="005620C9"/>
    <w:rsid w:val="00562C0C"/>
    <w:rsid w:val="00562E6A"/>
    <w:rsid w:val="005630E3"/>
    <w:rsid w:val="005633CD"/>
    <w:rsid w:val="00563EB7"/>
    <w:rsid w:val="0056559D"/>
    <w:rsid w:val="005660FD"/>
    <w:rsid w:val="0056632E"/>
    <w:rsid w:val="00566CF7"/>
    <w:rsid w:val="00567676"/>
    <w:rsid w:val="005708C9"/>
    <w:rsid w:val="00570996"/>
    <w:rsid w:val="0057121D"/>
    <w:rsid w:val="00571440"/>
    <w:rsid w:val="00573262"/>
    <w:rsid w:val="0057327F"/>
    <w:rsid w:val="005741F2"/>
    <w:rsid w:val="005744D0"/>
    <w:rsid w:val="005751A6"/>
    <w:rsid w:val="00576246"/>
    <w:rsid w:val="005776E9"/>
    <w:rsid w:val="005779FB"/>
    <w:rsid w:val="00577C30"/>
    <w:rsid w:val="00580425"/>
    <w:rsid w:val="005805C2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A11"/>
    <w:rsid w:val="00584BC6"/>
    <w:rsid w:val="00584D3F"/>
    <w:rsid w:val="005852C9"/>
    <w:rsid w:val="00585E28"/>
    <w:rsid w:val="00586D24"/>
    <w:rsid w:val="005870C8"/>
    <w:rsid w:val="00587240"/>
    <w:rsid w:val="00587734"/>
    <w:rsid w:val="005878FA"/>
    <w:rsid w:val="00587D2B"/>
    <w:rsid w:val="00590B28"/>
    <w:rsid w:val="00590B87"/>
    <w:rsid w:val="00590E85"/>
    <w:rsid w:val="00591166"/>
    <w:rsid w:val="0059162E"/>
    <w:rsid w:val="00591E5E"/>
    <w:rsid w:val="00592930"/>
    <w:rsid w:val="0059392D"/>
    <w:rsid w:val="00593BB4"/>
    <w:rsid w:val="00593F8D"/>
    <w:rsid w:val="00594752"/>
    <w:rsid w:val="00595B1B"/>
    <w:rsid w:val="005974D2"/>
    <w:rsid w:val="005976A7"/>
    <w:rsid w:val="005A0551"/>
    <w:rsid w:val="005A09E7"/>
    <w:rsid w:val="005A0E2E"/>
    <w:rsid w:val="005A1F6C"/>
    <w:rsid w:val="005A2109"/>
    <w:rsid w:val="005A30CA"/>
    <w:rsid w:val="005A3B70"/>
    <w:rsid w:val="005A46E9"/>
    <w:rsid w:val="005A4885"/>
    <w:rsid w:val="005A52F5"/>
    <w:rsid w:val="005A53DD"/>
    <w:rsid w:val="005A62C4"/>
    <w:rsid w:val="005A6DB0"/>
    <w:rsid w:val="005A76A0"/>
    <w:rsid w:val="005B0A03"/>
    <w:rsid w:val="005B0AE4"/>
    <w:rsid w:val="005B0FE6"/>
    <w:rsid w:val="005B1005"/>
    <w:rsid w:val="005B2500"/>
    <w:rsid w:val="005B34D9"/>
    <w:rsid w:val="005B41F5"/>
    <w:rsid w:val="005B4432"/>
    <w:rsid w:val="005B5B44"/>
    <w:rsid w:val="005B6678"/>
    <w:rsid w:val="005B6EED"/>
    <w:rsid w:val="005C038E"/>
    <w:rsid w:val="005C0E8C"/>
    <w:rsid w:val="005C0EC3"/>
    <w:rsid w:val="005C1E4D"/>
    <w:rsid w:val="005C31D1"/>
    <w:rsid w:val="005C3B51"/>
    <w:rsid w:val="005C4012"/>
    <w:rsid w:val="005C4FF3"/>
    <w:rsid w:val="005C7020"/>
    <w:rsid w:val="005C7421"/>
    <w:rsid w:val="005C75F4"/>
    <w:rsid w:val="005C7FE0"/>
    <w:rsid w:val="005D02C2"/>
    <w:rsid w:val="005D0340"/>
    <w:rsid w:val="005D0358"/>
    <w:rsid w:val="005D0886"/>
    <w:rsid w:val="005D0B4C"/>
    <w:rsid w:val="005D128B"/>
    <w:rsid w:val="005D3EF1"/>
    <w:rsid w:val="005D42AA"/>
    <w:rsid w:val="005D4A2D"/>
    <w:rsid w:val="005D57AB"/>
    <w:rsid w:val="005D5C77"/>
    <w:rsid w:val="005D67DA"/>
    <w:rsid w:val="005E098C"/>
    <w:rsid w:val="005E0B6E"/>
    <w:rsid w:val="005E0D57"/>
    <w:rsid w:val="005E169B"/>
    <w:rsid w:val="005E46D1"/>
    <w:rsid w:val="005E48C5"/>
    <w:rsid w:val="005E53AE"/>
    <w:rsid w:val="005E54C7"/>
    <w:rsid w:val="005E6C7A"/>
    <w:rsid w:val="005F0F2D"/>
    <w:rsid w:val="005F19B1"/>
    <w:rsid w:val="005F24A4"/>
    <w:rsid w:val="005F26A0"/>
    <w:rsid w:val="005F3369"/>
    <w:rsid w:val="005F3536"/>
    <w:rsid w:val="005F4DDE"/>
    <w:rsid w:val="005F502A"/>
    <w:rsid w:val="005F54CD"/>
    <w:rsid w:val="005F6297"/>
    <w:rsid w:val="005F6555"/>
    <w:rsid w:val="005F6C42"/>
    <w:rsid w:val="005F776A"/>
    <w:rsid w:val="005F7A51"/>
    <w:rsid w:val="005F7D4F"/>
    <w:rsid w:val="00600B76"/>
    <w:rsid w:val="00600F0D"/>
    <w:rsid w:val="00601459"/>
    <w:rsid w:val="00601B35"/>
    <w:rsid w:val="00602020"/>
    <w:rsid w:val="006023AE"/>
    <w:rsid w:val="0060342B"/>
    <w:rsid w:val="00603EA9"/>
    <w:rsid w:val="0060446A"/>
    <w:rsid w:val="00605D19"/>
    <w:rsid w:val="0060606F"/>
    <w:rsid w:val="00607A1E"/>
    <w:rsid w:val="00607ACB"/>
    <w:rsid w:val="00607CD6"/>
    <w:rsid w:val="00607DA4"/>
    <w:rsid w:val="006109F5"/>
    <w:rsid w:val="006114E0"/>
    <w:rsid w:val="00611957"/>
    <w:rsid w:val="006124CA"/>
    <w:rsid w:val="006126D9"/>
    <w:rsid w:val="0061356E"/>
    <w:rsid w:val="00615477"/>
    <w:rsid w:val="00620DC7"/>
    <w:rsid w:val="006225E6"/>
    <w:rsid w:val="00623946"/>
    <w:rsid w:val="00623F17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D98"/>
    <w:rsid w:val="00630F97"/>
    <w:rsid w:val="00631253"/>
    <w:rsid w:val="006316C8"/>
    <w:rsid w:val="00631C2D"/>
    <w:rsid w:val="00631D72"/>
    <w:rsid w:val="00632D4B"/>
    <w:rsid w:val="00633082"/>
    <w:rsid w:val="00633204"/>
    <w:rsid w:val="0063333C"/>
    <w:rsid w:val="00633577"/>
    <w:rsid w:val="0063397C"/>
    <w:rsid w:val="0063450B"/>
    <w:rsid w:val="00634789"/>
    <w:rsid w:val="00634869"/>
    <w:rsid w:val="00635735"/>
    <w:rsid w:val="00637044"/>
    <w:rsid w:val="00640684"/>
    <w:rsid w:val="00642707"/>
    <w:rsid w:val="00642726"/>
    <w:rsid w:val="00644814"/>
    <w:rsid w:val="006448A7"/>
    <w:rsid w:val="00644D2A"/>
    <w:rsid w:val="00645BAC"/>
    <w:rsid w:val="00646923"/>
    <w:rsid w:val="00650012"/>
    <w:rsid w:val="00650A0A"/>
    <w:rsid w:val="006512AE"/>
    <w:rsid w:val="006517AA"/>
    <w:rsid w:val="00654C25"/>
    <w:rsid w:val="00655390"/>
    <w:rsid w:val="00656987"/>
    <w:rsid w:val="00656D81"/>
    <w:rsid w:val="00660466"/>
    <w:rsid w:val="00661237"/>
    <w:rsid w:val="00661B64"/>
    <w:rsid w:val="00662813"/>
    <w:rsid w:val="0066286B"/>
    <w:rsid w:val="00662CA2"/>
    <w:rsid w:val="0066381B"/>
    <w:rsid w:val="00663C7D"/>
    <w:rsid w:val="00663E50"/>
    <w:rsid w:val="00664817"/>
    <w:rsid w:val="0066494A"/>
    <w:rsid w:val="006649DC"/>
    <w:rsid w:val="00664F33"/>
    <w:rsid w:val="00664F7C"/>
    <w:rsid w:val="0066519D"/>
    <w:rsid w:val="006651F9"/>
    <w:rsid w:val="0066699A"/>
    <w:rsid w:val="00666FB9"/>
    <w:rsid w:val="0066776B"/>
    <w:rsid w:val="00667B05"/>
    <w:rsid w:val="006708E5"/>
    <w:rsid w:val="00670BBB"/>
    <w:rsid w:val="006712D0"/>
    <w:rsid w:val="006735FB"/>
    <w:rsid w:val="00675175"/>
    <w:rsid w:val="00676809"/>
    <w:rsid w:val="00676F51"/>
    <w:rsid w:val="006770E2"/>
    <w:rsid w:val="006773FB"/>
    <w:rsid w:val="0068063E"/>
    <w:rsid w:val="00681B1A"/>
    <w:rsid w:val="006827D6"/>
    <w:rsid w:val="00682A86"/>
    <w:rsid w:val="00682D2D"/>
    <w:rsid w:val="00683259"/>
    <w:rsid w:val="00683A85"/>
    <w:rsid w:val="00685DBC"/>
    <w:rsid w:val="00685F60"/>
    <w:rsid w:val="00686E3C"/>
    <w:rsid w:val="006906EF"/>
    <w:rsid w:val="00690E6B"/>
    <w:rsid w:val="0069178A"/>
    <w:rsid w:val="00691BEC"/>
    <w:rsid w:val="00692651"/>
    <w:rsid w:val="00692A1A"/>
    <w:rsid w:val="00692D24"/>
    <w:rsid w:val="00693EED"/>
    <w:rsid w:val="00694AF4"/>
    <w:rsid w:val="00695959"/>
    <w:rsid w:val="0069604C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A5178"/>
    <w:rsid w:val="006A5CFA"/>
    <w:rsid w:val="006A7BBA"/>
    <w:rsid w:val="006A7FA3"/>
    <w:rsid w:val="006B0275"/>
    <w:rsid w:val="006B1169"/>
    <w:rsid w:val="006B17F8"/>
    <w:rsid w:val="006B457B"/>
    <w:rsid w:val="006B4E16"/>
    <w:rsid w:val="006B5948"/>
    <w:rsid w:val="006B6BD2"/>
    <w:rsid w:val="006B784F"/>
    <w:rsid w:val="006B7DB5"/>
    <w:rsid w:val="006C0C11"/>
    <w:rsid w:val="006C0D5A"/>
    <w:rsid w:val="006C17EC"/>
    <w:rsid w:val="006C24D0"/>
    <w:rsid w:val="006C2699"/>
    <w:rsid w:val="006C275C"/>
    <w:rsid w:val="006C2EA1"/>
    <w:rsid w:val="006C2FC4"/>
    <w:rsid w:val="006C3B5B"/>
    <w:rsid w:val="006C3CF0"/>
    <w:rsid w:val="006C40DF"/>
    <w:rsid w:val="006C4248"/>
    <w:rsid w:val="006C4261"/>
    <w:rsid w:val="006C4917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368A"/>
    <w:rsid w:val="006D4566"/>
    <w:rsid w:val="006D4618"/>
    <w:rsid w:val="006D482B"/>
    <w:rsid w:val="006D4AD9"/>
    <w:rsid w:val="006D4F78"/>
    <w:rsid w:val="006D5D0E"/>
    <w:rsid w:val="006D6354"/>
    <w:rsid w:val="006D6623"/>
    <w:rsid w:val="006D6BAD"/>
    <w:rsid w:val="006D7116"/>
    <w:rsid w:val="006D7F9D"/>
    <w:rsid w:val="006E17BC"/>
    <w:rsid w:val="006E196F"/>
    <w:rsid w:val="006E1F72"/>
    <w:rsid w:val="006E23ED"/>
    <w:rsid w:val="006E3DC7"/>
    <w:rsid w:val="006E3E67"/>
    <w:rsid w:val="006E6782"/>
    <w:rsid w:val="006E7008"/>
    <w:rsid w:val="006E7346"/>
    <w:rsid w:val="006F0A78"/>
    <w:rsid w:val="006F0AFE"/>
    <w:rsid w:val="006F2231"/>
    <w:rsid w:val="006F356D"/>
    <w:rsid w:val="006F54B0"/>
    <w:rsid w:val="006F6A78"/>
    <w:rsid w:val="006F6B84"/>
    <w:rsid w:val="006F6FEC"/>
    <w:rsid w:val="006F7F7B"/>
    <w:rsid w:val="00700AFB"/>
    <w:rsid w:val="00702AD1"/>
    <w:rsid w:val="007035E9"/>
    <w:rsid w:val="007041A9"/>
    <w:rsid w:val="007051E9"/>
    <w:rsid w:val="00705A1D"/>
    <w:rsid w:val="0070669E"/>
    <w:rsid w:val="007068FA"/>
    <w:rsid w:val="00706FA1"/>
    <w:rsid w:val="00707E81"/>
    <w:rsid w:val="00711E5A"/>
    <w:rsid w:val="007122BD"/>
    <w:rsid w:val="007131A3"/>
    <w:rsid w:val="007135FB"/>
    <w:rsid w:val="00713F94"/>
    <w:rsid w:val="0071414B"/>
    <w:rsid w:val="00714AF7"/>
    <w:rsid w:val="007150A8"/>
    <w:rsid w:val="00716020"/>
    <w:rsid w:val="00716E65"/>
    <w:rsid w:val="007178A7"/>
    <w:rsid w:val="00717941"/>
    <w:rsid w:val="00720CD9"/>
    <w:rsid w:val="00720E39"/>
    <w:rsid w:val="0072107B"/>
    <w:rsid w:val="007226CA"/>
    <w:rsid w:val="0072285A"/>
    <w:rsid w:val="007229F0"/>
    <w:rsid w:val="00723060"/>
    <w:rsid w:val="007232BD"/>
    <w:rsid w:val="00725516"/>
    <w:rsid w:val="00726320"/>
    <w:rsid w:val="00726654"/>
    <w:rsid w:val="00726881"/>
    <w:rsid w:val="00726C93"/>
    <w:rsid w:val="00726D8F"/>
    <w:rsid w:val="007277B2"/>
    <w:rsid w:val="00730B2E"/>
    <w:rsid w:val="00730E9D"/>
    <w:rsid w:val="00731DD5"/>
    <w:rsid w:val="00733F97"/>
    <w:rsid w:val="007340CF"/>
    <w:rsid w:val="00734228"/>
    <w:rsid w:val="00735543"/>
    <w:rsid w:val="00735DF4"/>
    <w:rsid w:val="00736024"/>
    <w:rsid w:val="00741955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6DF"/>
    <w:rsid w:val="00751C2D"/>
    <w:rsid w:val="00753377"/>
    <w:rsid w:val="007540D3"/>
    <w:rsid w:val="00754656"/>
    <w:rsid w:val="0075505A"/>
    <w:rsid w:val="00755A54"/>
    <w:rsid w:val="00756438"/>
    <w:rsid w:val="007564ED"/>
    <w:rsid w:val="007578B4"/>
    <w:rsid w:val="00760051"/>
    <w:rsid w:val="00760720"/>
    <w:rsid w:val="00760CBA"/>
    <w:rsid w:val="00760E7D"/>
    <w:rsid w:val="00761CB4"/>
    <w:rsid w:val="00762214"/>
    <w:rsid w:val="00763313"/>
    <w:rsid w:val="0076437F"/>
    <w:rsid w:val="007655A6"/>
    <w:rsid w:val="0076704A"/>
    <w:rsid w:val="0076737C"/>
    <w:rsid w:val="00770398"/>
    <w:rsid w:val="007713EC"/>
    <w:rsid w:val="00772B6C"/>
    <w:rsid w:val="00774917"/>
    <w:rsid w:val="00774A85"/>
    <w:rsid w:val="00775016"/>
    <w:rsid w:val="00776D95"/>
    <w:rsid w:val="00777A8F"/>
    <w:rsid w:val="00780638"/>
    <w:rsid w:val="00780F25"/>
    <w:rsid w:val="00782E7E"/>
    <w:rsid w:val="00782FF7"/>
    <w:rsid w:val="00783644"/>
    <w:rsid w:val="007838C2"/>
    <w:rsid w:val="007851DB"/>
    <w:rsid w:val="0078528D"/>
    <w:rsid w:val="0078600D"/>
    <w:rsid w:val="007861D8"/>
    <w:rsid w:val="00786433"/>
    <w:rsid w:val="007867B0"/>
    <w:rsid w:val="00786E8A"/>
    <w:rsid w:val="007871CE"/>
    <w:rsid w:val="0078765D"/>
    <w:rsid w:val="00787727"/>
    <w:rsid w:val="007909AC"/>
    <w:rsid w:val="00790CF3"/>
    <w:rsid w:val="00791342"/>
    <w:rsid w:val="0079227E"/>
    <w:rsid w:val="00792CAA"/>
    <w:rsid w:val="0079307D"/>
    <w:rsid w:val="007943D6"/>
    <w:rsid w:val="00794CC2"/>
    <w:rsid w:val="00795FA8"/>
    <w:rsid w:val="00796061"/>
    <w:rsid w:val="00796430"/>
    <w:rsid w:val="007967AF"/>
    <w:rsid w:val="0079690D"/>
    <w:rsid w:val="007A0EE4"/>
    <w:rsid w:val="007A12EF"/>
    <w:rsid w:val="007A1C14"/>
    <w:rsid w:val="007A3A62"/>
    <w:rsid w:val="007B1014"/>
    <w:rsid w:val="007B12E6"/>
    <w:rsid w:val="007B1A70"/>
    <w:rsid w:val="007B2C45"/>
    <w:rsid w:val="007B58EC"/>
    <w:rsid w:val="007B5E65"/>
    <w:rsid w:val="007B637E"/>
    <w:rsid w:val="007B783C"/>
    <w:rsid w:val="007C17A3"/>
    <w:rsid w:val="007C28E8"/>
    <w:rsid w:val="007C3F43"/>
    <w:rsid w:val="007C3FDC"/>
    <w:rsid w:val="007C586C"/>
    <w:rsid w:val="007C679D"/>
    <w:rsid w:val="007C7FB6"/>
    <w:rsid w:val="007D0A22"/>
    <w:rsid w:val="007D0F48"/>
    <w:rsid w:val="007D1088"/>
    <w:rsid w:val="007D146F"/>
    <w:rsid w:val="007D28CC"/>
    <w:rsid w:val="007D383A"/>
    <w:rsid w:val="007D3B5D"/>
    <w:rsid w:val="007D4E74"/>
    <w:rsid w:val="007D548F"/>
    <w:rsid w:val="007D5F96"/>
    <w:rsid w:val="007D67EB"/>
    <w:rsid w:val="007D6D10"/>
    <w:rsid w:val="007D6DD1"/>
    <w:rsid w:val="007D73AB"/>
    <w:rsid w:val="007D771F"/>
    <w:rsid w:val="007E0616"/>
    <w:rsid w:val="007E2469"/>
    <w:rsid w:val="007E3777"/>
    <w:rsid w:val="007E6449"/>
    <w:rsid w:val="007E64B3"/>
    <w:rsid w:val="007E6AFB"/>
    <w:rsid w:val="007E6D00"/>
    <w:rsid w:val="007E752D"/>
    <w:rsid w:val="007F0032"/>
    <w:rsid w:val="007F0EB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1C45"/>
    <w:rsid w:val="00802012"/>
    <w:rsid w:val="008021B4"/>
    <w:rsid w:val="00802937"/>
    <w:rsid w:val="00802993"/>
    <w:rsid w:val="00804D56"/>
    <w:rsid w:val="00804F8F"/>
    <w:rsid w:val="00807CBC"/>
    <w:rsid w:val="00807DFC"/>
    <w:rsid w:val="008113FD"/>
    <w:rsid w:val="00811407"/>
    <w:rsid w:val="008117EB"/>
    <w:rsid w:val="00811D04"/>
    <w:rsid w:val="00812294"/>
    <w:rsid w:val="0081264A"/>
    <w:rsid w:val="00812695"/>
    <w:rsid w:val="008135C3"/>
    <w:rsid w:val="00813826"/>
    <w:rsid w:val="008140D4"/>
    <w:rsid w:val="00814A1E"/>
    <w:rsid w:val="00814E3D"/>
    <w:rsid w:val="008151B0"/>
    <w:rsid w:val="00815BDD"/>
    <w:rsid w:val="00816199"/>
    <w:rsid w:val="0081795B"/>
    <w:rsid w:val="00817EE2"/>
    <w:rsid w:val="008213EF"/>
    <w:rsid w:val="0082151A"/>
    <w:rsid w:val="008217E2"/>
    <w:rsid w:val="008223B5"/>
    <w:rsid w:val="00822C8D"/>
    <w:rsid w:val="00823237"/>
    <w:rsid w:val="0082431F"/>
    <w:rsid w:val="008244E2"/>
    <w:rsid w:val="0082584D"/>
    <w:rsid w:val="00825D9C"/>
    <w:rsid w:val="00826F91"/>
    <w:rsid w:val="00826FBC"/>
    <w:rsid w:val="008271A3"/>
    <w:rsid w:val="0082730B"/>
    <w:rsid w:val="008274B9"/>
    <w:rsid w:val="008279B2"/>
    <w:rsid w:val="00827B23"/>
    <w:rsid w:val="00827BFC"/>
    <w:rsid w:val="00830D6F"/>
    <w:rsid w:val="00832490"/>
    <w:rsid w:val="00833869"/>
    <w:rsid w:val="00833D55"/>
    <w:rsid w:val="00835ECF"/>
    <w:rsid w:val="00835F3C"/>
    <w:rsid w:val="00840349"/>
    <w:rsid w:val="0084139D"/>
    <w:rsid w:val="00842162"/>
    <w:rsid w:val="00842CCC"/>
    <w:rsid w:val="00842DC6"/>
    <w:rsid w:val="008438DB"/>
    <w:rsid w:val="00844CAE"/>
    <w:rsid w:val="00845336"/>
    <w:rsid w:val="00845664"/>
    <w:rsid w:val="008473AA"/>
    <w:rsid w:val="00850E7F"/>
    <w:rsid w:val="00851628"/>
    <w:rsid w:val="00851A25"/>
    <w:rsid w:val="00852ACA"/>
    <w:rsid w:val="00852CA8"/>
    <w:rsid w:val="00852D7D"/>
    <w:rsid w:val="00853878"/>
    <w:rsid w:val="008548A3"/>
    <w:rsid w:val="00854CFF"/>
    <w:rsid w:val="008551DC"/>
    <w:rsid w:val="00856A2A"/>
    <w:rsid w:val="00857534"/>
    <w:rsid w:val="00857793"/>
    <w:rsid w:val="00857CB5"/>
    <w:rsid w:val="008607D0"/>
    <w:rsid w:val="00861545"/>
    <w:rsid w:val="00862207"/>
    <w:rsid w:val="00862521"/>
    <w:rsid w:val="00862855"/>
    <w:rsid w:val="00862955"/>
    <w:rsid w:val="00863101"/>
    <w:rsid w:val="00863C21"/>
    <w:rsid w:val="00863E32"/>
    <w:rsid w:val="0086497A"/>
    <w:rsid w:val="00865E68"/>
    <w:rsid w:val="00866320"/>
    <w:rsid w:val="00866911"/>
    <w:rsid w:val="00866C8B"/>
    <w:rsid w:val="00867F2B"/>
    <w:rsid w:val="00870397"/>
    <w:rsid w:val="00870D6C"/>
    <w:rsid w:val="0087203B"/>
    <w:rsid w:val="00873118"/>
    <w:rsid w:val="00873613"/>
    <w:rsid w:val="00875261"/>
    <w:rsid w:val="0087546D"/>
    <w:rsid w:val="00875576"/>
    <w:rsid w:val="0087630D"/>
    <w:rsid w:val="008764F1"/>
    <w:rsid w:val="00876927"/>
    <w:rsid w:val="008808CB"/>
    <w:rsid w:val="00880A3D"/>
    <w:rsid w:val="00881668"/>
    <w:rsid w:val="00881DC1"/>
    <w:rsid w:val="00882A9F"/>
    <w:rsid w:val="008832BB"/>
    <w:rsid w:val="00883B64"/>
    <w:rsid w:val="00883BB5"/>
    <w:rsid w:val="00883CA0"/>
    <w:rsid w:val="00883E19"/>
    <w:rsid w:val="00883EEE"/>
    <w:rsid w:val="00885133"/>
    <w:rsid w:val="008861CD"/>
    <w:rsid w:val="00887159"/>
    <w:rsid w:val="0088770B"/>
    <w:rsid w:val="0089004C"/>
    <w:rsid w:val="008927A7"/>
    <w:rsid w:val="00893DC0"/>
    <w:rsid w:val="008947AC"/>
    <w:rsid w:val="00894E71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38C"/>
    <w:rsid w:val="008B6F70"/>
    <w:rsid w:val="008B709B"/>
    <w:rsid w:val="008B7801"/>
    <w:rsid w:val="008C007B"/>
    <w:rsid w:val="008C0A75"/>
    <w:rsid w:val="008C0E38"/>
    <w:rsid w:val="008C13C2"/>
    <w:rsid w:val="008C19CE"/>
    <w:rsid w:val="008C20E8"/>
    <w:rsid w:val="008C2CCB"/>
    <w:rsid w:val="008C3688"/>
    <w:rsid w:val="008C3A93"/>
    <w:rsid w:val="008C5903"/>
    <w:rsid w:val="008C5927"/>
    <w:rsid w:val="008C5E7D"/>
    <w:rsid w:val="008C630D"/>
    <w:rsid w:val="008C6A10"/>
    <w:rsid w:val="008C6E3A"/>
    <w:rsid w:val="008C7C1A"/>
    <w:rsid w:val="008C7D00"/>
    <w:rsid w:val="008C7D4A"/>
    <w:rsid w:val="008D0620"/>
    <w:rsid w:val="008D0B90"/>
    <w:rsid w:val="008D17C6"/>
    <w:rsid w:val="008D3694"/>
    <w:rsid w:val="008D690F"/>
    <w:rsid w:val="008E0E4C"/>
    <w:rsid w:val="008E13A8"/>
    <w:rsid w:val="008E1892"/>
    <w:rsid w:val="008E3654"/>
    <w:rsid w:val="008E3ABC"/>
    <w:rsid w:val="008E3EC6"/>
    <w:rsid w:val="008E4A89"/>
    <w:rsid w:val="008E4E4A"/>
    <w:rsid w:val="008E585B"/>
    <w:rsid w:val="008E759C"/>
    <w:rsid w:val="008E7F06"/>
    <w:rsid w:val="008F0A61"/>
    <w:rsid w:val="008F0B46"/>
    <w:rsid w:val="008F1745"/>
    <w:rsid w:val="008F199A"/>
    <w:rsid w:val="008F1F08"/>
    <w:rsid w:val="008F2771"/>
    <w:rsid w:val="008F2C5E"/>
    <w:rsid w:val="008F330B"/>
    <w:rsid w:val="008F59F4"/>
    <w:rsid w:val="008F608D"/>
    <w:rsid w:val="008F6FED"/>
    <w:rsid w:val="00900615"/>
    <w:rsid w:val="00900DB8"/>
    <w:rsid w:val="00900F97"/>
    <w:rsid w:val="00901D81"/>
    <w:rsid w:val="00902E85"/>
    <w:rsid w:val="00903CEC"/>
    <w:rsid w:val="0090440F"/>
    <w:rsid w:val="009046C6"/>
    <w:rsid w:val="00904992"/>
    <w:rsid w:val="00904F01"/>
    <w:rsid w:val="0090548B"/>
    <w:rsid w:val="00906066"/>
    <w:rsid w:val="0090732B"/>
    <w:rsid w:val="00907EB8"/>
    <w:rsid w:val="009105C5"/>
    <w:rsid w:val="00911CFE"/>
    <w:rsid w:val="009120DC"/>
    <w:rsid w:val="00913113"/>
    <w:rsid w:val="00913879"/>
    <w:rsid w:val="00914516"/>
    <w:rsid w:val="009146C3"/>
    <w:rsid w:val="009151CF"/>
    <w:rsid w:val="00915968"/>
    <w:rsid w:val="00915AA6"/>
    <w:rsid w:val="009161D9"/>
    <w:rsid w:val="00916D1D"/>
    <w:rsid w:val="00917A84"/>
    <w:rsid w:val="009201C1"/>
    <w:rsid w:val="009205B9"/>
    <w:rsid w:val="00921283"/>
    <w:rsid w:val="0092128A"/>
    <w:rsid w:val="00921C69"/>
    <w:rsid w:val="00921DA9"/>
    <w:rsid w:val="00921E0B"/>
    <w:rsid w:val="00922638"/>
    <w:rsid w:val="00922AFB"/>
    <w:rsid w:val="00922DC7"/>
    <w:rsid w:val="00923692"/>
    <w:rsid w:val="00923D73"/>
    <w:rsid w:val="00927400"/>
    <w:rsid w:val="00931494"/>
    <w:rsid w:val="00931714"/>
    <w:rsid w:val="009317BD"/>
    <w:rsid w:val="009325C8"/>
    <w:rsid w:val="0093287F"/>
    <w:rsid w:val="00932B4E"/>
    <w:rsid w:val="009330DD"/>
    <w:rsid w:val="0093350B"/>
    <w:rsid w:val="009337A4"/>
    <w:rsid w:val="00934640"/>
    <w:rsid w:val="009348D2"/>
    <w:rsid w:val="0093681B"/>
    <w:rsid w:val="00936EA3"/>
    <w:rsid w:val="00936FC3"/>
    <w:rsid w:val="009403C1"/>
    <w:rsid w:val="0094071F"/>
    <w:rsid w:val="009407D0"/>
    <w:rsid w:val="009421F3"/>
    <w:rsid w:val="009425C1"/>
    <w:rsid w:val="009428B0"/>
    <w:rsid w:val="00942963"/>
    <w:rsid w:val="009438E2"/>
    <w:rsid w:val="00944091"/>
    <w:rsid w:val="00944CC6"/>
    <w:rsid w:val="00944EB7"/>
    <w:rsid w:val="009461A1"/>
    <w:rsid w:val="00946A0E"/>
    <w:rsid w:val="00947C44"/>
    <w:rsid w:val="00951923"/>
    <w:rsid w:val="009527EC"/>
    <w:rsid w:val="00953212"/>
    <w:rsid w:val="00953636"/>
    <w:rsid w:val="00953E8B"/>
    <w:rsid w:val="009540D2"/>
    <w:rsid w:val="0095425E"/>
    <w:rsid w:val="00954CED"/>
    <w:rsid w:val="00955E1C"/>
    <w:rsid w:val="00960460"/>
    <w:rsid w:val="00960B8C"/>
    <w:rsid w:val="00960D0A"/>
    <w:rsid w:val="00961D5F"/>
    <w:rsid w:val="00961EB0"/>
    <w:rsid w:val="00962112"/>
    <w:rsid w:val="00962CE7"/>
    <w:rsid w:val="00962F87"/>
    <w:rsid w:val="00964864"/>
    <w:rsid w:val="00964A96"/>
    <w:rsid w:val="00964D2D"/>
    <w:rsid w:val="00965273"/>
    <w:rsid w:val="00965B4F"/>
    <w:rsid w:val="0096621A"/>
    <w:rsid w:val="00966327"/>
    <w:rsid w:val="009667F4"/>
    <w:rsid w:val="00966F76"/>
    <w:rsid w:val="00967DD2"/>
    <w:rsid w:val="0097070B"/>
    <w:rsid w:val="009721E4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24F1"/>
    <w:rsid w:val="00983D23"/>
    <w:rsid w:val="009850B7"/>
    <w:rsid w:val="00985981"/>
    <w:rsid w:val="00985E93"/>
    <w:rsid w:val="0098607D"/>
    <w:rsid w:val="0098698F"/>
    <w:rsid w:val="0098699F"/>
    <w:rsid w:val="009901FA"/>
    <w:rsid w:val="00990365"/>
    <w:rsid w:val="00993324"/>
    <w:rsid w:val="00993A74"/>
    <w:rsid w:val="00994044"/>
    <w:rsid w:val="00994AB2"/>
    <w:rsid w:val="009977DB"/>
    <w:rsid w:val="00997E70"/>
    <w:rsid w:val="009A03EC"/>
    <w:rsid w:val="009A1402"/>
    <w:rsid w:val="009A1A69"/>
    <w:rsid w:val="009A1B7C"/>
    <w:rsid w:val="009A1BA8"/>
    <w:rsid w:val="009A23C6"/>
    <w:rsid w:val="009A26D5"/>
    <w:rsid w:val="009A3168"/>
    <w:rsid w:val="009A46D2"/>
    <w:rsid w:val="009A530E"/>
    <w:rsid w:val="009A688C"/>
    <w:rsid w:val="009A7014"/>
    <w:rsid w:val="009A70E8"/>
    <w:rsid w:val="009A760E"/>
    <w:rsid w:val="009B039A"/>
    <w:rsid w:val="009B1620"/>
    <w:rsid w:val="009B18E6"/>
    <w:rsid w:val="009B20B0"/>
    <w:rsid w:val="009B214A"/>
    <w:rsid w:val="009B3FB8"/>
    <w:rsid w:val="009B4052"/>
    <w:rsid w:val="009B5B3F"/>
    <w:rsid w:val="009B5C9E"/>
    <w:rsid w:val="009B7B94"/>
    <w:rsid w:val="009C0980"/>
    <w:rsid w:val="009C1790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C78B6"/>
    <w:rsid w:val="009D05AA"/>
    <w:rsid w:val="009D0AEC"/>
    <w:rsid w:val="009D1746"/>
    <w:rsid w:val="009D2807"/>
    <w:rsid w:val="009D36F3"/>
    <w:rsid w:val="009D37D0"/>
    <w:rsid w:val="009D3901"/>
    <w:rsid w:val="009D3B47"/>
    <w:rsid w:val="009D5423"/>
    <w:rsid w:val="009D6610"/>
    <w:rsid w:val="009D7302"/>
    <w:rsid w:val="009D7F54"/>
    <w:rsid w:val="009E0491"/>
    <w:rsid w:val="009E104C"/>
    <w:rsid w:val="009E15AD"/>
    <w:rsid w:val="009E2F2C"/>
    <w:rsid w:val="009E34BE"/>
    <w:rsid w:val="009E35AA"/>
    <w:rsid w:val="009E35CC"/>
    <w:rsid w:val="009E367E"/>
    <w:rsid w:val="009E378B"/>
    <w:rsid w:val="009E4558"/>
    <w:rsid w:val="009E582D"/>
    <w:rsid w:val="009E6242"/>
    <w:rsid w:val="009E7759"/>
    <w:rsid w:val="009F06FF"/>
    <w:rsid w:val="009F15E9"/>
    <w:rsid w:val="009F1736"/>
    <w:rsid w:val="009F23AB"/>
    <w:rsid w:val="009F3671"/>
    <w:rsid w:val="009F4788"/>
    <w:rsid w:val="009F4DA7"/>
    <w:rsid w:val="009F5332"/>
    <w:rsid w:val="009F53B9"/>
    <w:rsid w:val="009F5A78"/>
    <w:rsid w:val="009F5D4B"/>
    <w:rsid w:val="009F60D9"/>
    <w:rsid w:val="009F6173"/>
    <w:rsid w:val="009F6CCF"/>
    <w:rsid w:val="009F6F11"/>
    <w:rsid w:val="009F7494"/>
    <w:rsid w:val="009F7F98"/>
    <w:rsid w:val="00A00235"/>
    <w:rsid w:val="00A00C89"/>
    <w:rsid w:val="00A00D4E"/>
    <w:rsid w:val="00A01BA0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072C8"/>
    <w:rsid w:val="00A10A9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15B0C"/>
    <w:rsid w:val="00A1673C"/>
    <w:rsid w:val="00A2153B"/>
    <w:rsid w:val="00A21602"/>
    <w:rsid w:val="00A231E8"/>
    <w:rsid w:val="00A234D7"/>
    <w:rsid w:val="00A23707"/>
    <w:rsid w:val="00A24B3D"/>
    <w:rsid w:val="00A24F27"/>
    <w:rsid w:val="00A26E6A"/>
    <w:rsid w:val="00A26EAA"/>
    <w:rsid w:val="00A274C3"/>
    <w:rsid w:val="00A2776C"/>
    <w:rsid w:val="00A27874"/>
    <w:rsid w:val="00A27F81"/>
    <w:rsid w:val="00A317EF"/>
    <w:rsid w:val="00A319E6"/>
    <w:rsid w:val="00A31DDF"/>
    <w:rsid w:val="00A31EE9"/>
    <w:rsid w:val="00A31EF8"/>
    <w:rsid w:val="00A32DF7"/>
    <w:rsid w:val="00A32E34"/>
    <w:rsid w:val="00A33EAA"/>
    <w:rsid w:val="00A3408E"/>
    <w:rsid w:val="00A36165"/>
    <w:rsid w:val="00A362EC"/>
    <w:rsid w:val="00A36DF3"/>
    <w:rsid w:val="00A372B2"/>
    <w:rsid w:val="00A373B0"/>
    <w:rsid w:val="00A37A63"/>
    <w:rsid w:val="00A37F44"/>
    <w:rsid w:val="00A421AC"/>
    <w:rsid w:val="00A42711"/>
    <w:rsid w:val="00A4284E"/>
    <w:rsid w:val="00A42D03"/>
    <w:rsid w:val="00A43153"/>
    <w:rsid w:val="00A432E3"/>
    <w:rsid w:val="00A436AA"/>
    <w:rsid w:val="00A437A2"/>
    <w:rsid w:val="00A46441"/>
    <w:rsid w:val="00A47513"/>
    <w:rsid w:val="00A477A5"/>
    <w:rsid w:val="00A505C8"/>
    <w:rsid w:val="00A507DA"/>
    <w:rsid w:val="00A51F82"/>
    <w:rsid w:val="00A522B1"/>
    <w:rsid w:val="00A5271B"/>
    <w:rsid w:val="00A5277C"/>
    <w:rsid w:val="00A52AE6"/>
    <w:rsid w:val="00A53DCE"/>
    <w:rsid w:val="00A576BC"/>
    <w:rsid w:val="00A57744"/>
    <w:rsid w:val="00A60584"/>
    <w:rsid w:val="00A6062B"/>
    <w:rsid w:val="00A637F3"/>
    <w:rsid w:val="00A63AE6"/>
    <w:rsid w:val="00A63BC6"/>
    <w:rsid w:val="00A654FE"/>
    <w:rsid w:val="00A65FC4"/>
    <w:rsid w:val="00A6717A"/>
    <w:rsid w:val="00A67891"/>
    <w:rsid w:val="00A67A36"/>
    <w:rsid w:val="00A67CC1"/>
    <w:rsid w:val="00A719C9"/>
    <w:rsid w:val="00A71BDA"/>
    <w:rsid w:val="00A71F93"/>
    <w:rsid w:val="00A73092"/>
    <w:rsid w:val="00A7339A"/>
    <w:rsid w:val="00A7433E"/>
    <w:rsid w:val="00A7437E"/>
    <w:rsid w:val="00A746EE"/>
    <w:rsid w:val="00A74BC0"/>
    <w:rsid w:val="00A75666"/>
    <w:rsid w:val="00A7633A"/>
    <w:rsid w:val="00A76B72"/>
    <w:rsid w:val="00A76EB0"/>
    <w:rsid w:val="00A77621"/>
    <w:rsid w:val="00A779B9"/>
    <w:rsid w:val="00A77A1C"/>
    <w:rsid w:val="00A807E0"/>
    <w:rsid w:val="00A80A11"/>
    <w:rsid w:val="00A810E2"/>
    <w:rsid w:val="00A82A0A"/>
    <w:rsid w:val="00A83D1E"/>
    <w:rsid w:val="00A851D6"/>
    <w:rsid w:val="00A85899"/>
    <w:rsid w:val="00A8592E"/>
    <w:rsid w:val="00A85BD1"/>
    <w:rsid w:val="00A86757"/>
    <w:rsid w:val="00A86FD3"/>
    <w:rsid w:val="00A90EFF"/>
    <w:rsid w:val="00A91F61"/>
    <w:rsid w:val="00A92010"/>
    <w:rsid w:val="00A92740"/>
    <w:rsid w:val="00A92A39"/>
    <w:rsid w:val="00A94BA7"/>
    <w:rsid w:val="00A953AA"/>
    <w:rsid w:val="00A96020"/>
    <w:rsid w:val="00A96171"/>
    <w:rsid w:val="00A967D9"/>
    <w:rsid w:val="00A96989"/>
    <w:rsid w:val="00A97024"/>
    <w:rsid w:val="00A979DA"/>
    <w:rsid w:val="00A97ADE"/>
    <w:rsid w:val="00AA0038"/>
    <w:rsid w:val="00AA0C0E"/>
    <w:rsid w:val="00AA2B50"/>
    <w:rsid w:val="00AA3717"/>
    <w:rsid w:val="00AA398C"/>
    <w:rsid w:val="00AA3C89"/>
    <w:rsid w:val="00AA44C4"/>
    <w:rsid w:val="00AA50F2"/>
    <w:rsid w:val="00AA683C"/>
    <w:rsid w:val="00AA6BF5"/>
    <w:rsid w:val="00AA6DC6"/>
    <w:rsid w:val="00AB18B2"/>
    <w:rsid w:val="00AB284F"/>
    <w:rsid w:val="00AB3360"/>
    <w:rsid w:val="00AB4400"/>
    <w:rsid w:val="00AB5274"/>
    <w:rsid w:val="00AB64E3"/>
    <w:rsid w:val="00AB7831"/>
    <w:rsid w:val="00AB7E85"/>
    <w:rsid w:val="00AC2158"/>
    <w:rsid w:val="00AC2C86"/>
    <w:rsid w:val="00AC738C"/>
    <w:rsid w:val="00AC7804"/>
    <w:rsid w:val="00AC7B28"/>
    <w:rsid w:val="00AD10FC"/>
    <w:rsid w:val="00AD1B38"/>
    <w:rsid w:val="00AD1D7A"/>
    <w:rsid w:val="00AD2C43"/>
    <w:rsid w:val="00AD4CBD"/>
    <w:rsid w:val="00AD5772"/>
    <w:rsid w:val="00AD6307"/>
    <w:rsid w:val="00AE06AE"/>
    <w:rsid w:val="00AE0B6D"/>
    <w:rsid w:val="00AE1797"/>
    <w:rsid w:val="00AE2507"/>
    <w:rsid w:val="00AE3D0C"/>
    <w:rsid w:val="00AE532B"/>
    <w:rsid w:val="00AE5F78"/>
    <w:rsid w:val="00AE6A47"/>
    <w:rsid w:val="00AE7E0C"/>
    <w:rsid w:val="00AE7FEC"/>
    <w:rsid w:val="00AF06C8"/>
    <w:rsid w:val="00AF06D7"/>
    <w:rsid w:val="00AF0FB4"/>
    <w:rsid w:val="00AF162C"/>
    <w:rsid w:val="00AF34AF"/>
    <w:rsid w:val="00AF4362"/>
    <w:rsid w:val="00AF5511"/>
    <w:rsid w:val="00AF68DB"/>
    <w:rsid w:val="00AF68F7"/>
    <w:rsid w:val="00AF7490"/>
    <w:rsid w:val="00B00490"/>
    <w:rsid w:val="00B00BB4"/>
    <w:rsid w:val="00B01892"/>
    <w:rsid w:val="00B02442"/>
    <w:rsid w:val="00B0364A"/>
    <w:rsid w:val="00B0377D"/>
    <w:rsid w:val="00B03B4F"/>
    <w:rsid w:val="00B04DF6"/>
    <w:rsid w:val="00B055E2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903"/>
    <w:rsid w:val="00B12DFD"/>
    <w:rsid w:val="00B13148"/>
    <w:rsid w:val="00B131D7"/>
    <w:rsid w:val="00B1423A"/>
    <w:rsid w:val="00B1519E"/>
    <w:rsid w:val="00B1580E"/>
    <w:rsid w:val="00B15C29"/>
    <w:rsid w:val="00B167BF"/>
    <w:rsid w:val="00B17C6F"/>
    <w:rsid w:val="00B17D54"/>
    <w:rsid w:val="00B208EF"/>
    <w:rsid w:val="00B21AE5"/>
    <w:rsid w:val="00B21B06"/>
    <w:rsid w:val="00B21B95"/>
    <w:rsid w:val="00B23642"/>
    <w:rsid w:val="00B239C2"/>
    <w:rsid w:val="00B23CC3"/>
    <w:rsid w:val="00B26374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05B"/>
    <w:rsid w:val="00B40D74"/>
    <w:rsid w:val="00B40F79"/>
    <w:rsid w:val="00B4124C"/>
    <w:rsid w:val="00B416E0"/>
    <w:rsid w:val="00B426EE"/>
    <w:rsid w:val="00B4285B"/>
    <w:rsid w:val="00B42A06"/>
    <w:rsid w:val="00B44586"/>
    <w:rsid w:val="00B45672"/>
    <w:rsid w:val="00B45BD0"/>
    <w:rsid w:val="00B46B66"/>
    <w:rsid w:val="00B4740F"/>
    <w:rsid w:val="00B47BC3"/>
    <w:rsid w:val="00B50928"/>
    <w:rsid w:val="00B518CF"/>
    <w:rsid w:val="00B5221C"/>
    <w:rsid w:val="00B54157"/>
    <w:rsid w:val="00B54D08"/>
    <w:rsid w:val="00B55C6B"/>
    <w:rsid w:val="00B56043"/>
    <w:rsid w:val="00B5646F"/>
    <w:rsid w:val="00B56556"/>
    <w:rsid w:val="00B5684A"/>
    <w:rsid w:val="00B5690B"/>
    <w:rsid w:val="00B57022"/>
    <w:rsid w:val="00B578F6"/>
    <w:rsid w:val="00B6122F"/>
    <w:rsid w:val="00B6208E"/>
    <w:rsid w:val="00B62F9A"/>
    <w:rsid w:val="00B63040"/>
    <w:rsid w:val="00B636C9"/>
    <w:rsid w:val="00B64141"/>
    <w:rsid w:val="00B64DBB"/>
    <w:rsid w:val="00B64E0D"/>
    <w:rsid w:val="00B66A53"/>
    <w:rsid w:val="00B66B3B"/>
    <w:rsid w:val="00B67738"/>
    <w:rsid w:val="00B6797E"/>
    <w:rsid w:val="00B67A29"/>
    <w:rsid w:val="00B70207"/>
    <w:rsid w:val="00B713F6"/>
    <w:rsid w:val="00B71CF9"/>
    <w:rsid w:val="00B74359"/>
    <w:rsid w:val="00B74491"/>
    <w:rsid w:val="00B745FE"/>
    <w:rsid w:val="00B7557D"/>
    <w:rsid w:val="00B7589E"/>
    <w:rsid w:val="00B762C0"/>
    <w:rsid w:val="00B76731"/>
    <w:rsid w:val="00B776B8"/>
    <w:rsid w:val="00B778E8"/>
    <w:rsid w:val="00B779C6"/>
    <w:rsid w:val="00B800B1"/>
    <w:rsid w:val="00B80C7B"/>
    <w:rsid w:val="00B80C87"/>
    <w:rsid w:val="00B80CDB"/>
    <w:rsid w:val="00B8169D"/>
    <w:rsid w:val="00B818C8"/>
    <w:rsid w:val="00B8205A"/>
    <w:rsid w:val="00B82D30"/>
    <w:rsid w:val="00B83293"/>
    <w:rsid w:val="00B832F0"/>
    <w:rsid w:val="00B8348B"/>
    <w:rsid w:val="00B847EC"/>
    <w:rsid w:val="00B84A4B"/>
    <w:rsid w:val="00B86D60"/>
    <w:rsid w:val="00B86E04"/>
    <w:rsid w:val="00B907AC"/>
    <w:rsid w:val="00B92BD2"/>
    <w:rsid w:val="00B93161"/>
    <w:rsid w:val="00B93ED5"/>
    <w:rsid w:val="00B957A9"/>
    <w:rsid w:val="00B96322"/>
    <w:rsid w:val="00B96464"/>
    <w:rsid w:val="00B97281"/>
    <w:rsid w:val="00BA00BE"/>
    <w:rsid w:val="00BA0703"/>
    <w:rsid w:val="00BA07DF"/>
    <w:rsid w:val="00BA18C3"/>
    <w:rsid w:val="00BA199E"/>
    <w:rsid w:val="00BA19AE"/>
    <w:rsid w:val="00BA1CAC"/>
    <w:rsid w:val="00BA221A"/>
    <w:rsid w:val="00BA279B"/>
    <w:rsid w:val="00BA3515"/>
    <w:rsid w:val="00BA374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E68"/>
    <w:rsid w:val="00BB4F40"/>
    <w:rsid w:val="00BB5B59"/>
    <w:rsid w:val="00BB5E6D"/>
    <w:rsid w:val="00BB6E36"/>
    <w:rsid w:val="00BB752F"/>
    <w:rsid w:val="00BB7DE8"/>
    <w:rsid w:val="00BC0621"/>
    <w:rsid w:val="00BC20E6"/>
    <w:rsid w:val="00BC2242"/>
    <w:rsid w:val="00BC2A0A"/>
    <w:rsid w:val="00BC2F33"/>
    <w:rsid w:val="00BC34D2"/>
    <w:rsid w:val="00BC38CE"/>
    <w:rsid w:val="00BC3E97"/>
    <w:rsid w:val="00BC417B"/>
    <w:rsid w:val="00BC4717"/>
    <w:rsid w:val="00BC58F9"/>
    <w:rsid w:val="00BC5A85"/>
    <w:rsid w:val="00BC5B0A"/>
    <w:rsid w:val="00BC64FA"/>
    <w:rsid w:val="00BC7553"/>
    <w:rsid w:val="00BC7ACE"/>
    <w:rsid w:val="00BD1525"/>
    <w:rsid w:val="00BD1B78"/>
    <w:rsid w:val="00BD218D"/>
    <w:rsid w:val="00BD22B8"/>
    <w:rsid w:val="00BD24AF"/>
    <w:rsid w:val="00BD2A87"/>
    <w:rsid w:val="00BD2DA1"/>
    <w:rsid w:val="00BD3BE5"/>
    <w:rsid w:val="00BD514B"/>
    <w:rsid w:val="00BD5277"/>
    <w:rsid w:val="00BD6A8C"/>
    <w:rsid w:val="00BD72D6"/>
    <w:rsid w:val="00BD7918"/>
    <w:rsid w:val="00BE2179"/>
    <w:rsid w:val="00BE3CD2"/>
    <w:rsid w:val="00BE48E5"/>
    <w:rsid w:val="00BE51D7"/>
    <w:rsid w:val="00BE766C"/>
    <w:rsid w:val="00BE7EB6"/>
    <w:rsid w:val="00BF122E"/>
    <w:rsid w:val="00BF19D0"/>
    <w:rsid w:val="00BF1CE7"/>
    <w:rsid w:val="00BF252B"/>
    <w:rsid w:val="00BF3C8A"/>
    <w:rsid w:val="00BF3D6C"/>
    <w:rsid w:val="00BF481B"/>
    <w:rsid w:val="00BF4E18"/>
    <w:rsid w:val="00BF501B"/>
    <w:rsid w:val="00BF58C4"/>
    <w:rsid w:val="00C004D6"/>
    <w:rsid w:val="00C01C7E"/>
    <w:rsid w:val="00C01F5C"/>
    <w:rsid w:val="00C023EE"/>
    <w:rsid w:val="00C03779"/>
    <w:rsid w:val="00C037F7"/>
    <w:rsid w:val="00C04613"/>
    <w:rsid w:val="00C04B4C"/>
    <w:rsid w:val="00C052C5"/>
    <w:rsid w:val="00C056B0"/>
    <w:rsid w:val="00C05B79"/>
    <w:rsid w:val="00C06711"/>
    <w:rsid w:val="00C10507"/>
    <w:rsid w:val="00C10FA5"/>
    <w:rsid w:val="00C12456"/>
    <w:rsid w:val="00C1277A"/>
    <w:rsid w:val="00C12B57"/>
    <w:rsid w:val="00C12F49"/>
    <w:rsid w:val="00C14913"/>
    <w:rsid w:val="00C14DA8"/>
    <w:rsid w:val="00C15730"/>
    <w:rsid w:val="00C15BF4"/>
    <w:rsid w:val="00C17300"/>
    <w:rsid w:val="00C17374"/>
    <w:rsid w:val="00C17DB9"/>
    <w:rsid w:val="00C2170A"/>
    <w:rsid w:val="00C22A2F"/>
    <w:rsid w:val="00C22D87"/>
    <w:rsid w:val="00C23A9F"/>
    <w:rsid w:val="00C24647"/>
    <w:rsid w:val="00C25D16"/>
    <w:rsid w:val="00C25DD8"/>
    <w:rsid w:val="00C26B69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0652"/>
    <w:rsid w:val="00C42313"/>
    <w:rsid w:val="00C42459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5592E"/>
    <w:rsid w:val="00C57230"/>
    <w:rsid w:val="00C574E9"/>
    <w:rsid w:val="00C603BA"/>
    <w:rsid w:val="00C608C9"/>
    <w:rsid w:val="00C615CC"/>
    <w:rsid w:val="00C61F7A"/>
    <w:rsid w:val="00C620EF"/>
    <w:rsid w:val="00C623C5"/>
    <w:rsid w:val="00C649CF"/>
    <w:rsid w:val="00C65FD7"/>
    <w:rsid w:val="00C66A73"/>
    <w:rsid w:val="00C70360"/>
    <w:rsid w:val="00C70C11"/>
    <w:rsid w:val="00C710C7"/>
    <w:rsid w:val="00C71536"/>
    <w:rsid w:val="00C71AF4"/>
    <w:rsid w:val="00C71BA8"/>
    <w:rsid w:val="00C71D3A"/>
    <w:rsid w:val="00C71E5B"/>
    <w:rsid w:val="00C725E2"/>
    <w:rsid w:val="00C72B88"/>
    <w:rsid w:val="00C72E88"/>
    <w:rsid w:val="00C73ED5"/>
    <w:rsid w:val="00C7417C"/>
    <w:rsid w:val="00C7514B"/>
    <w:rsid w:val="00C75F63"/>
    <w:rsid w:val="00C762A6"/>
    <w:rsid w:val="00C76420"/>
    <w:rsid w:val="00C76F1C"/>
    <w:rsid w:val="00C77282"/>
    <w:rsid w:val="00C777C6"/>
    <w:rsid w:val="00C80DC1"/>
    <w:rsid w:val="00C812A5"/>
    <w:rsid w:val="00C83D05"/>
    <w:rsid w:val="00C83ECF"/>
    <w:rsid w:val="00C8497C"/>
    <w:rsid w:val="00C866D0"/>
    <w:rsid w:val="00C86B08"/>
    <w:rsid w:val="00C87015"/>
    <w:rsid w:val="00C87564"/>
    <w:rsid w:val="00C904B0"/>
    <w:rsid w:val="00C911BB"/>
    <w:rsid w:val="00C91481"/>
    <w:rsid w:val="00C92329"/>
    <w:rsid w:val="00C9354F"/>
    <w:rsid w:val="00C944FB"/>
    <w:rsid w:val="00C94646"/>
    <w:rsid w:val="00C961FA"/>
    <w:rsid w:val="00C97472"/>
    <w:rsid w:val="00C97D6A"/>
    <w:rsid w:val="00CA0442"/>
    <w:rsid w:val="00CA14CE"/>
    <w:rsid w:val="00CA3020"/>
    <w:rsid w:val="00CA337E"/>
    <w:rsid w:val="00CA3958"/>
    <w:rsid w:val="00CA5667"/>
    <w:rsid w:val="00CA6081"/>
    <w:rsid w:val="00CA6B69"/>
    <w:rsid w:val="00CA7931"/>
    <w:rsid w:val="00CB094B"/>
    <w:rsid w:val="00CB1B4F"/>
    <w:rsid w:val="00CB26A2"/>
    <w:rsid w:val="00CB5C12"/>
    <w:rsid w:val="00CB61BC"/>
    <w:rsid w:val="00CB6782"/>
    <w:rsid w:val="00CB732E"/>
    <w:rsid w:val="00CB79A9"/>
    <w:rsid w:val="00CB7DA2"/>
    <w:rsid w:val="00CC0802"/>
    <w:rsid w:val="00CC0A10"/>
    <w:rsid w:val="00CC0C17"/>
    <w:rsid w:val="00CC15D5"/>
    <w:rsid w:val="00CC17AE"/>
    <w:rsid w:val="00CC1A4A"/>
    <w:rsid w:val="00CC1B24"/>
    <w:rsid w:val="00CC1EAA"/>
    <w:rsid w:val="00CC3928"/>
    <w:rsid w:val="00CC3B1D"/>
    <w:rsid w:val="00CC5A99"/>
    <w:rsid w:val="00CC6CD7"/>
    <w:rsid w:val="00CC7694"/>
    <w:rsid w:val="00CD0A2F"/>
    <w:rsid w:val="00CD0CFF"/>
    <w:rsid w:val="00CD0FFA"/>
    <w:rsid w:val="00CD19A9"/>
    <w:rsid w:val="00CD234A"/>
    <w:rsid w:val="00CD287D"/>
    <w:rsid w:val="00CD2A6C"/>
    <w:rsid w:val="00CD485B"/>
    <w:rsid w:val="00CD52F7"/>
    <w:rsid w:val="00CD7ACA"/>
    <w:rsid w:val="00CE1296"/>
    <w:rsid w:val="00CE1F37"/>
    <w:rsid w:val="00CE2339"/>
    <w:rsid w:val="00CE284B"/>
    <w:rsid w:val="00CE418D"/>
    <w:rsid w:val="00CE4257"/>
    <w:rsid w:val="00CE4C18"/>
    <w:rsid w:val="00CE55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3F3"/>
    <w:rsid w:val="00CF4486"/>
    <w:rsid w:val="00CF4FDE"/>
    <w:rsid w:val="00CF5623"/>
    <w:rsid w:val="00CF5A28"/>
    <w:rsid w:val="00CF5BF2"/>
    <w:rsid w:val="00CF6C89"/>
    <w:rsid w:val="00CF6F17"/>
    <w:rsid w:val="00CF7E9D"/>
    <w:rsid w:val="00D011E1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07390"/>
    <w:rsid w:val="00D10FCF"/>
    <w:rsid w:val="00D11607"/>
    <w:rsid w:val="00D11E9F"/>
    <w:rsid w:val="00D124F6"/>
    <w:rsid w:val="00D12767"/>
    <w:rsid w:val="00D12E65"/>
    <w:rsid w:val="00D13B19"/>
    <w:rsid w:val="00D145AE"/>
    <w:rsid w:val="00D14A37"/>
    <w:rsid w:val="00D16488"/>
    <w:rsid w:val="00D16BB2"/>
    <w:rsid w:val="00D16C39"/>
    <w:rsid w:val="00D17838"/>
    <w:rsid w:val="00D203A3"/>
    <w:rsid w:val="00D209EF"/>
    <w:rsid w:val="00D20ED0"/>
    <w:rsid w:val="00D223B6"/>
    <w:rsid w:val="00D230E1"/>
    <w:rsid w:val="00D23979"/>
    <w:rsid w:val="00D23EFB"/>
    <w:rsid w:val="00D23F06"/>
    <w:rsid w:val="00D240D0"/>
    <w:rsid w:val="00D2462E"/>
    <w:rsid w:val="00D3059B"/>
    <w:rsid w:val="00D30E0F"/>
    <w:rsid w:val="00D31887"/>
    <w:rsid w:val="00D32D69"/>
    <w:rsid w:val="00D3363A"/>
    <w:rsid w:val="00D336FC"/>
    <w:rsid w:val="00D343F0"/>
    <w:rsid w:val="00D3522D"/>
    <w:rsid w:val="00D3611E"/>
    <w:rsid w:val="00D362EF"/>
    <w:rsid w:val="00D40854"/>
    <w:rsid w:val="00D41860"/>
    <w:rsid w:val="00D423DC"/>
    <w:rsid w:val="00D429B2"/>
    <w:rsid w:val="00D42B52"/>
    <w:rsid w:val="00D42FAB"/>
    <w:rsid w:val="00D434B6"/>
    <w:rsid w:val="00D44339"/>
    <w:rsid w:val="00D44B59"/>
    <w:rsid w:val="00D44B5B"/>
    <w:rsid w:val="00D468FE"/>
    <w:rsid w:val="00D46B30"/>
    <w:rsid w:val="00D478E9"/>
    <w:rsid w:val="00D50ED9"/>
    <w:rsid w:val="00D52253"/>
    <w:rsid w:val="00D54136"/>
    <w:rsid w:val="00D544AD"/>
    <w:rsid w:val="00D54DEE"/>
    <w:rsid w:val="00D55A28"/>
    <w:rsid w:val="00D55AFE"/>
    <w:rsid w:val="00D56773"/>
    <w:rsid w:val="00D6040C"/>
    <w:rsid w:val="00D60510"/>
    <w:rsid w:val="00D60521"/>
    <w:rsid w:val="00D60A26"/>
    <w:rsid w:val="00D60DD1"/>
    <w:rsid w:val="00D61077"/>
    <w:rsid w:val="00D610FC"/>
    <w:rsid w:val="00D61750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5E88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757"/>
    <w:rsid w:val="00D80C92"/>
    <w:rsid w:val="00D82B6C"/>
    <w:rsid w:val="00D82F49"/>
    <w:rsid w:val="00D83C04"/>
    <w:rsid w:val="00D84DD0"/>
    <w:rsid w:val="00D875F2"/>
    <w:rsid w:val="00D90CDA"/>
    <w:rsid w:val="00D91FB5"/>
    <w:rsid w:val="00D9244B"/>
    <w:rsid w:val="00D93FD4"/>
    <w:rsid w:val="00D94665"/>
    <w:rsid w:val="00D9529F"/>
    <w:rsid w:val="00D9599D"/>
    <w:rsid w:val="00D96388"/>
    <w:rsid w:val="00D96BB0"/>
    <w:rsid w:val="00D97670"/>
    <w:rsid w:val="00DA0AC2"/>
    <w:rsid w:val="00DA15AA"/>
    <w:rsid w:val="00DA19C5"/>
    <w:rsid w:val="00DA1C7E"/>
    <w:rsid w:val="00DA2CF5"/>
    <w:rsid w:val="00DA31FA"/>
    <w:rsid w:val="00DA3848"/>
    <w:rsid w:val="00DA45BC"/>
    <w:rsid w:val="00DA49FD"/>
    <w:rsid w:val="00DA4B02"/>
    <w:rsid w:val="00DA5F6F"/>
    <w:rsid w:val="00DA6104"/>
    <w:rsid w:val="00DA6725"/>
    <w:rsid w:val="00DA6860"/>
    <w:rsid w:val="00DA6F16"/>
    <w:rsid w:val="00DA7635"/>
    <w:rsid w:val="00DA7690"/>
    <w:rsid w:val="00DB0ADC"/>
    <w:rsid w:val="00DB1089"/>
    <w:rsid w:val="00DB225E"/>
    <w:rsid w:val="00DB287E"/>
    <w:rsid w:val="00DB2938"/>
    <w:rsid w:val="00DB5C37"/>
    <w:rsid w:val="00DB66D9"/>
    <w:rsid w:val="00DB68F4"/>
    <w:rsid w:val="00DC0FEF"/>
    <w:rsid w:val="00DC19FA"/>
    <w:rsid w:val="00DC2695"/>
    <w:rsid w:val="00DC2932"/>
    <w:rsid w:val="00DC3D01"/>
    <w:rsid w:val="00DC44CE"/>
    <w:rsid w:val="00DC46EA"/>
    <w:rsid w:val="00DC46FB"/>
    <w:rsid w:val="00DC4779"/>
    <w:rsid w:val="00DC5749"/>
    <w:rsid w:val="00DC61E5"/>
    <w:rsid w:val="00DC690A"/>
    <w:rsid w:val="00DC7B0A"/>
    <w:rsid w:val="00DD1E6E"/>
    <w:rsid w:val="00DD1F73"/>
    <w:rsid w:val="00DD23F2"/>
    <w:rsid w:val="00DD2660"/>
    <w:rsid w:val="00DD41A1"/>
    <w:rsid w:val="00DD49C9"/>
    <w:rsid w:val="00DD5A7D"/>
    <w:rsid w:val="00DD6B0F"/>
    <w:rsid w:val="00DD73A2"/>
    <w:rsid w:val="00DD73EF"/>
    <w:rsid w:val="00DE06CF"/>
    <w:rsid w:val="00DE2309"/>
    <w:rsid w:val="00DE2C5F"/>
    <w:rsid w:val="00DE4050"/>
    <w:rsid w:val="00DE415C"/>
    <w:rsid w:val="00DE45DD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4CBC"/>
    <w:rsid w:val="00DF590E"/>
    <w:rsid w:val="00DF5998"/>
    <w:rsid w:val="00DF6185"/>
    <w:rsid w:val="00DF63A6"/>
    <w:rsid w:val="00DF7C10"/>
    <w:rsid w:val="00DF7C7D"/>
    <w:rsid w:val="00E018B3"/>
    <w:rsid w:val="00E02435"/>
    <w:rsid w:val="00E02C62"/>
    <w:rsid w:val="00E036E1"/>
    <w:rsid w:val="00E03DF4"/>
    <w:rsid w:val="00E04C08"/>
    <w:rsid w:val="00E04CEA"/>
    <w:rsid w:val="00E07180"/>
    <w:rsid w:val="00E07E36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708"/>
    <w:rsid w:val="00E169FB"/>
    <w:rsid w:val="00E16B71"/>
    <w:rsid w:val="00E17806"/>
    <w:rsid w:val="00E17BD4"/>
    <w:rsid w:val="00E20773"/>
    <w:rsid w:val="00E21447"/>
    <w:rsid w:val="00E21E3B"/>
    <w:rsid w:val="00E23232"/>
    <w:rsid w:val="00E23287"/>
    <w:rsid w:val="00E2360B"/>
    <w:rsid w:val="00E249DF"/>
    <w:rsid w:val="00E24F1F"/>
    <w:rsid w:val="00E25A8E"/>
    <w:rsid w:val="00E273C8"/>
    <w:rsid w:val="00E27456"/>
    <w:rsid w:val="00E279D1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5A9D"/>
    <w:rsid w:val="00E35E7C"/>
    <w:rsid w:val="00E36139"/>
    <w:rsid w:val="00E37070"/>
    <w:rsid w:val="00E37169"/>
    <w:rsid w:val="00E378A9"/>
    <w:rsid w:val="00E37A18"/>
    <w:rsid w:val="00E37EC8"/>
    <w:rsid w:val="00E406CC"/>
    <w:rsid w:val="00E40DAE"/>
    <w:rsid w:val="00E416CB"/>
    <w:rsid w:val="00E419D1"/>
    <w:rsid w:val="00E42222"/>
    <w:rsid w:val="00E43839"/>
    <w:rsid w:val="00E43D22"/>
    <w:rsid w:val="00E44870"/>
    <w:rsid w:val="00E449A6"/>
    <w:rsid w:val="00E44F98"/>
    <w:rsid w:val="00E45687"/>
    <w:rsid w:val="00E4705B"/>
    <w:rsid w:val="00E50997"/>
    <w:rsid w:val="00E509E0"/>
    <w:rsid w:val="00E518F9"/>
    <w:rsid w:val="00E5203C"/>
    <w:rsid w:val="00E52747"/>
    <w:rsid w:val="00E54C09"/>
    <w:rsid w:val="00E54E7D"/>
    <w:rsid w:val="00E558C0"/>
    <w:rsid w:val="00E5697E"/>
    <w:rsid w:val="00E57002"/>
    <w:rsid w:val="00E5707A"/>
    <w:rsid w:val="00E571F3"/>
    <w:rsid w:val="00E57DAA"/>
    <w:rsid w:val="00E608DC"/>
    <w:rsid w:val="00E60C37"/>
    <w:rsid w:val="00E60FE4"/>
    <w:rsid w:val="00E61A9A"/>
    <w:rsid w:val="00E62146"/>
    <w:rsid w:val="00E632DC"/>
    <w:rsid w:val="00E63505"/>
    <w:rsid w:val="00E63EAF"/>
    <w:rsid w:val="00E642C5"/>
    <w:rsid w:val="00E64514"/>
    <w:rsid w:val="00E64DE2"/>
    <w:rsid w:val="00E64F55"/>
    <w:rsid w:val="00E64FC2"/>
    <w:rsid w:val="00E65260"/>
    <w:rsid w:val="00E657C0"/>
    <w:rsid w:val="00E66084"/>
    <w:rsid w:val="00E6642B"/>
    <w:rsid w:val="00E67548"/>
    <w:rsid w:val="00E6799C"/>
    <w:rsid w:val="00E717D8"/>
    <w:rsid w:val="00E719F4"/>
    <w:rsid w:val="00E7205D"/>
    <w:rsid w:val="00E72152"/>
    <w:rsid w:val="00E739BD"/>
    <w:rsid w:val="00E76592"/>
    <w:rsid w:val="00E7717D"/>
    <w:rsid w:val="00E80953"/>
    <w:rsid w:val="00E80C46"/>
    <w:rsid w:val="00E8177F"/>
    <w:rsid w:val="00E82218"/>
    <w:rsid w:val="00E825AB"/>
    <w:rsid w:val="00E82CFF"/>
    <w:rsid w:val="00E8306E"/>
    <w:rsid w:val="00E83960"/>
    <w:rsid w:val="00E8420E"/>
    <w:rsid w:val="00E8550A"/>
    <w:rsid w:val="00E855FF"/>
    <w:rsid w:val="00E865AC"/>
    <w:rsid w:val="00E87C50"/>
    <w:rsid w:val="00E9000F"/>
    <w:rsid w:val="00E90180"/>
    <w:rsid w:val="00E90864"/>
    <w:rsid w:val="00E90DBE"/>
    <w:rsid w:val="00E94E09"/>
    <w:rsid w:val="00E95A01"/>
    <w:rsid w:val="00E95A7E"/>
    <w:rsid w:val="00E97071"/>
    <w:rsid w:val="00E97373"/>
    <w:rsid w:val="00EA0361"/>
    <w:rsid w:val="00EA06A0"/>
    <w:rsid w:val="00EA0ACF"/>
    <w:rsid w:val="00EA0C89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16A0"/>
    <w:rsid w:val="00EB265D"/>
    <w:rsid w:val="00EB3011"/>
    <w:rsid w:val="00EB392F"/>
    <w:rsid w:val="00EB48C1"/>
    <w:rsid w:val="00EB5273"/>
    <w:rsid w:val="00EB5BA7"/>
    <w:rsid w:val="00EB7646"/>
    <w:rsid w:val="00EC0359"/>
    <w:rsid w:val="00EC0D03"/>
    <w:rsid w:val="00EC0F51"/>
    <w:rsid w:val="00EC1060"/>
    <w:rsid w:val="00EC12B2"/>
    <w:rsid w:val="00EC12D1"/>
    <w:rsid w:val="00EC21F1"/>
    <w:rsid w:val="00EC244E"/>
    <w:rsid w:val="00EC5A51"/>
    <w:rsid w:val="00EC64D7"/>
    <w:rsid w:val="00EC7BB4"/>
    <w:rsid w:val="00ED030D"/>
    <w:rsid w:val="00ED0806"/>
    <w:rsid w:val="00ED4605"/>
    <w:rsid w:val="00ED4A05"/>
    <w:rsid w:val="00ED518E"/>
    <w:rsid w:val="00ED5254"/>
    <w:rsid w:val="00ED5F84"/>
    <w:rsid w:val="00ED6629"/>
    <w:rsid w:val="00ED7447"/>
    <w:rsid w:val="00EE0C8A"/>
    <w:rsid w:val="00EE1441"/>
    <w:rsid w:val="00EE1C5C"/>
    <w:rsid w:val="00EE1E28"/>
    <w:rsid w:val="00EE3882"/>
    <w:rsid w:val="00EE3B30"/>
    <w:rsid w:val="00EE49BD"/>
    <w:rsid w:val="00EE5EA6"/>
    <w:rsid w:val="00EE77AE"/>
    <w:rsid w:val="00EE7DAE"/>
    <w:rsid w:val="00EF0624"/>
    <w:rsid w:val="00EF0BFD"/>
    <w:rsid w:val="00EF1903"/>
    <w:rsid w:val="00EF1DFD"/>
    <w:rsid w:val="00EF2C5E"/>
    <w:rsid w:val="00EF3E95"/>
    <w:rsid w:val="00EF4AD1"/>
    <w:rsid w:val="00EF54BA"/>
    <w:rsid w:val="00EF5771"/>
    <w:rsid w:val="00EF6BC1"/>
    <w:rsid w:val="00EF6E4A"/>
    <w:rsid w:val="00EF7056"/>
    <w:rsid w:val="00EF7AA5"/>
    <w:rsid w:val="00F003D6"/>
    <w:rsid w:val="00F00F1C"/>
    <w:rsid w:val="00F01661"/>
    <w:rsid w:val="00F0166D"/>
    <w:rsid w:val="00F02553"/>
    <w:rsid w:val="00F02DF2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801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3551E"/>
    <w:rsid w:val="00F37EEE"/>
    <w:rsid w:val="00F402A2"/>
    <w:rsid w:val="00F40375"/>
    <w:rsid w:val="00F40F01"/>
    <w:rsid w:val="00F40F9F"/>
    <w:rsid w:val="00F419DC"/>
    <w:rsid w:val="00F420DF"/>
    <w:rsid w:val="00F42209"/>
    <w:rsid w:val="00F44C1D"/>
    <w:rsid w:val="00F44C9A"/>
    <w:rsid w:val="00F44D0D"/>
    <w:rsid w:val="00F45A1E"/>
    <w:rsid w:val="00F461FF"/>
    <w:rsid w:val="00F4652A"/>
    <w:rsid w:val="00F469AD"/>
    <w:rsid w:val="00F47C8B"/>
    <w:rsid w:val="00F513EC"/>
    <w:rsid w:val="00F5141C"/>
    <w:rsid w:val="00F51470"/>
    <w:rsid w:val="00F51947"/>
    <w:rsid w:val="00F526E5"/>
    <w:rsid w:val="00F5299B"/>
    <w:rsid w:val="00F53649"/>
    <w:rsid w:val="00F536CD"/>
    <w:rsid w:val="00F541EC"/>
    <w:rsid w:val="00F543B7"/>
    <w:rsid w:val="00F553C7"/>
    <w:rsid w:val="00F5719C"/>
    <w:rsid w:val="00F575FA"/>
    <w:rsid w:val="00F576D0"/>
    <w:rsid w:val="00F57BBA"/>
    <w:rsid w:val="00F57D24"/>
    <w:rsid w:val="00F60820"/>
    <w:rsid w:val="00F619E7"/>
    <w:rsid w:val="00F6339C"/>
    <w:rsid w:val="00F636E3"/>
    <w:rsid w:val="00F63831"/>
    <w:rsid w:val="00F650CF"/>
    <w:rsid w:val="00F651E1"/>
    <w:rsid w:val="00F655A0"/>
    <w:rsid w:val="00F66492"/>
    <w:rsid w:val="00F66CFF"/>
    <w:rsid w:val="00F67336"/>
    <w:rsid w:val="00F70613"/>
    <w:rsid w:val="00F71F02"/>
    <w:rsid w:val="00F72EC0"/>
    <w:rsid w:val="00F737BF"/>
    <w:rsid w:val="00F74504"/>
    <w:rsid w:val="00F74782"/>
    <w:rsid w:val="00F74D5A"/>
    <w:rsid w:val="00F74E6B"/>
    <w:rsid w:val="00F75B22"/>
    <w:rsid w:val="00F8067B"/>
    <w:rsid w:val="00F80874"/>
    <w:rsid w:val="00F808FC"/>
    <w:rsid w:val="00F80EB8"/>
    <w:rsid w:val="00F819EC"/>
    <w:rsid w:val="00F83055"/>
    <w:rsid w:val="00F838F4"/>
    <w:rsid w:val="00F85A74"/>
    <w:rsid w:val="00F860C9"/>
    <w:rsid w:val="00F87AB1"/>
    <w:rsid w:val="00F900FB"/>
    <w:rsid w:val="00F902C8"/>
    <w:rsid w:val="00F91674"/>
    <w:rsid w:val="00F91FD9"/>
    <w:rsid w:val="00F954D0"/>
    <w:rsid w:val="00F96EDD"/>
    <w:rsid w:val="00FA0203"/>
    <w:rsid w:val="00FA0498"/>
    <w:rsid w:val="00FA0950"/>
    <w:rsid w:val="00FA0C19"/>
    <w:rsid w:val="00FA1756"/>
    <w:rsid w:val="00FA1A7D"/>
    <w:rsid w:val="00FA1C74"/>
    <w:rsid w:val="00FA3504"/>
    <w:rsid w:val="00FA4DEE"/>
    <w:rsid w:val="00FA51C6"/>
    <w:rsid w:val="00FA51DB"/>
    <w:rsid w:val="00FA69F3"/>
    <w:rsid w:val="00FA6C5E"/>
    <w:rsid w:val="00FB17C7"/>
    <w:rsid w:val="00FB2A60"/>
    <w:rsid w:val="00FB4D88"/>
    <w:rsid w:val="00FB6A01"/>
    <w:rsid w:val="00FC036E"/>
    <w:rsid w:val="00FC0C65"/>
    <w:rsid w:val="00FC1145"/>
    <w:rsid w:val="00FC13BE"/>
    <w:rsid w:val="00FC17F3"/>
    <w:rsid w:val="00FC199B"/>
    <w:rsid w:val="00FC1A60"/>
    <w:rsid w:val="00FC2319"/>
    <w:rsid w:val="00FC2CF9"/>
    <w:rsid w:val="00FC358D"/>
    <w:rsid w:val="00FC36BB"/>
    <w:rsid w:val="00FC47A9"/>
    <w:rsid w:val="00FC5E44"/>
    <w:rsid w:val="00FC6D01"/>
    <w:rsid w:val="00FC6D8B"/>
    <w:rsid w:val="00FD011C"/>
    <w:rsid w:val="00FD05F0"/>
    <w:rsid w:val="00FD107B"/>
    <w:rsid w:val="00FD155B"/>
    <w:rsid w:val="00FD1913"/>
    <w:rsid w:val="00FD1BF4"/>
    <w:rsid w:val="00FD2679"/>
    <w:rsid w:val="00FD2977"/>
    <w:rsid w:val="00FD2F3F"/>
    <w:rsid w:val="00FD459E"/>
    <w:rsid w:val="00FD50F1"/>
    <w:rsid w:val="00FD6AF7"/>
    <w:rsid w:val="00FD7B3F"/>
    <w:rsid w:val="00FD7BAE"/>
    <w:rsid w:val="00FE07B4"/>
    <w:rsid w:val="00FE1319"/>
    <w:rsid w:val="00FE2301"/>
    <w:rsid w:val="00FE37EE"/>
    <w:rsid w:val="00FE3ACF"/>
    <w:rsid w:val="00FE3DF1"/>
    <w:rsid w:val="00FE4DB0"/>
    <w:rsid w:val="00FE5428"/>
    <w:rsid w:val="00FE6B22"/>
    <w:rsid w:val="00FE764D"/>
    <w:rsid w:val="00FE78BF"/>
    <w:rsid w:val="00FF08DE"/>
    <w:rsid w:val="00FF2368"/>
    <w:rsid w:val="00FF2578"/>
    <w:rsid w:val="00FF3A0B"/>
    <w:rsid w:val="00FF3BF5"/>
    <w:rsid w:val="00FF4C9A"/>
    <w:rsid w:val="00FF5038"/>
    <w:rsid w:val="00FF5649"/>
    <w:rsid w:val="00FF75C1"/>
    <w:rsid w:val="00FF764B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5FB98-4192-4A8C-A085-A1429EB7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D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  <w:style w:type="character" w:customStyle="1" w:styleId="Heading5Char">
    <w:name w:val="Heading 5 Char"/>
    <w:basedOn w:val="DefaultParagraphFont"/>
    <w:link w:val="Heading5"/>
    <w:uiPriority w:val="9"/>
    <w:semiHidden/>
    <w:rsid w:val="00731DD5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129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7D7D7"/>
                        <w:right w:val="none" w:sz="0" w:space="0" w:color="auto"/>
                      </w:divBdr>
                      <w:divsChild>
                        <w:div w:id="14714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336F-F70B-44CE-94BA-BF0B6FDF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Elma</cp:lastModifiedBy>
  <cp:revision>3</cp:revision>
  <cp:lastPrinted>2019-07-26T08:30:00Z</cp:lastPrinted>
  <dcterms:created xsi:type="dcterms:W3CDTF">2019-08-20T14:34:00Z</dcterms:created>
  <dcterms:modified xsi:type="dcterms:W3CDTF">2019-08-20T14:38:00Z</dcterms:modified>
</cp:coreProperties>
</file>