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51A54" w:rsidRDefault="005859D8" w:rsidP="00451A54">
      <w:pPr>
        <w:spacing w:after="0" w:line="240" w:lineRule="auto"/>
        <w:ind w:right="113"/>
        <w:rPr>
          <w:rFonts w:ascii="Comic Sans MS" w:hAnsi="Comic Sans MS"/>
          <w:b/>
          <w:i/>
          <w:sz w:val="40"/>
          <w:szCs w:val="40"/>
          <w:lang w:val="af-ZA"/>
        </w:rPr>
      </w:pPr>
      <w:bookmarkStart w:id="0" w:name="_GoBack"/>
      <w:bookmarkEnd w:id="0"/>
      <w:r w:rsidRPr="00451A54">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54">
        <w:rPr>
          <w:rFonts w:ascii="Comic Sans MS" w:hAnsi="Comic Sans MS"/>
          <w:b/>
          <w:i/>
          <w:sz w:val="40"/>
          <w:szCs w:val="40"/>
          <w:lang w:val="af-ZA"/>
        </w:rPr>
        <w:t xml:space="preserve">UIT DIE PEN VAN DIE </w:t>
      </w:r>
      <w:r w:rsidRPr="00451A54">
        <w:rPr>
          <w:rFonts w:ascii="Comic Sans MS" w:hAnsi="Comic Sans MS"/>
          <w:b/>
          <w:i/>
          <w:sz w:val="40"/>
          <w:szCs w:val="40"/>
          <w:lang w:val="af-ZA"/>
        </w:rPr>
        <w:t>CEO (</w:t>
      </w:r>
      <w:r w:rsidR="007306EF" w:rsidRPr="00451A54">
        <w:rPr>
          <w:rFonts w:ascii="Comic Sans MS" w:hAnsi="Comic Sans MS"/>
          <w:b/>
          <w:i/>
          <w:sz w:val="40"/>
          <w:szCs w:val="40"/>
          <w:lang w:val="af-ZA"/>
        </w:rPr>
        <w:t>25</w:t>
      </w:r>
      <w:r w:rsidR="00CE71FD" w:rsidRPr="00451A54">
        <w:rPr>
          <w:rFonts w:ascii="Comic Sans MS" w:hAnsi="Comic Sans MS"/>
          <w:b/>
          <w:i/>
          <w:sz w:val="40"/>
          <w:szCs w:val="40"/>
          <w:lang w:val="af-ZA"/>
        </w:rPr>
        <w:t>/20</w:t>
      </w:r>
      <w:r w:rsidRPr="00451A54">
        <w:rPr>
          <w:rFonts w:ascii="Comic Sans MS" w:hAnsi="Comic Sans MS"/>
          <w:b/>
          <w:i/>
          <w:sz w:val="40"/>
          <w:szCs w:val="40"/>
          <w:lang w:val="af-ZA"/>
        </w:rPr>
        <w:t>)</w:t>
      </w:r>
      <w:r w:rsidRPr="00451A54">
        <w:rPr>
          <w:noProof/>
          <w:lang w:val="af-ZA" w:eastAsia="en-ZA"/>
        </w:rPr>
        <w:t xml:space="preserve"> </w:t>
      </w:r>
    </w:p>
    <w:p w:rsidR="005859D8" w:rsidRPr="00451A54" w:rsidRDefault="005859D8" w:rsidP="00451A54">
      <w:pPr>
        <w:spacing w:after="0" w:line="240" w:lineRule="auto"/>
        <w:ind w:right="113"/>
        <w:rPr>
          <w:rFonts w:ascii="Comic Sans MS" w:hAnsi="Comic Sans MS"/>
          <w:b/>
          <w:color w:val="00B050"/>
          <w:sz w:val="21"/>
          <w:szCs w:val="21"/>
          <w:lang w:val="af-ZA"/>
        </w:rPr>
      </w:pPr>
      <w:r w:rsidRPr="00451A54">
        <w:rPr>
          <w:rFonts w:ascii="Comic Sans MS" w:hAnsi="Comic Sans MS"/>
          <w:b/>
          <w:color w:val="00B050"/>
          <w:sz w:val="21"/>
          <w:szCs w:val="21"/>
          <w:lang w:val="af-ZA"/>
        </w:rPr>
        <w:t>(</w:t>
      </w:r>
      <w:r w:rsidR="00451A54">
        <w:rPr>
          <w:rFonts w:ascii="Comic Sans MS" w:hAnsi="Comic Sans MS"/>
          <w:b/>
          <w:color w:val="00B050"/>
          <w:sz w:val="21"/>
          <w:szCs w:val="21"/>
          <w:lang w:val="af-ZA"/>
        </w:rPr>
        <w:t xml:space="preserve">Volg my op </w:t>
      </w:r>
      <w:r w:rsidRPr="00451A54">
        <w:rPr>
          <w:rFonts w:ascii="Comic Sans MS" w:hAnsi="Comic Sans MS"/>
          <w:b/>
          <w:color w:val="00B050"/>
          <w:sz w:val="21"/>
          <w:szCs w:val="21"/>
          <w:lang w:val="af-ZA"/>
        </w:rPr>
        <w:t>Twitter justchad_cga)</w:t>
      </w:r>
    </w:p>
    <w:p w:rsidR="00361403" w:rsidRPr="00451A54" w:rsidRDefault="00CC000B" w:rsidP="00A751D8">
      <w:pPr>
        <w:rPr>
          <w:rFonts w:ascii="Comic Sans MS" w:hAnsi="Comic Sans MS"/>
          <w:i/>
          <w:sz w:val="21"/>
          <w:szCs w:val="21"/>
          <w:lang w:val="af-ZA"/>
        </w:rPr>
      </w:pPr>
      <w:r w:rsidRPr="00451A54">
        <w:rPr>
          <w:rFonts w:ascii="Comic Sans MS" w:hAnsi="Comic Sans MS"/>
          <w:i/>
          <w:sz w:val="21"/>
          <w:szCs w:val="21"/>
          <w:lang w:val="af-ZA"/>
        </w:rPr>
        <w:t xml:space="preserve">Justin Chadwick </w:t>
      </w:r>
      <w:r w:rsidR="007306EF" w:rsidRPr="00451A54">
        <w:rPr>
          <w:rFonts w:ascii="Comic Sans MS" w:hAnsi="Comic Sans MS"/>
          <w:i/>
          <w:sz w:val="21"/>
          <w:szCs w:val="21"/>
          <w:lang w:val="af-ZA"/>
        </w:rPr>
        <w:t>10</w:t>
      </w:r>
      <w:r w:rsidR="00451A54">
        <w:rPr>
          <w:rFonts w:ascii="Comic Sans MS" w:hAnsi="Comic Sans MS"/>
          <w:i/>
          <w:sz w:val="21"/>
          <w:szCs w:val="21"/>
          <w:lang w:val="af-ZA"/>
        </w:rPr>
        <w:t xml:space="preserve"> Julie</w:t>
      </w:r>
      <w:r w:rsidR="00CE71FD" w:rsidRPr="00451A54">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BA5564" w:rsidRPr="00F6145F" w:rsidRDefault="00012ACE" w:rsidP="00BE641A">
            <w:pPr>
              <w:pStyle w:val="Default"/>
              <w:rPr>
                <w:rFonts w:asciiTheme="minorHAnsi" w:hAnsiTheme="minorHAnsi" w:cstheme="minorHAnsi"/>
                <w:b/>
                <w:i/>
                <w:sz w:val="21"/>
                <w:szCs w:val="21"/>
                <w:lang w:val="en-US"/>
              </w:rPr>
            </w:pPr>
            <w:r w:rsidRPr="00F6145F">
              <w:rPr>
                <w:rFonts w:asciiTheme="minorHAnsi" w:hAnsiTheme="minorHAnsi" w:cstheme="minorHAnsi"/>
                <w:b/>
                <w:i/>
                <w:sz w:val="21"/>
                <w:szCs w:val="21"/>
                <w:lang w:val="en-US"/>
              </w:rPr>
              <w:t>“</w:t>
            </w:r>
            <w:r w:rsidR="009675C3" w:rsidRPr="00F6145F">
              <w:rPr>
                <w:rFonts w:asciiTheme="minorHAnsi" w:hAnsiTheme="minorHAnsi" w:cstheme="minorHAnsi"/>
                <w:color w:val="auto"/>
                <w:sz w:val="21"/>
                <w:szCs w:val="21"/>
              </w:rPr>
              <w:t>If you call a dog’s tail a leg, how many legs does it have?” asked Abe Lincoln. When people answered five – he responded, ‘Four, because calling a tail a leg doesn’t make it one.”</w:t>
            </w:r>
            <w:r w:rsidR="009675C3" w:rsidRPr="00F6145F">
              <w:rPr>
                <w:rFonts w:ascii="Helvetica" w:hAnsi="Helvetica" w:cs="Helvetica"/>
                <w:color w:val="3E4855"/>
                <w:sz w:val="21"/>
                <w:szCs w:val="21"/>
              </w:rPr>
              <w:t xml:space="preserve"> </w:t>
            </w:r>
          </w:p>
          <w:p w:rsidR="00012ACE" w:rsidRPr="00AA5814" w:rsidRDefault="00012ACE" w:rsidP="00BE641A">
            <w:pPr>
              <w:pStyle w:val="Default"/>
              <w:rPr>
                <w:rFonts w:asciiTheme="minorHAnsi" w:hAnsiTheme="minorHAnsi" w:cstheme="minorHAnsi"/>
                <w:b/>
                <w:i/>
                <w:sz w:val="21"/>
                <w:szCs w:val="21"/>
                <w:lang w:val="en-US"/>
              </w:rPr>
            </w:pPr>
          </w:p>
        </w:tc>
      </w:tr>
    </w:tbl>
    <w:p w:rsidR="00451A54" w:rsidRPr="00474283" w:rsidRDefault="00451A54" w:rsidP="00C3401E">
      <w:pPr>
        <w:spacing w:after="0" w:line="240" w:lineRule="auto"/>
        <w:jc w:val="both"/>
        <w:rPr>
          <w:b/>
          <w:bCs/>
          <w:noProof/>
          <w:sz w:val="20"/>
          <w:szCs w:val="20"/>
          <w:u w:val="single"/>
          <w:lang w:val="af-ZA"/>
        </w:rPr>
      </w:pPr>
      <w:r w:rsidRPr="00474283">
        <w:rPr>
          <w:b/>
          <w:bCs/>
          <w:noProof/>
          <w:sz w:val="20"/>
          <w:szCs w:val="20"/>
          <w:u w:val="single"/>
          <w:lang w:val="af-ZA"/>
        </w:rPr>
        <w:t xml:space="preserve">‘n PAAR </w:t>
      </w:r>
      <w:r w:rsidR="00C3401E">
        <w:rPr>
          <w:b/>
          <w:bCs/>
          <w:noProof/>
          <w:sz w:val="20"/>
          <w:szCs w:val="20"/>
          <w:u w:val="single"/>
          <w:lang w:val="af-ZA"/>
        </w:rPr>
        <w:t>“HEADWINDS”</w:t>
      </w:r>
    </w:p>
    <w:p w:rsidR="00451A54" w:rsidRPr="00474283" w:rsidRDefault="00451A54" w:rsidP="00923BB0">
      <w:pPr>
        <w:spacing w:after="0" w:line="240" w:lineRule="auto"/>
        <w:jc w:val="both"/>
        <w:rPr>
          <w:noProof/>
          <w:sz w:val="20"/>
          <w:szCs w:val="20"/>
          <w:lang w:val="af-ZA"/>
        </w:rPr>
      </w:pPr>
      <w:r w:rsidRPr="00474283">
        <w:rPr>
          <w:noProof/>
          <w:sz w:val="20"/>
          <w:szCs w:val="20"/>
          <w:lang w:val="af-ZA"/>
        </w:rPr>
        <w:t xml:space="preserve">Aan die begin van die 2020-seisoen het ons besef dat daar in 2020 ‘n paar probleme gaan wees; </w:t>
      </w:r>
      <w:r w:rsidR="00C3401E">
        <w:rPr>
          <w:noProof/>
          <w:sz w:val="20"/>
          <w:szCs w:val="20"/>
          <w:lang w:val="af-ZA"/>
        </w:rPr>
        <w:t xml:space="preserve">maar </w:t>
      </w:r>
      <w:r w:rsidRPr="00474283">
        <w:rPr>
          <w:noProof/>
          <w:sz w:val="20"/>
          <w:szCs w:val="20"/>
          <w:lang w:val="af-ZA"/>
        </w:rPr>
        <w:t xml:space="preserve">toe ons begin oes het en COVID-19 'n werklikheid geword het, is meer kopwinde ervaar. Die CGA COVID-19-Reaksie komitee het die feit dat werkers siek </w:t>
      </w:r>
      <w:r w:rsidR="00923BB0">
        <w:rPr>
          <w:noProof/>
          <w:sz w:val="20"/>
          <w:szCs w:val="20"/>
          <w:lang w:val="af-ZA"/>
        </w:rPr>
        <w:t>kan raak</w:t>
      </w:r>
      <w:r w:rsidRPr="00474283">
        <w:rPr>
          <w:noProof/>
          <w:sz w:val="20"/>
          <w:szCs w:val="20"/>
          <w:lang w:val="af-ZA"/>
        </w:rPr>
        <w:t xml:space="preserve">, </w:t>
      </w:r>
      <w:r w:rsidR="00923BB0">
        <w:rPr>
          <w:noProof/>
          <w:sz w:val="20"/>
          <w:szCs w:val="20"/>
          <w:lang w:val="af-ZA"/>
        </w:rPr>
        <w:t xml:space="preserve">en </w:t>
      </w:r>
      <w:r w:rsidRPr="00474283">
        <w:rPr>
          <w:noProof/>
          <w:sz w:val="20"/>
          <w:szCs w:val="20"/>
          <w:lang w:val="af-ZA"/>
        </w:rPr>
        <w:t>groot druk op die operasionele prestasie</w:t>
      </w:r>
      <w:r w:rsidR="00923BB0">
        <w:rPr>
          <w:noProof/>
          <w:sz w:val="20"/>
          <w:szCs w:val="20"/>
          <w:lang w:val="af-ZA"/>
        </w:rPr>
        <w:t>s</w:t>
      </w:r>
      <w:r w:rsidRPr="00474283">
        <w:rPr>
          <w:noProof/>
          <w:sz w:val="20"/>
          <w:szCs w:val="20"/>
          <w:lang w:val="af-ZA"/>
        </w:rPr>
        <w:t xml:space="preserve"> </w:t>
      </w:r>
      <w:r w:rsidR="00923BB0">
        <w:rPr>
          <w:noProof/>
          <w:sz w:val="20"/>
          <w:szCs w:val="20"/>
          <w:lang w:val="af-ZA"/>
        </w:rPr>
        <w:t xml:space="preserve">kan </w:t>
      </w:r>
      <w:r w:rsidRPr="00474283">
        <w:rPr>
          <w:noProof/>
          <w:sz w:val="20"/>
          <w:szCs w:val="20"/>
          <w:lang w:val="af-ZA"/>
        </w:rPr>
        <w:t>plaas</w:t>
      </w:r>
      <w:r w:rsidR="00923BB0">
        <w:rPr>
          <w:noProof/>
          <w:sz w:val="20"/>
          <w:szCs w:val="20"/>
          <w:lang w:val="af-ZA"/>
        </w:rPr>
        <w:t xml:space="preserve">, </w:t>
      </w:r>
      <w:r w:rsidR="00923BB0" w:rsidRPr="00474283">
        <w:rPr>
          <w:noProof/>
          <w:sz w:val="20"/>
          <w:szCs w:val="20"/>
          <w:lang w:val="af-ZA"/>
        </w:rPr>
        <w:t>as</w:t>
      </w:r>
      <w:r w:rsidR="00923BB0">
        <w:rPr>
          <w:noProof/>
          <w:sz w:val="20"/>
          <w:szCs w:val="20"/>
          <w:lang w:val="af-ZA"/>
        </w:rPr>
        <w:t xml:space="preserve"> 'n groot risiko geïdentifiseer</w:t>
      </w:r>
      <w:r w:rsidRPr="00474283">
        <w:rPr>
          <w:noProof/>
          <w:sz w:val="20"/>
          <w:szCs w:val="20"/>
          <w:lang w:val="af-ZA"/>
        </w:rPr>
        <w:t>. Dit is die geval op plase, in pakhuise, vervoer, koelkamers en by die hawens. Hierdie verwagte uitdagings het ongelooflike druk op almal in die voorsieningsketting geplaas</w:t>
      </w:r>
      <w:r w:rsidR="00C3401E">
        <w:rPr>
          <w:noProof/>
          <w:sz w:val="20"/>
          <w:szCs w:val="20"/>
          <w:lang w:val="af-ZA"/>
        </w:rPr>
        <w:t xml:space="preserve">. </w:t>
      </w:r>
      <w:r w:rsidRPr="00474283">
        <w:rPr>
          <w:noProof/>
          <w:sz w:val="20"/>
          <w:szCs w:val="20"/>
          <w:lang w:val="af-ZA"/>
        </w:rPr>
        <w:t xml:space="preserve">Die afgelope paar weke het 'n paar onverwagte uitdagings opgelewer; die dieseltekort het ons verbaas (en is hopelik besig om opgelos te word). En dan hierdie week die wanordelike wetteloosheid van vragmotorbestuurders </w:t>
      </w:r>
      <w:r w:rsidR="00C3401E">
        <w:rPr>
          <w:noProof/>
          <w:sz w:val="20"/>
          <w:szCs w:val="20"/>
          <w:lang w:val="af-ZA"/>
        </w:rPr>
        <w:t xml:space="preserve">wat </w:t>
      </w:r>
      <w:r w:rsidRPr="00474283">
        <w:rPr>
          <w:noProof/>
          <w:sz w:val="20"/>
          <w:szCs w:val="20"/>
          <w:lang w:val="af-ZA"/>
        </w:rPr>
        <w:t xml:space="preserve">hulself </w:t>
      </w:r>
      <w:r w:rsidR="00C3401E">
        <w:rPr>
          <w:noProof/>
          <w:sz w:val="20"/>
          <w:szCs w:val="20"/>
          <w:lang w:val="af-ZA"/>
        </w:rPr>
        <w:t xml:space="preserve">aan </w:t>
      </w:r>
      <w:r w:rsidRPr="00474283">
        <w:rPr>
          <w:noProof/>
          <w:sz w:val="20"/>
          <w:szCs w:val="20"/>
          <w:lang w:val="af-ZA"/>
        </w:rPr>
        <w:t xml:space="preserve">kriminele aktiwiteite </w:t>
      </w:r>
      <w:r w:rsidR="00C3401E">
        <w:rPr>
          <w:noProof/>
          <w:sz w:val="20"/>
          <w:szCs w:val="20"/>
          <w:lang w:val="af-ZA"/>
        </w:rPr>
        <w:t>oorgegee he</w:t>
      </w:r>
      <w:r w:rsidRPr="00474283">
        <w:rPr>
          <w:noProof/>
          <w:sz w:val="20"/>
          <w:szCs w:val="20"/>
          <w:lang w:val="af-ZA"/>
        </w:rPr>
        <w:t xml:space="preserve">t - en regerings se onvermoë om die veiligheid van diegene wat </w:t>
      </w:r>
      <w:r w:rsidR="00C3401E">
        <w:rPr>
          <w:noProof/>
          <w:sz w:val="20"/>
          <w:szCs w:val="20"/>
          <w:lang w:val="af-ZA"/>
        </w:rPr>
        <w:t xml:space="preserve">met </w:t>
      </w:r>
      <w:r w:rsidRPr="00474283">
        <w:rPr>
          <w:noProof/>
          <w:sz w:val="20"/>
          <w:szCs w:val="20"/>
          <w:lang w:val="af-ZA"/>
        </w:rPr>
        <w:t>hul werk</w:t>
      </w:r>
      <w:r w:rsidR="00923BB0">
        <w:rPr>
          <w:noProof/>
          <w:sz w:val="20"/>
          <w:szCs w:val="20"/>
          <w:lang w:val="af-ZA"/>
        </w:rPr>
        <w:t xml:space="preserve"> wil aan gaan, </w:t>
      </w:r>
      <w:r w:rsidRPr="00474283">
        <w:rPr>
          <w:noProof/>
          <w:sz w:val="20"/>
          <w:szCs w:val="20"/>
          <w:lang w:val="af-ZA"/>
        </w:rPr>
        <w:t xml:space="preserve">te verseker. Die Suid-Afrikaanse ekonomie is op lewensondersteuning - hierdie aktiwiteite neem dit nog 'n stap in die rigting van die graf. Dit is tyd om die sterkste moontlike aksies te neem om hierdie kriminele gedrag te stop. As gevolg van die staking kon baie vragte nie na die hawe gestuur word nie - dit sal opeenhoping veroorsaak sodra die vragte weer begin vloei. Om dit te vererger, het die moeder van alle koue fronte die naweek die Kaap getref en </w:t>
      </w:r>
      <w:r w:rsidR="00C3401E">
        <w:rPr>
          <w:noProof/>
          <w:sz w:val="20"/>
          <w:szCs w:val="20"/>
          <w:lang w:val="af-ZA"/>
        </w:rPr>
        <w:t xml:space="preserve">dit </w:t>
      </w:r>
      <w:r w:rsidRPr="00474283">
        <w:rPr>
          <w:noProof/>
          <w:sz w:val="20"/>
          <w:szCs w:val="20"/>
          <w:lang w:val="af-ZA"/>
        </w:rPr>
        <w:t>werk teen die kus op; dit sal ongetwyfeld vertragings in die hawe veroorsaak en die huidige vertragings in die hawe vererger.</w:t>
      </w:r>
    </w:p>
    <w:p w:rsidR="008770E2" w:rsidRPr="00474283" w:rsidRDefault="008770E2" w:rsidP="008770E2">
      <w:pPr>
        <w:spacing w:after="0" w:line="240" w:lineRule="auto"/>
        <w:jc w:val="both"/>
        <w:rPr>
          <w:rFonts w:eastAsiaTheme="minorHAnsi"/>
          <w:b/>
          <w:bCs/>
          <w:sz w:val="20"/>
          <w:szCs w:val="20"/>
          <w:u w:val="single"/>
          <w:lang w:val="af-ZA"/>
        </w:rPr>
      </w:pPr>
      <w:r w:rsidRPr="00474283">
        <w:rPr>
          <w:b/>
          <w:bCs/>
          <w:sz w:val="20"/>
          <w:szCs w:val="20"/>
          <w:u w:val="single"/>
          <w:lang w:val="af-ZA"/>
        </w:rPr>
        <w:t>CGA VERGADER MET PROVINSIALE LANDBOU DEPARTEMENTE</w:t>
      </w:r>
    </w:p>
    <w:p w:rsidR="008770E2" w:rsidRPr="00474283" w:rsidRDefault="008770E2" w:rsidP="00DA6E65">
      <w:pPr>
        <w:spacing w:after="0" w:line="240" w:lineRule="auto"/>
        <w:jc w:val="both"/>
        <w:rPr>
          <w:sz w:val="20"/>
          <w:szCs w:val="20"/>
          <w:lang w:val="af-ZA"/>
        </w:rPr>
      </w:pPr>
      <w:r w:rsidRPr="00474283">
        <w:rPr>
          <w:sz w:val="20"/>
          <w:szCs w:val="20"/>
          <w:lang w:val="af-ZA"/>
        </w:rPr>
        <w:t>George Hall en Gerrit van der Merwe, CGA-direkteure, was Woensdag hierdie week saam met die personeel van die CGA, Justin Chadwick en Mitchell Brooke, en CGA GDC GM Lukhanyo Nkombisa, in 'n videokonferensie-oproep met Minister Ivan Meyer, dr. Sebopetsa Mogale (departementshoof), Jeremia Aries, Daniel Johnson en Marietjie van Jaarsveld van die Wes-Kaapse Departement van Landbou. Die oproep het gefokus op die belangrikste geleenthede en uitdagings wat die sitrusbedryf in die provinsie in die gesig staar. Hoog op die agenda was die voortslepende probleme by die hawe in Kaapstad, wat nie net op Minister Meyer se lys van prioriteite is nie, maar ook op dié van die ekonomiese groep in die provinsie. Daarna het besprekings na handel verskuif - en die groei</w:t>
      </w:r>
      <w:r w:rsidR="00923BB0">
        <w:rPr>
          <w:sz w:val="20"/>
          <w:szCs w:val="20"/>
          <w:lang w:val="af-ZA"/>
        </w:rPr>
        <w:t xml:space="preserve"> </w:t>
      </w:r>
      <w:r w:rsidRPr="00474283">
        <w:rPr>
          <w:sz w:val="20"/>
          <w:szCs w:val="20"/>
          <w:lang w:val="af-ZA"/>
        </w:rPr>
        <w:t>geleenthede in die sagte sitrussektor in die Wes-Kaap. Minister Meyer het die regerings se plan om vrugte</w:t>
      </w:r>
      <w:r w:rsidR="00DA6E65">
        <w:rPr>
          <w:sz w:val="20"/>
          <w:szCs w:val="20"/>
          <w:lang w:val="af-ZA"/>
        </w:rPr>
        <w:t>-</w:t>
      </w:r>
      <w:r w:rsidRPr="00474283">
        <w:rPr>
          <w:sz w:val="20"/>
          <w:szCs w:val="20"/>
          <w:lang w:val="af-ZA"/>
        </w:rPr>
        <w:t xml:space="preserve"> uitvoere van die provinsie met 5% te verhoog, uiteengesit - die sitrussektor kan 'n prominente rol speel in die bereiking van hierdie teiken - een faktor wat noodsaaklik is, is die rol van regerings in die toegang tot nuwe markte en die verbetering van huidige marktoegangstoestande. Transformasie is ​​hoog op die agenda van die regering en die bedryf - en daar was betekenisvolle bespreking oor hoe om te verseker dat groei in die provinsie inklusief is. Die agenda het ook besprekings oor landelike misdaad en veiligheid, humanitêre hulp</w:t>
      </w:r>
      <w:r w:rsidR="00DA6E65">
        <w:rPr>
          <w:sz w:val="20"/>
          <w:szCs w:val="20"/>
          <w:lang w:val="af-ZA"/>
        </w:rPr>
        <w:t xml:space="preserve">, </w:t>
      </w:r>
      <w:r w:rsidRPr="00474283">
        <w:rPr>
          <w:sz w:val="20"/>
          <w:szCs w:val="20"/>
          <w:lang w:val="af-ZA"/>
        </w:rPr>
        <w:t>nywerheid en die provinsiale reaksie op COVID-19 ingesluit.</w:t>
      </w:r>
    </w:p>
    <w:p w:rsidR="008770E2" w:rsidRPr="00474283" w:rsidRDefault="008770E2" w:rsidP="008770E2">
      <w:pPr>
        <w:spacing w:after="0" w:line="240" w:lineRule="auto"/>
        <w:jc w:val="both"/>
        <w:rPr>
          <w:rFonts w:asciiTheme="minorHAnsi" w:eastAsia="Times New Roman" w:hAnsiTheme="minorHAnsi" w:cstheme="minorHAnsi"/>
          <w:noProof/>
          <w:sz w:val="20"/>
          <w:szCs w:val="20"/>
          <w:lang w:val="af-ZA"/>
        </w:rPr>
      </w:pPr>
      <w:r w:rsidRPr="00474283">
        <w:rPr>
          <w:rFonts w:asciiTheme="minorHAnsi" w:eastAsia="Times New Roman" w:hAnsiTheme="minorHAnsi" w:cstheme="minorHAnsi"/>
          <w:noProof/>
          <w:sz w:val="20"/>
          <w:szCs w:val="20"/>
          <w:lang w:val="af-ZA"/>
        </w:rPr>
        <w:t>Op Donderdag is dieselfde personeellede deur die CGA-direkteure Ben Vorster, Piet Engelbrecht, Jan Louis Pretorius, Bennet Malungane, Guy Whitaker en Tommie Landman bygestaan toe CGA 'n videokonferensie-oproep met HOD van die Limpopo Departement van Landbou en Landelike Ontwikkeling Jackie Maisela</w:t>
      </w:r>
      <w:r w:rsidR="00DA6E65">
        <w:rPr>
          <w:rFonts w:asciiTheme="minorHAnsi" w:eastAsia="Times New Roman" w:hAnsiTheme="minorHAnsi" w:cstheme="minorHAnsi"/>
          <w:noProof/>
          <w:sz w:val="20"/>
          <w:szCs w:val="20"/>
          <w:lang w:val="af-ZA"/>
        </w:rPr>
        <w:t>,</w:t>
      </w:r>
      <w:r w:rsidRPr="00474283">
        <w:rPr>
          <w:rFonts w:asciiTheme="minorHAnsi" w:eastAsia="Times New Roman" w:hAnsiTheme="minorHAnsi" w:cstheme="minorHAnsi"/>
          <w:noProof/>
          <w:sz w:val="20"/>
          <w:szCs w:val="20"/>
          <w:lang w:val="af-ZA"/>
        </w:rPr>
        <w:t xml:space="preserve"> en lede van haar personeel</w:t>
      </w:r>
      <w:r w:rsidR="00DA6E65">
        <w:rPr>
          <w:rFonts w:asciiTheme="minorHAnsi" w:eastAsia="Times New Roman" w:hAnsiTheme="minorHAnsi" w:cstheme="minorHAnsi"/>
          <w:noProof/>
          <w:sz w:val="20"/>
          <w:szCs w:val="20"/>
          <w:lang w:val="af-ZA"/>
        </w:rPr>
        <w:t>,</w:t>
      </w:r>
      <w:r w:rsidRPr="00474283">
        <w:rPr>
          <w:rFonts w:asciiTheme="minorHAnsi" w:eastAsia="Times New Roman" w:hAnsiTheme="minorHAnsi" w:cstheme="minorHAnsi"/>
          <w:noProof/>
          <w:sz w:val="20"/>
          <w:szCs w:val="20"/>
          <w:lang w:val="af-ZA"/>
        </w:rPr>
        <w:t xml:space="preserve"> - TL Mathobo, CV Ndlozi, MW Moeng, JJ Mkhari en KA Tshikomolo</w:t>
      </w:r>
      <w:r w:rsidR="00DA6E65">
        <w:rPr>
          <w:rFonts w:asciiTheme="minorHAnsi" w:eastAsia="Times New Roman" w:hAnsiTheme="minorHAnsi" w:cstheme="minorHAnsi"/>
          <w:noProof/>
          <w:sz w:val="20"/>
          <w:szCs w:val="20"/>
          <w:lang w:val="af-ZA"/>
        </w:rPr>
        <w:t>,</w:t>
      </w:r>
      <w:r w:rsidRPr="00474283">
        <w:rPr>
          <w:rFonts w:asciiTheme="minorHAnsi" w:eastAsia="Times New Roman" w:hAnsiTheme="minorHAnsi" w:cstheme="minorHAnsi"/>
          <w:noProof/>
          <w:sz w:val="20"/>
          <w:szCs w:val="20"/>
          <w:lang w:val="af-ZA"/>
        </w:rPr>
        <w:t xml:space="preserve"> gehou is.  Die departement het hul “Revitalization of Agriculture and Agri Processing Value Chain plan” met CGA gedeel - wat heeltemal in lyn is met die CGA se eie visie vir die sitrussektor. Die vergadering het 'n geleentheid gebied om dieper te delf in die faktore wat groei in die provinsie belemmer, soos logistiek, hawens en marktoegang, asook om dieper te kyk na die rolle wat ons kan speel om inklusiewe groei in die provinsie aan te wakker. Daar is 'n aantal opvolgaksies geïdentifiseer - die begin van 'n noue verhouding in die toekoms.</w:t>
      </w:r>
    </w:p>
    <w:p w:rsidR="00895CBF" w:rsidRPr="00474283" w:rsidRDefault="008770E2" w:rsidP="008770E2">
      <w:pPr>
        <w:spacing w:after="0"/>
        <w:rPr>
          <w:rFonts w:asciiTheme="minorHAnsi" w:eastAsia="Times New Roman" w:hAnsiTheme="minorHAnsi" w:cstheme="minorHAnsi"/>
          <w:b/>
          <w:color w:val="2F5496" w:themeColor="accent5" w:themeShade="BF"/>
          <w:sz w:val="20"/>
          <w:szCs w:val="20"/>
          <w:u w:val="single"/>
          <w:lang w:val="en-US"/>
        </w:rPr>
      </w:pPr>
      <w:r w:rsidRPr="00474283">
        <w:rPr>
          <w:rFonts w:asciiTheme="minorHAnsi" w:eastAsia="Times New Roman" w:hAnsiTheme="minorHAnsi" w:cstheme="minorHAnsi"/>
          <w:b/>
          <w:color w:val="2F5496" w:themeColor="accent5" w:themeShade="BF"/>
          <w:sz w:val="20"/>
          <w:szCs w:val="20"/>
          <w:u w:val="single"/>
          <w:lang w:val="en-US"/>
        </w:rPr>
        <w:t>GEPAK EN VERSKEEP</w:t>
      </w:r>
      <w:r w:rsidR="00747DB9" w:rsidRPr="00474283">
        <w:rPr>
          <w:rFonts w:asciiTheme="minorHAnsi" w:eastAsia="Times New Roman" w:hAnsiTheme="minorHAnsi" w:cstheme="minorHAnsi"/>
          <w:b/>
          <w:color w:val="2F5496" w:themeColor="accent5" w:themeShade="BF"/>
          <w:sz w:val="20"/>
          <w:szCs w:val="20"/>
          <w:u w:val="single"/>
          <w:lang w:val="en-US"/>
        </w:rPr>
        <w:t xml:space="preserve"> </w:t>
      </w:r>
    </w:p>
    <w:tbl>
      <w:tblPr>
        <w:tblW w:w="10378" w:type="dxa"/>
        <w:tblInd w:w="2" w:type="dxa"/>
        <w:tblLayout w:type="fixed"/>
        <w:tblLook w:val="04A0" w:firstRow="1" w:lastRow="0" w:firstColumn="1" w:lastColumn="0" w:noHBand="0" w:noVBand="1"/>
      </w:tblPr>
      <w:tblGrid>
        <w:gridCol w:w="1793"/>
        <w:gridCol w:w="990"/>
        <w:gridCol w:w="920"/>
        <w:gridCol w:w="901"/>
        <w:gridCol w:w="1003"/>
        <w:gridCol w:w="982"/>
        <w:gridCol w:w="1234"/>
        <w:gridCol w:w="1392"/>
        <w:gridCol w:w="1163"/>
      </w:tblGrid>
      <w:tr w:rsidR="007F2B55" w:rsidRPr="008770E2" w:rsidTr="008770E2">
        <w:trPr>
          <w:trHeight w:val="47"/>
        </w:trPr>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7F2B55" w:rsidRPr="008770E2" w:rsidRDefault="007F2B55" w:rsidP="008770E2">
            <w:pPr>
              <w:spacing w:after="0" w:line="240" w:lineRule="auto"/>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M</w:t>
            </w:r>
            <w:r w:rsidR="008770E2">
              <w:rPr>
                <w:rFonts w:ascii="Arial" w:eastAsia="Times New Roman" w:hAnsi="Arial" w:cs="Arial"/>
                <w:noProof/>
                <w:color w:val="000000"/>
                <w:sz w:val="20"/>
                <w:szCs w:val="20"/>
                <w:lang w:val="af-ZA" w:eastAsia="en-ZA"/>
              </w:rPr>
              <w:t>iljoen 1</w:t>
            </w:r>
            <w:r w:rsidRPr="008770E2">
              <w:rPr>
                <w:rFonts w:ascii="Arial" w:eastAsia="Times New Roman" w:hAnsi="Arial" w:cs="Arial"/>
                <w:noProof/>
                <w:color w:val="000000"/>
                <w:sz w:val="20"/>
                <w:szCs w:val="20"/>
                <w:lang w:val="af-ZA" w:eastAsia="en-ZA"/>
              </w:rPr>
              <w:t xml:space="preserve">5 Kg </w:t>
            </w:r>
            <w:r w:rsidR="008770E2">
              <w:rPr>
                <w:rFonts w:ascii="Arial" w:eastAsia="Times New Roman" w:hAnsi="Arial" w:cs="Arial"/>
                <w:noProof/>
                <w:color w:val="000000"/>
                <w:sz w:val="20"/>
                <w:szCs w:val="20"/>
                <w:lang w:val="af-ZA" w:eastAsia="en-ZA"/>
              </w:rPr>
              <w:t xml:space="preserve">Kartonne tot einde </w:t>
            </w:r>
            <w:r w:rsidRPr="008770E2">
              <w:rPr>
                <w:rFonts w:ascii="Arial" w:eastAsia="Times New Roman" w:hAnsi="Arial" w:cs="Arial"/>
                <w:noProof/>
                <w:color w:val="000000"/>
                <w:sz w:val="20"/>
                <w:szCs w:val="20"/>
                <w:lang w:val="af-ZA" w:eastAsia="en-ZA"/>
              </w:rPr>
              <w:t>Week 27</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34" w:type="dxa"/>
            <w:tcBorders>
              <w:top w:val="single" w:sz="4" w:space="0" w:color="auto"/>
              <w:left w:val="nil"/>
              <w:bottom w:val="single" w:sz="4" w:space="0" w:color="auto"/>
              <w:right w:val="single" w:sz="4" w:space="0" w:color="auto"/>
            </w:tcBorders>
            <w:shd w:val="clear" w:color="000000" w:fill="E7E6E6"/>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92" w:type="dxa"/>
            <w:tcBorders>
              <w:top w:val="single" w:sz="4" w:space="0" w:color="auto"/>
              <w:left w:val="nil"/>
              <w:bottom w:val="single" w:sz="4" w:space="0" w:color="auto"/>
              <w:right w:val="single" w:sz="4" w:space="0" w:color="auto"/>
            </w:tcBorders>
            <w:shd w:val="clear" w:color="000000" w:fill="E7E6E6"/>
            <w:vAlign w:val="center"/>
            <w:hideMark/>
          </w:tcPr>
          <w:p w:rsidR="007F2B55" w:rsidRPr="008770E2" w:rsidRDefault="008770E2" w:rsidP="008770E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7F2B55" w:rsidRPr="008770E2" w:rsidRDefault="007F2B55" w:rsidP="008770E2">
            <w:pPr>
              <w:spacing w:after="0" w:line="240" w:lineRule="auto"/>
              <w:ind w:firstLine="60"/>
              <w:jc w:val="center"/>
              <w:rPr>
                <w:rFonts w:ascii="Arial" w:eastAsia="Times New Roman" w:hAnsi="Arial" w:cs="Arial"/>
                <w:noProof/>
                <w:color w:val="000000"/>
                <w:sz w:val="18"/>
                <w:szCs w:val="18"/>
                <w:lang w:val="af-ZA" w:eastAsia="en-ZA"/>
              </w:rPr>
            </w:pPr>
            <w:r w:rsidRPr="008770E2">
              <w:rPr>
                <w:rFonts w:ascii="Arial" w:eastAsia="Times New Roman" w:hAnsi="Arial" w:cs="Arial"/>
                <w:noProof/>
                <w:color w:val="000000"/>
                <w:sz w:val="18"/>
                <w:szCs w:val="18"/>
                <w:lang w:val="af-ZA" w:eastAsia="en-ZA"/>
              </w:rPr>
              <w:t>Fin</w:t>
            </w:r>
            <w:r w:rsidR="008770E2">
              <w:rPr>
                <w:rFonts w:ascii="Arial" w:eastAsia="Times New Roman" w:hAnsi="Arial" w:cs="Arial"/>
                <w:noProof/>
                <w:color w:val="000000"/>
                <w:sz w:val="18"/>
                <w:szCs w:val="18"/>
                <w:lang w:val="af-ZA" w:eastAsia="en-ZA"/>
              </w:rPr>
              <w:t>a</w:t>
            </w:r>
            <w:r w:rsidRPr="008770E2">
              <w:rPr>
                <w:rFonts w:ascii="Arial" w:eastAsia="Times New Roman" w:hAnsi="Arial" w:cs="Arial"/>
                <w:noProof/>
                <w:color w:val="000000"/>
                <w:sz w:val="18"/>
                <w:szCs w:val="18"/>
                <w:lang w:val="af-ZA" w:eastAsia="en-ZA"/>
              </w:rPr>
              <w:t xml:space="preserve">al </w:t>
            </w:r>
            <w:r w:rsidR="008770E2">
              <w:rPr>
                <w:rFonts w:ascii="Arial" w:eastAsia="Times New Roman" w:hAnsi="Arial" w:cs="Arial"/>
                <w:noProof/>
                <w:color w:val="000000"/>
                <w:sz w:val="18"/>
                <w:szCs w:val="18"/>
                <w:lang w:val="af-ZA" w:eastAsia="en-ZA"/>
              </w:rPr>
              <w:t>Gepak</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hideMark/>
          </w:tcPr>
          <w:p w:rsidR="007F2B55" w:rsidRPr="008770E2" w:rsidRDefault="008770E2" w:rsidP="008770E2">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7F2B55" w:rsidRPr="008770E2">
              <w:rPr>
                <w:rFonts w:ascii="Arial" w:eastAsia="Times New Roman" w:hAnsi="Arial" w:cs="Arial"/>
                <w:b/>
                <w:bCs/>
                <w:noProof/>
                <w:color w:val="000000"/>
                <w:sz w:val="16"/>
                <w:szCs w:val="16"/>
                <w:lang w:val="af-ZA" w:eastAsia="en-ZA"/>
              </w:rPr>
              <w:t>: PPECB/AgriHub</w:t>
            </w:r>
          </w:p>
        </w:tc>
        <w:tc>
          <w:tcPr>
            <w:tcW w:w="990" w:type="dxa"/>
            <w:tcBorders>
              <w:top w:val="nil"/>
              <w:left w:val="nil"/>
              <w:bottom w:val="single" w:sz="4" w:space="0" w:color="auto"/>
              <w:right w:val="single" w:sz="4" w:space="0" w:color="auto"/>
            </w:tcBorders>
            <w:shd w:val="clear" w:color="000000" w:fill="D0CECE"/>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2020</w:t>
            </w:r>
          </w:p>
        </w:tc>
        <w:tc>
          <w:tcPr>
            <w:tcW w:w="1234" w:type="dxa"/>
            <w:tcBorders>
              <w:top w:val="nil"/>
              <w:left w:val="nil"/>
              <w:bottom w:val="single" w:sz="4" w:space="0" w:color="auto"/>
              <w:right w:val="single" w:sz="4" w:space="0" w:color="auto"/>
            </w:tcBorders>
            <w:shd w:val="clear" w:color="000000" w:fill="E7E6E6"/>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2020</w:t>
            </w:r>
          </w:p>
        </w:tc>
        <w:tc>
          <w:tcPr>
            <w:tcW w:w="1392" w:type="dxa"/>
            <w:tcBorders>
              <w:top w:val="nil"/>
              <w:left w:val="nil"/>
              <w:bottom w:val="single" w:sz="4" w:space="0" w:color="auto"/>
              <w:right w:val="single" w:sz="4" w:space="0" w:color="auto"/>
            </w:tcBorders>
            <w:shd w:val="clear" w:color="000000" w:fill="E7E6E6"/>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2019</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7F2B55" w:rsidRPr="008770E2" w:rsidRDefault="008770E2" w:rsidP="00071FE0">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90" w:type="dxa"/>
            <w:tcBorders>
              <w:top w:val="nil"/>
              <w:left w:val="nil"/>
              <w:bottom w:val="single" w:sz="4" w:space="0" w:color="auto"/>
              <w:right w:val="single" w:sz="4"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16.7 m</w:t>
            </w:r>
          </w:p>
        </w:tc>
        <w:tc>
          <w:tcPr>
            <w:tcW w:w="920" w:type="dxa"/>
            <w:tcBorders>
              <w:top w:val="nil"/>
              <w:left w:val="nil"/>
              <w:bottom w:val="single" w:sz="4" w:space="0" w:color="auto"/>
              <w:right w:val="nil"/>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14.7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13.3 m</w:t>
            </w:r>
          </w:p>
        </w:tc>
        <w:tc>
          <w:tcPr>
            <w:tcW w:w="1003" w:type="dxa"/>
            <w:tcBorders>
              <w:top w:val="nil"/>
              <w:left w:val="nil"/>
              <w:bottom w:val="single" w:sz="4" w:space="0" w:color="auto"/>
              <w:right w:val="nil"/>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11.6 m</w:t>
            </w:r>
          </w:p>
        </w:tc>
        <w:tc>
          <w:tcPr>
            <w:tcW w:w="1234"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16.7 m</w:t>
            </w:r>
          </w:p>
        </w:tc>
        <w:tc>
          <w:tcPr>
            <w:tcW w:w="1392"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bCs/>
                <w:noProof/>
                <w:color w:val="000000"/>
                <w:sz w:val="20"/>
                <w:szCs w:val="20"/>
                <w:lang w:val="af-ZA" w:eastAsia="en-ZA"/>
              </w:rPr>
            </w:pPr>
            <w:r w:rsidRPr="008770E2">
              <w:rPr>
                <w:rFonts w:ascii="Arial" w:eastAsia="Times New Roman" w:hAnsi="Arial" w:cs="Arial"/>
                <w:bCs/>
                <w:noProof/>
                <w:sz w:val="20"/>
                <w:szCs w:val="20"/>
                <w:lang w:val="af-ZA" w:eastAsia="en-ZA"/>
              </w:rPr>
              <w:t>14.7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bCs/>
                <w:noProof/>
                <w:color w:val="000000"/>
                <w:sz w:val="20"/>
                <w:szCs w:val="20"/>
                <w:lang w:val="af-ZA" w:eastAsia="en-ZA"/>
              </w:rPr>
            </w:pPr>
            <w:r w:rsidRPr="008770E2">
              <w:rPr>
                <w:rFonts w:ascii="Arial" w:eastAsia="Times New Roman" w:hAnsi="Arial" w:cs="Arial"/>
                <w:bCs/>
                <w:noProof/>
                <w:sz w:val="20"/>
                <w:szCs w:val="20"/>
                <w:lang w:val="af-ZA" w:eastAsia="en-ZA"/>
              </w:rPr>
              <w:t>16.1 m</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7F2B55" w:rsidRPr="008770E2" w:rsidRDefault="007F2B55" w:rsidP="008770E2">
            <w:pPr>
              <w:spacing w:after="0" w:line="240" w:lineRule="auto"/>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S</w:t>
            </w:r>
            <w:r w:rsidR="008770E2">
              <w:rPr>
                <w:rFonts w:ascii="Arial" w:eastAsia="Times New Roman" w:hAnsi="Arial" w:cs="Arial"/>
                <w:noProof/>
                <w:color w:val="000000"/>
                <w:sz w:val="20"/>
                <w:szCs w:val="20"/>
                <w:lang w:val="af-ZA" w:eastAsia="en-ZA"/>
              </w:rPr>
              <w:t xml:space="preserve">agte Sitrus </w:t>
            </w:r>
          </w:p>
        </w:tc>
        <w:tc>
          <w:tcPr>
            <w:tcW w:w="990" w:type="dxa"/>
            <w:tcBorders>
              <w:top w:val="nil"/>
              <w:left w:val="nil"/>
              <w:bottom w:val="single" w:sz="4" w:space="0" w:color="auto"/>
              <w:right w:val="single" w:sz="4"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9.7 m</w:t>
            </w:r>
          </w:p>
        </w:tc>
        <w:tc>
          <w:tcPr>
            <w:tcW w:w="920" w:type="dxa"/>
            <w:tcBorders>
              <w:top w:val="nil"/>
              <w:left w:val="nil"/>
              <w:bottom w:val="single" w:sz="4" w:space="0" w:color="auto"/>
              <w:right w:val="nil"/>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10.4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13.3 m</w:t>
            </w:r>
          </w:p>
        </w:tc>
        <w:tc>
          <w:tcPr>
            <w:tcW w:w="1003" w:type="dxa"/>
            <w:tcBorders>
              <w:top w:val="nil"/>
              <w:left w:val="nil"/>
              <w:bottom w:val="single" w:sz="4" w:space="0" w:color="auto"/>
              <w:right w:val="nil"/>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7.8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11.1 m</w:t>
            </w:r>
          </w:p>
        </w:tc>
        <w:tc>
          <w:tcPr>
            <w:tcW w:w="1234"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23.3 m</w:t>
            </w:r>
          </w:p>
        </w:tc>
        <w:tc>
          <w:tcPr>
            <w:tcW w:w="1392"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FF0000"/>
                <w:sz w:val="20"/>
                <w:szCs w:val="20"/>
                <w:lang w:val="af-ZA" w:eastAsia="en-ZA"/>
              </w:rPr>
            </w:pPr>
            <w:r w:rsidRPr="008770E2">
              <w:rPr>
                <w:rFonts w:ascii="Arial" w:eastAsia="Times New Roman" w:hAnsi="Arial" w:cs="Arial"/>
                <w:noProof/>
                <w:sz w:val="20"/>
                <w:szCs w:val="20"/>
                <w:lang w:val="af-ZA"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FF0000"/>
                <w:sz w:val="20"/>
                <w:szCs w:val="20"/>
                <w:lang w:val="af-ZA" w:eastAsia="en-ZA"/>
              </w:rPr>
            </w:pPr>
            <w:r w:rsidRPr="008770E2">
              <w:rPr>
                <w:rFonts w:ascii="Arial" w:eastAsia="Times New Roman" w:hAnsi="Arial" w:cs="Arial"/>
                <w:noProof/>
                <w:sz w:val="20"/>
                <w:szCs w:val="20"/>
                <w:lang w:val="af-ZA" w:eastAsia="en-ZA"/>
              </w:rPr>
              <w:t>18.3 m</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7F2B55" w:rsidRPr="008770E2" w:rsidRDefault="008770E2" w:rsidP="008770E2">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990" w:type="dxa"/>
            <w:tcBorders>
              <w:top w:val="nil"/>
              <w:left w:val="nil"/>
              <w:bottom w:val="single" w:sz="4" w:space="0" w:color="auto"/>
              <w:right w:val="single" w:sz="4"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14 m</w:t>
            </w:r>
          </w:p>
        </w:tc>
        <w:tc>
          <w:tcPr>
            <w:tcW w:w="920" w:type="dxa"/>
            <w:tcBorders>
              <w:top w:val="nil"/>
              <w:left w:val="nil"/>
              <w:bottom w:val="single" w:sz="4" w:space="0" w:color="auto"/>
              <w:right w:val="nil"/>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20.6 m</w:t>
            </w:r>
          </w:p>
        </w:tc>
        <w:tc>
          <w:tcPr>
            <w:tcW w:w="1003" w:type="dxa"/>
            <w:tcBorders>
              <w:top w:val="nil"/>
              <w:left w:val="nil"/>
              <w:bottom w:val="single" w:sz="4" w:space="0" w:color="auto"/>
              <w:right w:val="nil"/>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11.2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16.4 m</w:t>
            </w:r>
          </w:p>
        </w:tc>
        <w:tc>
          <w:tcPr>
            <w:tcW w:w="1234"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26.4 m</w:t>
            </w:r>
          </w:p>
        </w:tc>
        <w:tc>
          <w:tcPr>
            <w:tcW w:w="1392"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bCs/>
                <w:noProof/>
                <w:color w:val="FF0000"/>
                <w:sz w:val="20"/>
                <w:szCs w:val="20"/>
                <w:lang w:val="af-ZA" w:eastAsia="en-ZA"/>
              </w:rPr>
            </w:pPr>
            <w:r w:rsidRPr="008770E2">
              <w:rPr>
                <w:rFonts w:ascii="Arial" w:eastAsia="Times New Roman" w:hAnsi="Arial" w:cs="Arial"/>
                <w:bCs/>
                <w:noProof/>
                <w:sz w:val="20"/>
                <w:szCs w:val="20"/>
                <w:lang w:val="af-ZA" w:eastAsia="en-ZA"/>
              </w:rPr>
              <w:t>27.3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bCs/>
                <w:noProof/>
                <w:color w:val="000000"/>
                <w:sz w:val="20"/>
                <w:szCs w:val="20"/>
                <w:lang w:val="af-ZA" w:eastAsia="en-ZA"/>
              </w:rPr>
            </w:pPr>
            <w:r w:rsidRPr="008770E2">
              <w:rPr>
                <w:rFonts w:ascii="Arial" w:eastAsia="Times New Roman" w:hAnsi="Arial" w:cs="Arial"/>
                <w:bCs/>
                <w:noProof/>
                <w:sz w:val="20"/>
                <w:szCs w:val="20"/>
                <w:lang w:val="af-ZA" w:eastAsia="en-ZA"/>
              </w:rPr>
              <w:t>22.1 m</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7F2B55" w:rsidRPr="008770E2" w:rsidRDefault="008770E2" w:rsidP="00071FE0">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7F2B55" w:rsidRPr="008770E2">
              <w:rPr>
                <w:rFonts w:ascii="Arial" w:eastAsia="Times New Roman" w:hAnsi="Arial" w:cs="Arial"/>
                <w:noProof/>
                <w:color w:val="000000"/>
                <w:sz w:val="20"/>
                <w:szCs w:val="20"/>
                <w:lang w:val="af-ZA" w:eastAsia="en-ZA"/>
              </w:rPr>
              <w:t>els</w:t>
            </w:r>
          </w:p>
        </w:tc>
        <w:tc>
          <w:tcPr>
            <w:tcW w:w="990" w:type="dxa"/>
            <w:tcBorders>
              <w:top w:val="nil"/>
              <w:left w:val="nil"/>
              <w:bottom w:val="single" w:sz="4" w:space="0" w:color="auto"/>
              <w:right w:val="single" w:sz="4"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18.1 m</w:t>
            </w:r>
          </w:p>
        </w:tc>
        <w:tc>
          <w:tcPr>
            <w:tcW w:w="920" w:type="dxa"/>
            <w:tcBorders>
              <w:top w:val="nil"/>
              <w:left w:val="nil"/>
              <w:bottom w:val="single" w:sz="4" w:space="0" w:color="auto"/>
              <w:right w:val="nil"/>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15.5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17.2 m</w:t>
            </w:r>
          </w:p>
        </w:tc>
        <w:tc>
          <w:tcPr>
            <w:tcW w:w="1003" w:type="dxa"/>
            <w:tcBorders>
              <w:top w:val="nil"/>
              <w:left w:val="nil"/>
              <w:bottom w:val="single" w:sz="4" w:space="0" w:color="auto"/>
              <w:right w:val="nil"/>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10.4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12.2 m</w:t>
            </w:r>
          </w:p>
        </w:tc>
        <w:tc>
          <w:tcPr>
            <w:tcW w:w="1234"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26.5 m</w:t>
            </w:r>
          </w:p>
        </w:tc>
        <w:tc>
          <w:tcPr>
            <w:tcW w:w="1392"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themeColor="text1"/>
                <w:sz w:val="20"/>
                <w:szCs w:val="20"/>
                <w:lang w:val="af-ZA" w:eastAsia="en-ZA"/>
              </w:rPr>
            </w:pPr>
            <w:r w:rsidRPr="008770E2">
              <w:rPr>
                <w:rFonts w:ascii="Arial" w:eastAsia="Times New Roman" w:hAnsi="Arial" w:cs="Arial"/>
                <w:noProof/>
                <w:color w:val="000000" w:themeColor="text1"/>
                <w:sz w:val="20"/>
                <w:szCs w:val="20"/>
                <w:lang w:val="af-ZA" w:eastAsia="en-ZA"/>
              </w:rPr>
              <w:t>26.3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sz w:val="20"/>
                <w:szCs w:val="20"/>
                <w:lang w:val="af-ZA" w:eastAsia="en-ZA"/>
              </w:rPr>
              <w:t>24.3 m</w:t>
            </w:r>
          </w:p>
        </w:tc>
      </w:tr>
      <w:tr w:rsidR="007F2B55" w:rsidRPr="008770E2" w:rsidTr="008770E2">
        <w:trPr>
          <w:trHeight w:val="23"/>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7F2B55" w:rsidRPr="008770E2" w:rsidRDefault="007F2B55" w:rsidP="00071FE0">
            <w:pPr>
              <w:spacing w:after="0" w:line="240" w:lineRule="auto"/>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Valencia</w:t>
            </w:r>
            <w:r w:rsidR="008770E2">
              <w:rPr>
                <w:rFonts w:ascii="Arial" w:eastAsia="Times New Roman" w:hAnsi="Arial" w:cs="Arial"/>
                <w:noProof/>
                <w:color w:val="000000"/>
                <w:sz w:val="20"/>
                <w:szCs w:val="20"/>
                <w:lang w:val="af-ZA" w:eastAsia="en-ZA"/>
              </w:rPr>
              <w:t>s</w:t>
            </w:r>
          </w:p>
        </w:tc>
        <w:tc>
          <w:tcPr>
            <w:tcW w:w="990" w:type="dxa"/>
            <w:tcBorders>
              <w:top w:val="nil"/>
              <w:left w:val="nil"/>
              <w:bottom w:val="single" w:sz="4" w:space="0" w:color="auto"/>
              <w:right w:val="single" w:sz="4"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6 m</w:t>
            </w:r>
          </w:p>
        </w:tc>
        <w:tc>
          <w:tcPr>
            <w:tcW w:w="920" w:type="dxa"/>
            <w:tcBorders>
              <w:top w:val="nil"/>
              <w:left w:val="nil"/>
              <w:bottom w:val="single" w:sz="4" w:space="0" w:color="auto"/>
              <w:right w:val="nil"/>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6.7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9.4 m</w:t>
            </w:r>
          </w:p>
        </w:tc>
        <w:tc>
          <w:tcPr>
            <w:tcW w:w="1003" w:type="dxa"/>
            <w:tcBorders>
              <w:top w:val="nil"/>
              <w:left w:val="nil"/>
              <w:bottom w:val="single" w:sz="4" w:space="0" w:color="auto"/>
              <w:right w:val="nil"/>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3.3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4 m</w:t>
            </w:r>
          </w:p>
        </w:tc>
        <w:tc>
          <w:tcPr>
            <w:tcW w:w="1234"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color w:val="000000"/>
                <w:sz w:val="20"/>
                <w:szCs w:val="20"/>
                <w:lang w:val="af-ZA" w:eastAsia="en-ZA"/>
              </w:rPr>
            </w:pPr>
            <w:r w:rsidRPr="008770E2">
              <w:rPr>
                <w:rFonts w:ascii="Arial" w:eastAsia="Times New Roman" w:hAnsi="Arial" w:cs="Arial"/>
                <w:noProof/>
                <w:color w:val="000000"/>
                <w:sz w:val="20"/>
                <w:szCs w:val="20"/>
                <w:lang w:val="af-ZA" w:eastAsia="en-ZA"/>
              </w:rPr>
              <w:t>50.4 m</w:t>
            </w:r>
          </w:p>
        </w:tc>
        <w:tc>
          <w:tcPr>
            <w:tcW w:w="1392"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b/>
                <w:noProof/>
                <w:color w:val="000000" w:themeColor="text1"/>
                <w:sz w:val="20"/>
                <w:szCs w:val="20"/>
                <w:lang w:val="af-ZA" w:eastAsia="en-ZA"/>
              </w:rPr>
            </w:pPr>
            <w:r w:rsidRPr="008770E2">
              <w:rPr>
                <w:rFonts w:ascii="Arial" w:eastAsia="Times New Roman" w:hAnsi="Arial" w:cs="Arial"/>
                <w:b/>
                <w:noProof/>
                <w:color w:val="FF0000"/>
                <w:sz w:val="20"/>
                <w:szCs w:val="20"/>
                <w:lang w:val="af-ZA" w:eastAsia="en-ZA"/>
              </w:rPr>
              <w:t>49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8770E2" w:rsidRDefault="007F2B55" w:rsidP="00071FE0">
            <w:pPr>
              <w:spacing w:after="0" w:line="240" w:lineRule="auto"/>
              <w:jc w:val="center"/>
              <w:rPr>
                <w:rFonts w:ascii="Arial" w:eastAsia="Times New Roman" w:hAnsi="Arial" w:cs="Arial"/>
                <w:noProof/>
                <w:sz w:val="20"/>
                <w:szCs w:val="20"/>
                <w:lang w:val="af-ZA" w:eastAsia="en-ZA"/>
              </w:rPr>
            </w:pPr>
            <w:r w:rsidRPr="008770E2">
              <w:rPr>
                <w:rFonts w:ascii="Arial" w:eastAsia="Times New Roman" w:hAnsi="Arial" w:cs="Arial"/>
                <w:noProof/>
                <w:sz w:val="20"/>
                <w:szCs w:val="20"/>
                <w:lang w:val="af-ZA" w:eastAsia="en-ZA"/>
              </w:rPr>
              <w:t>46.8 m</w:t>
            </w:r>
          </w:p>
        </w:tc>
      </w:tr>
      <w:tr w:rsidR="007F2B55" w:rsidRPr="008770E2" w:rsidTr="008770E2">
        <w:trPr>
          <w:trHeight w:val="25"/>
        </w:trPr>
        <w:tc>
          <w:tcPr>
            <w:tcW w:w="1793" w:type="dxa"/>
            <w:tcBorders>
              <w:top w:val="nil"/>
              <w:left w:val="single" w:sz="4" w:space="0" w:color="auto"/>
              <w:bottom w:val="single" w:sz="4" w:space="0" w:color="auto"/>
              <w:right w:val="single" w:sz="4" w:space="0" w:color="auto"/>
            </w:tcBorders>
            <w:shd w:val="clear" w:color="000000" w:fill="A6A6A6"/>
            <w:vAlign w:val="center"/>
            <w:hideMark/>
          </w:tcPr>
          <w:p w:rsidR="007F2B55" w:rsidRPr="008770E2" w:rsidRDefault="007F2B55" w:rsidP="00071FE0">
            <w:pPr>
              <w:spacing w:after="0" w:line="240" w:lineRule="auto"/>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Tot</w:t>
            </w:r>
            <w:r w:rsidR="008770E2">
              <w:rPr>
                <w:rFonts w:ascii="Arial" w:eastAsia="Times New Roman" w:hAnsi="Arial" w:cs="Arial"/>
                <w:b/>
                <w:bCs/>
                <w:noProof/>
                <w:color w:val="000000"/>
                <w:sz w:val="20"/>
                <w:szCs w:val="20"/>
                <w:lang w:val="af-ZA" w:eastAsia="en-ZA"/>
              </w:rPr>
              <w:t>a</w:t>
            </w:r>
            <w:r w:rsidRPr="008770E2">
              <w:rPr>
                <w:rFonts w:ascii="Arial" w:eastAsia="Times New Roman" w:hAnsi="Arial" w:cs="Arial"/>
                <w:b/>
                <w:bCs/>
                <w:noProof/>
                <w:color w:val="000000"/>
                <w:sz w:val="20"/>
                <w:szCs w:val="20"/>
                <w:lang w:val="af-ZA" w:eastAsia="en-ZA"/>
              </w:rPr>
              <w:t>al</w:t>
            </w:r>
          </w:p>
        </w:tc>
        <w:tc>
          <w:tcPr>
            <w:tcW w:w="990" w:type="dxa"/>
            <w:tcBorders>
              <w:top w:val="nil"/>
              <w:left w:val="nil"/>
              <w:bottom w:val="single" w:sz="4" w:space="0" w:color="auto"/>
              <w:right w:val="single" w:sz="4"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64.5 m</w:t>
            </w:r>
          </w:p>
        </w:tc>
        <w:tc>
          <w:tcPr>
            <w:tcW w:w="920" w:type="dxa"/>
            <w:tcBorders>
              <w:top w:val="nil"/>
              <w:left w:val="nil"/>
              <w:bottom w:val="single" w:sz="4" w:space="0" w:color="auto"/>
              <w:right w:val="nil"/>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62.3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73.8 m</w:t>
            </w:r>
          </w:p>
        </w:tc>
        <w:tc>
          <w:tcPr>
            <w:tcW w:w="1003" w:type="dxa"/>
            <w:tcBorders>
              <w:top w:val="nil"/>
              <w:left w:val="nil"/>
              <w:bottom w:val="single" w:sz="4" w:space="0" w:color="auto"/>
              <w:right w:val="nil"/>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44.8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55.3 m</w:t>
            </w:r>
          </w:p>
        </w:tc>
        <w:tc>
          <w:tcPr>
            <w:tcW w:w="1234" w:type="dxa"/>
            <w:tcBorders>
              <w:top w:val="nil"/>
              <w:left w:val="nil"/>
              <w:bottom w:val="single" w:sz="4" w:space="0" w:color="auto"/>
              <w:right w:val="single" w:sz="4"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143.3 m</w:t>
            </w:r>
          </w:p>
        </w:tc>
        <w:tc>
          <w:tcPr>
            <w:tcW w:w="1392" w:type="dxa"/>
            <w:tcBorders>
              <w:top w:val="nil"/>
              <w:left w:val="nil"/>
              <w:bottom w:val="single" w:sz="4" w:space="0" w:color="auto"/>
              <w:right w:val="single" w:sz="4"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140.1 m</w:t>
            </w:r>
          </w:p>
        </w:tc>
        <w:tc>
          <w:tcPr>
            <w:tcW w:w="1163" w:type="dxa"/>
            <w:tcBorders>
              <w:top w:val="nil"/>
              <w:left w:val="nil"/>
              <w:bottom w:val="single" w:sz="4" w:space="0" w:color="auto"/>
              <w:right w:val="single" w:sz="4" w:space="0" w:color="auto"/>
            </w:tcBorders>
            <w:shd w:val="clear" w:color="000000" w:fill="A6A6A6"/>
            <w:vAlign w:val="center"/>
            <w:hideMark/>
          </w:tcPr>
          <w:p w:rsidR="007F2B55" w:rsidRPr="008770E2" w:rsidRDefault="007F2B55" w:rsidP="00071FE0">
            <w:pPr>
              <w:spacing w:after="0" w:line="240" w:lineRule="auto"/>
              <w:jc w:val="center"/>
              <w:rPr>
                <w:rFonts w:ascii="Arial" w:eastAsia="Times New Roman" w:hAnsi="Arial" w:cs="Arial"/>
                <w:b/>
                <w:bCs/>
                <w:noProof/>
                <w:color w:val="000000"/>
                <w:sz w:val="20"/>
                <w:szCs w:val="20"/>
                <w:lang w:val="af-ZA" w:eastAsia="en-ZA"/>
              </w:rPr>
            </w:pPr>
            <w:r w:rsidRPr="008770E2">
              <w:rPr>
                <w:rFonts w:ascii="Arial" w:eastAsia="Times New Roman" w:hAnsi="Arial" w:cs="Arial"/>
                <w:b/>
                <w:bCs/>
                <w:noProof/>
                <w:color w:val="000000"/>
                <w:sz w:val="20"/>
                <w:szCs w:val="20"/>
                <w:lang w:val="af-ZA" w:eastAsia="en-ZA"/>
              </w:rPr>
              <w:t>127.5 m</w:t>
            </w:r>
          </w:p>
        </w:tc>
      </w:tr>
    </w:tbl>
    <w:p w:rsidR="00273461" w:rsidRPr="005948CD" w:rsidRDefault="00273461" w:rsidP="007F2B55">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73" w:rsidRDefault="008F1B73" w:rsidP="00595E08">
      <w:pPr>
        <w:spacing w:after="0" w:line="240" w:lineRule="auto"/>
      </w:pPr>
      <w:r>
        <w:separator/>
      </w:r>
    </w:p>
  </w:endnote>
  <w:endnote w:type="continuationSeparator" w:id="0">
    <w:p w:rsidR="008F1B73" w:rsidRDefault="008F1B7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83" w:rsidRPr="00A47E8E" w:rsidRDefault="00474283" w:rsidP="00474283">
    <w:pPr>
      <w:pStyle w:val="Footer"/>
      <w:jc w:val="center"/>
      <w:rPr>
        <w:rFonts w:asciiTheme="minorHAnsi" w:eastAsia="Times New Roman" w:hAnsiTheme="minorHAnsi" w:cstheme="minorHAnsi"/>
        <w:noProof/>
        <w:lang w:val="af-ZA"/>
      </w:rP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474283" w:rsidRPr="005948CD" w:rsidRDefault="00474283" w:rsidP="00474283">
    <w:pPr>
      <w:jc w:val="both"/>
      <w:rPr>
        <w:rFonts w:asciiTheme="minorHAnsi" w:eastAsia="Times New Roman" w:hAnsiTheme="minorHAnsi" w:cstheme="minorHAnsi"/>
        <w:lang w:val="en-US"/>
      </w:rP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73" w:rsidRDefault="008F1B73" w:rsidP="00595E08">
      <w:pPr>
        <w:spacing w:after="0" w:line="240" w:lineRule="auto"/>
      </w:pPr>
      <w:r>
        <w:separator/>
      </w:r>
    </w:p>
  </w:footnote>
  <w:footnote w:type="continuationSeparator" w:id="0">
    <w:p w:rsidR="008F1B73" w:rsidRDefault="008F1B7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71AF5"/>
    <w:rsid w:val="0008376F"/>
    <w:rsid w:val="000A258A"/>
    <w:rsid w:val="000A2A31"/>
    <w:rsid w:val="000A2F5C"/>
    <w:rsid w:val="000A39E7"/>
    <w:rsid w:val="000A53FE"/>
    <w:rsid w:val="000B1C65"/>
    <w:rsid w:val="000B24CA"/>
    <w:rsid w:val="000C2719"/>
    <w:rsid w:val="000C4E72"/>
    <w:rsid w:val="000D1876"/>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37B83"/>
    <w:rsid w:val="003419E0"/>
    <w:rsid w:val="003474D9"/>
    <w:rsid w:val="00352FAF"/>
    <w:rsid w:val="00361403"/>
    <w:rsid w:val="003624E4"/>
    <w:rsid w:val="003959C7"/>
    <w:rsid w:val="003B09E4"/>
    <w:rsid w:val="003B2EC4"/>
    <w:rsid w:val="003B3CE2"/>
    <w:rsid w:val="003B7DEC"/>
    <w:rsid w:val="003C0D53"/>
    <w:rsid w:val="003C27D4"/>
    <w:rsid w:val="003D193B"/>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51A54"/>
    <w:rsid w:val="00452062"/>
    <w:rsid w:val="00455927"/>
    <w:rsid w:val="0045782F"/>
    <w:rsid w:val="004601B0"/>
    <w:rsid w:val="004645E1"/>
    <w:rsid w:val="004711F0"/>
    <w:rsid w:val="00473BDF"/>
    <w:rsid w:val="00474283"/>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3A15"/>
    <w:rsid w:val="0063644A"/>
    <w:rsid w:val="006412FF"/>
    <w:rsid w:val="00641661"/>
    <w:rsid w:val="0064682B"/>
    <w:rsid w:val="00663769"/>
    <w:rsid w:val="00664C26"/>
    <w:rsid w:val="00664D15"/>
    <w:rsid w:val="00670FBB"/>
    <w:rsid w:val="0067189B"/>
    <w:rsid w:val="00680744"/>
    <w:rsid w:val="006832EE"/>
    <w:rsid w:val="006852F9"/>
    <w:rsid w:val="00690921"/>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394D"/>
    <w:rsid w:val="006F43EB"/>
    <w:rsid w:val="00705032"/>
    <w:rsid w:val="00705569"/>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770E2"/>
    <w:rsid w:val="00893C68"/>
    <w:rsid w:val="00895CBF"/>
    <w:rsid w:val="008A0D72"/>
    <w:rsid w:val="008A2357"/>
    <w:rsid w:val="008A23F8"/>
    <w:rsid w:val="008A2BE9"/>
    <w:rsid w:val="008A3110"/>
    <w:rsid w:val="008B1479"/>
    <w:rsid w:val="008B4C03"/>
    <w:rsid w:val="008B5FDB"/>
    <w:rsid w:val="008B7F6E"/>
    <w:rsid w:val="008C0D16"/>
    <w:rsid w:val="008D0B9E"/>
    <w:rsid w:val="008E1FC8"/>
    <w:rsid w:val="008F1B73"/>
    <w:rsid w:val="008F2289"/>
    <w:rsid w:val="008F648E"/>
    <w:rsid w:val="00912266"/>
    <w:rsid w:val="009206C6"/>
    <w:rsid w:val="0092158A"/>
    <w:rsid w:val="00923BB0"/>
    <w:rsid w:val="00925FEC"/>
    <w:rsid w:val="00940202"/>
    <w:rsid w:val="009461C2"/>
    <w:rsid w:val="00947800"/>
    <w:rsid w:val="00953EE0"/>
    <w:rsid w:val="00954793"/>
    <w:rsid w:val="00954DBD"/>
    <w:rsid w:val="00955884"/>
    <w:rsid w:val="009564DB"/>
    <w:rsid w:val="009675C3"/>
    <w:rsid w:val="00971B7F"/>
    <w:rsid w:val="00972EA0"/>
    <w:rsid w:val="0097764C"/>
    <w:rsid w:val="00980BB5"/>
    <w:rsid w:val="00992221"/>
    <w:rsid w:val="009A1B72"/>
    <w:rsid w:val="009A52FE"/>
    <w:rsid w:val="009B1746"/>
    <w:rsid w:val="009B4B8F"/>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37A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84D8D"/>
    <w:rsid w:val="00B86765"/>
    <w:rsid w:val="00B916DC"/>
    <w:rsid w:val="00B955A9"/>
    <w:rsid w:val="00B9748D"/>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401E"/>
    <w:rsid w:val="00C35B43"/>
    <w:rsid w:val="00C35CE9"/>
    <w:rsid w:val="00C36426"/>
    <w:rsid w:val="00C41489"/>
    <w:rsid w:val="00C440AE"/>
    <w:rsid w:val="00C510B2"/>
    <w:rsid w:val="00C51114"/>
    <w:rsid w:val="00C62C71"/>
    <w:rsid w:val="00C72FA6"/>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75E6"/>
    <w:rsid w:val="00D94669"/>
    <w:rsid w:val="00DA0CE9"/>
    <w:rsid w:val="00DA6E65"/>
    <w:rsid w:val="00DB0052"/>
    <w:rsid w:val="00DB2A26"/>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10AA6"/>
    <w:rsid w:val="00F1677F"/>
    <w:rsid w:val="00F208EC"/>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C77A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716">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20677760">
      <w:bodyDiv w:val="1"/>
      <w:marLeft w:val="0"/>
      <w:marRight w:val="0"/>
      <w:marTop w:val="0"/>
      <w:marBottom w:val="0"/>
      <w:divBdr>
        <w:top w:val="none" w:sz="0" w:space="0" w:color="auto"/>
        <w:left w:val="none" w:sz="0" w:space="0" w:color="auto"/>
        <w:bottom w:val="none" w:sz="0" w:space="0" w:color="auto"/>
        <w:right w:val="none" w:sz="0" w:space="0" w:color="auto"/>
      </w:divBdr>
    </w:div>
    <w:div w:id="130477501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06603861">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2020-07-13T08:43:00Z</dcterms:created>
  <dcterms:modified xsi:type="dcterms:W3CDTF">2020-07-13T08:43:00Z</dcterms:modified>
</cp:coreProperties>
</file>