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901D81" w:rsidTr="008A1A41">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782"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536"/>
              <w:gridCol w:w="5812"/>
              <w:gridCol w:w="284"/>
              <w:gridCol w:w="150"/>
            </w:tblGrid>
            <w:tr w:rsidR="00B416E0" w:rsidRPr="008C6E3A" w:rsidTr="00F80EB8">
              <w:trPr>
                <w:trHeight w:val="1773"/>
                <w:tblCellSpacing w:w="0" w:type="dxa"/>
              </w:trPr>
              <w:tc>
                <w:tcPr>
                  <w:tcW w:w="4536" w:type="dxa"/>
                  <w:shd w:val="clear" w:color="auto" w:fill="auto"/>
                  <w:tcMar>
                    <w:top w:w="67" w:type="dxa"/>
                    <w:left w:w="67" w:type="dxa"/>
                    <w:bottom w:w="67" w:type="dxa"/>
                    <w:right w:w="67" w:type="dxa"/>
                  </w:tcMar>
                  <w:hideMark/>
                </w:tcPr>
                <w:p w:rsidR="00B416E0" w:rsidRPr="00EF7AA0" w:rsidRDefault="00EF7AA0" w:rsidP="00B416E0">
                  <w:pPr>
                    <w:spacing w:after="0" w:line="240" w:lineRule="auto"/>
                    <w:jc w:val="center"/>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B416E0" w:rsidRPr="00EF7AA0">
                    <w:rPr>
                      <w:rFonts w:ascii="Comic Sans MS" w:hAnsi="Comic Sans MS"/>
                      <w:b/>
                      <w:i/>
                      <w:noProof/>
                      <w:sz w:val="32"/>
                      <w:szCs w:val="32"/>
                      <w:lang w:val="af-ZA"/>
                    </w:rPr>
                    <w:t>CEO</w:t>
                  </w:r>
                  <w:r w:rsidR="00231318" w:rsidRPr="00EF7AA0">
                    <w:rPr>
                      <w:rFonts w:ascii="Comic Sans MS" w:hAnsi="Comic Sans MS"/>
                      <w:b/>
                      <w:i/>
                      <w:noProof/>
                      <w:sz w:val="32"/>
                      <w:szCs w:val="32"/>
                      <w:lang w:val="af-ZA"/>
                    </w:rPr>
                    <w:t xml:space="preserve"> (41</w:t>
                  </w:r>
                  <w:r w:rsidR="00B416E0" w:rsidRPr="00EF7AA0">
                    <w:rPr>
                      <w:rFonts w:ascii="Comic Sans MS" w:hAnsi="Comic Sans MS"/>
                      <w:b/>
                      <w:i/>
                      <w:noProof/>
                      <w:sz w:val="32"/>
                      <w:szCs w:val="32"/>
                      <w:lang w:val="af-ZA"/>
                    </w:rPr>
                    <w:t>/18)</w:t>
                  </w:r>
                </w:p>
                <w:p w:rsidR="00B416E0" w:rsidRPr="00EF7AA0" w:rsidRDefault="00EF7AA0" w:rsidP="00B416E0">
                  <w:pPr>
                    <w:spacing w:after="0" w:line="240" w:lineRule="auto"/>
                    <w:rPr>
                      <w:rFonts w:ascii="Comic Sans MS" w:hAnsi="Comic Sans MS"/>
                      <w:b/>
                      <w:noProof/>
                      <w:color w:val="00B050"/>
                      <w:sz w:val="20"/>
                      <w:szCs w:val="20"/>
                      <w:lang w:val="af-ZA"/>
                    </w:rPr>
                  </w:pPr>
                  <w:r>
                    <w:rPr>
                      <w:rFonts w:ascii="Comic Sans MS" w:hAnsi="Comic Sans MS"/>
                      <w:b/>
                      <w:noProof/>
                      <w:color w:val="00B050"/>
                      <w:sz w:val="20"/>
                      <w:szCs w:val="20"/>
                      <w:lang w:val="af-ZA"/>
                    </w:rPr>
                    <w:t xml:space="preserve">(Volg my op </w:t>
                  </w:r>
                  <w:r w:rsidR="00B416E0" w:rsidRPr="00EF7AA0">
                    <w:rPr>
                      <w:rFonts w:ascii="Comic Sans MS" w:hAnsi="Comic Sans MS"/>
                      <w:b/>
                      <w:noProof/>
                      <w:color w:val="00B050"/>
                      <w:sz w:val="20"/>
                      <w:szCs w:val="20"/>
                      <w:lang w:val="af-ZA"/>
                    </w:rPr>
                    <w:t>Twitter justchad_cga)</w:t>
                  </w:r>
                </w:p>
                <w:p w:rsidR="00B416E0" w:rsidRPr="00EF7AA0" w:rsidRDefault="00B416E0" w:rsidP="00B416E0">
                  <w:pPr>
                    <w:spacing w:after="120" w:line="240" w:lineRule="auto"/>
                    <w:rPr>
                      <w:rFonts w:ascii="Comic Sans MS" w:hAnsi="Comic Sans MS"/>
                      <w:i/>
                      <w:noProof/>
                      <w:sz w:val="2"/>
                      <w:szCs w:val="20"/>
                      <w:lang w:val="af-ZA"/>
                    </w:rPr>
                  </w:pPr>
                </w:p>
                <w:p w:rsidR="00B416E0" w:rsidRPr="00E36139" w:rsidRDefault="004F23C5" w:rsidP="00EF7AA0">
                  <w:pPr>
                    <w:spacing w:after="0" w:line="240" w:lineRule="auto"/>
                    <w:rPr>
                      <w:rFonts w:ascii="Comic Sans MS" w:hAnsi="Comic Sans MS"/>
                      <w:i/>
                      <w:sz w:val="20"/>
                      <w:szCs w:val="20"/>
                    </w:rPr>
                  </w:pPr>
                  <w:r w:rsidRPr="00EF7AA0">
                    <w:rPr>
                      <w:rFonts w:ascii="Comic Sans MS" w:hAnsi="Comic Sans MS"/>
                      <w:i/>
                      <w:noProof/>
                      <w:sz w:val="20"/>
                      <w:szCs w:val="20"/>
                      <w:lang w:val="af-ZA"/>
                    </w:rPr>
                    <w:t xml:space="preserve">Justin Chadwick </w:t>
                  </w:r>
                  <w:r w:rsidR="00231318" w:rsidRPr="00EF7AA0">
                    <w:rPr>
                      <w:rFonts w:ascii="Comic Sans MS" w:hAnsi="Comic Sans MS"/>
                      <w:i/>
                      <w:noProof/>
                      <w:sz w:val="20"/>
                      <w:szCs w:val="20"/>
                      <w:lang w:val="af-ZA"/>
                    </w:rPr>
                    <w:t>12</w:t>
                  </w:r>
                  <w:r w:rsidR="00997E70" w:rsidRPr="00EF7AA0">
                    <w:rPr>
                      <w:rFonts w:ascii="Comic Sans MS" w:hAnsi="Comic Sans MS"/>
                      <w:i/>
                      <w:noProof/>
                      <w:sz w:val="20"/>
                      <w:szCs w:val="20"/>
                      <w:lang w:val="af-ZA"/>
                    </w:rPr>
                    <w:t xml:space="preserve"> O</w:t>
                  </w:r>
                  <w:r w:rsidR="00EF7AA0">
                    <w:rPr>
                      <w:rFonts w:ascii="Comic Sans MS" w:hAnsi="Comic Sans MS"/>
                      <w:i/>
                      <w:noProof/>
                      <w:sz w:val="20"/>
                      <w:szCs w:val="20"/>
                      <w:lang w:val="af-ZA"/>
                    </w:rPr>
                    <w:t>k</w:t>
                  </w:r>
                  <w:r w:rsidR="00997E70" w:rsidRPr="00EF7AA0">
                    <w:rPr>
                      <w:rFonts w:ascii="Comic Sans MS" w:hAnsi="Comic Sans MS"/>
                      <w:i/>
                      <w:noProof/>
                      <w:sz w:val="20"/>
                      <w:szCs w:val="20"/>
                      <w:lang w:val="af-ZA"/>
                    </w:rPr>
                    <w:t>tober</w:t>
                  </w:r>
                  <w:r w:rsidR="00B416E0" w:rsidRPr="00EF7AA0">
                    <w:rPr>
                      <w:rFonts w:ascii="Comic Sans MS" w:hAnsi="Comic Sans MS"/>
                      <w:i/>
                      <w:noProof/>
                      <w:sz w:val="20"/>
                      <w:szCs w:val="20"/>
                      <w:lang w:val="af-ZA"/>
                    </w:rPr>
                    <w:t xml:space="preserve"> 2018</w:t>
                  </w:r>
                  <w:r w:rsidR="00B416E0">
                    <w:rPr>
                      <w:rFonts w:ascii="Comic Sans MS" w:hAnsi="Comic Sans MS"/>
                      <w:b/>
                      <w:i/>
                      <w:noProof/>
                      <w:sz w:val="32"/>
                      <w:szCs w:val="32"/>
                    </w:rPr>
                    <w:t xml:space="preserve">             </w:t>
                  </w:r>
                  <w:r w:rsidR="00B416E0">
                    <w:rPr>
                      <w:rFonts w:ascii="Times New Roman" w:hAnsi="Times New Roman"/>
                      <w:sz w:val="24"/>
                      <w:szCs w:val="24"/>
                    </w:rPr>
                    <w:t xml:space="preserve"> </w:t>
                  </w:r>
                </w:p>
              </w:tc>
              <w:tc>
                <w:tcPr>
                  <w:tcW w:w="6246" w:type="dxa"/>
                  <w:gridSpan w:val="3"/>
                  <w:shd w:val="clear" w:color="auto" w:fill="auto"/>
                </w:tcPr>
                <w:p w:rsidR="00B416E0" w:rsidRPr="00064F3C" w:rsidRDefault="00E36139" w:rsidP="00B416E0">
                  <w:pPr>
                    <w:spacing w:after="0" w:line="240" w:lineRule="auto"/>
                    <w:ind w:right="-353"/>
                    <w:rPr>
                      <w:rFonts w:ascii="Comic Sans MS" w:hAnsi="Comic Sans MS"/>
                      <w:b/>
                      <w:i/>
                      <w:noProof/>
                      <w:sz w:val="32"/>
                      <w:szCs w:val="32"/>
                    </w:rPr>
                  </w:pPr>
                  <w:r>
                    <w:rPr>
                      <w:noProof/>
                      <w:lang w:val="en-US"/>
                    </w:rPr>
                    <w:drawing>
                      <wp:anchor distT="0" distB="0" distL="114300" distR="114300" simplePos="0" relativeHeight="251659264" behindDoc="0" locked="0" layoutInCell="1" allowOverlap="1" wp14:anchorId="0909D1B3" wp14:editId="58BE742D">
                        <wp:simplePos x="0" y="0"/>
                        <wp:positionH relativeFrom="column">
                          <wp:posOffset>50800</wp:posOffset>
                        </wp:positionH>
                        <wp:positionV relativeFrom="paragraph">
                          <wp:posOffset>0</wp:posOffset>
                        </wp:positionV>
                        <wp:extent cx="3886200" cy="933450"/>
                        <wp:effectExtent l="0" t="0" r="0" b="0"/>
                        <wp:wrapThrough wrapText="bothSides">
                          <wp:wrapPolygon edited="0">
                            <wp:start x="2859" y="0"/>
                            <wp:lineTo x="1271" y="1763"/>
                            <wp:lineTo x="0" y="4849"/>
                            <wp:lineTo x="0" y="19396"/>
                            <wp:lineTo x="16306" y="21159"/>
                            <wp:lineTo x="19588" y="21159"/>
                            <wp:lineTo x="21388" y="20718"/>
                            <wp:lineTo x="21388" y="3527"/>
                            <wp:lineTo x="13447" y="441"/>
                            <wp:lineTo x="3494" y="0"/>
                            <wp:lineTo x="2859"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416E0" w:rsidRPr="0032083B" w:rsidTr="00F80EB8">
              <w:trPr>
                <w:gridAfter w:val="2"/>
                <w:wAfter w:w="434" w:type="dxa"/>
                <w:trHeight w:val="35"/>
                <w:tblCellSpacing w:w="0" w:type="dxa"/>
              </w:trPr>
              <w:tc>
                <w:tcPr>
                  <w:tcW w:w="10348" w:type="dxa"/>
                  <w:gridSpan w:val="2"/>
                  <w:vAlign w:val="center"/>
                  <w:hideMark/>
                </w:tcPr>
                <w:p w:rsidR="0061356E" w:rsidRDefault="00887159" w:rsidP="00A072C8">
                  <w:pPr>
                    <w:pStyle w:val="NormalWeb"/>
                    <w:widowControl w:val="0"/>
                    <w:spacing w:before="0" w:beforeAutospacing="0" w:after="0" w:afterAutospacing="0"/>
                    <w:jc w:val="both"/>
                    <w:rPr>
                      <w:rFonts w:ascii="Arial" w:hAnsi="Arial" w:cs="Arial"/>
                      <w:b/>
                      <w:i/>
                      <w:color w:val="auto"/>
                      <w:sz w:val="22"/>
                      <w:szCs w:val="22"/>
                    </w:rPr>
                  </w:pPr>
                  <w:r>
                    <w:rPr>
                      <w:rFonts w:ascii="Arial" w:hAnsi="Arial" w:cs="Arial"/>
                      <w:b/>
                      <w:i/>
                      <w:color w:val="auto"/>
                      <w:sz w:val="22"/>
                      <w:szCs w:val="22"/>
                    </w:rPr>
                    <w:t xml:space="preserve">“Work expands so as to fill up the time available for its completion” </w:t>
                  </w:r>
                  <w:r w:rsidR="00F80EB8">
                    <w:rPr>
                      <w:rFonts w:ascii="Arial" w:hAnsi="Arial" w:cs="Arial"/>
                      <w:b/>
                      <w:i/>
                      <w:color w:val="auto"/>
                      <w:sz w:val="22"/>
                      <w:szCs w:val="22"/>
                    </w:rPr>
                    <w:t>Parkinson’s</w:t>
                  </w:r>
                  <w:r>
                    <w:rPr>
                      <w:rFonts w:ascii="Arial" w:hAnsi="Arial" w:cs="Arial"/>
                      <w:b/>
                      <w:i/>
                      <w:color w:val="auto"/>
                      <w:sz w:val="22"/>
                      <w:szCs w:val="22"/>
                    </w:rPr>
                    <w:t xml:space="preserve"> Law</w:t>
                  </w:r>
                </w:p>
                <w:p w:rsidR="00887159" w:rsidRPr="00866911" w:rsidRDefault="00887159" w:rsidP="00A072C8">
                  <w:pPr>
                    <w:pStyle w:val="NormalWeb"/>
                    <w:widowControl w:val="0"/>
                    <w:spacing w:before="0" w:beforeAutospacing="0" w:after="0" w:afterAutospacing="0"/>
                    <w:jc w:val="both"/>
                    <w:rPr>
                      <w:rFonts w:ascii="Arial" w:hAnsi="Arial" w:cs="Arial"/>
                      <w:b/>
                      <w:color w:val="auto"/>
                      <w:sz w:val="6"/>
                      <w:szCs w:val="6"/>
                    </w:rPr>
                  </w:pPr>
                </w:p>
                <w:p w:rsidR="00E050A7" w:rsidRPr="008A1A41" w:rsidRDefault="00E050A7" w:rsidP="00E050A7">
                  <w:pPr>
                    <w:spacing w:after="0" w:line="240" w:lineRule="auto"/>
                    <w:ind w:right="119"/>
                    <w:jc w:val="both"/>
                    <w:rPr>
                      <w:rFonts w:ascii="Arial" w:hAnsi="Arial" w:cs="Arial"/>
                      <w:b/>
                      <w:noProof/>
                      <w:color w:val="0070C0"/>
                      <w:sz w:val="20"/>
                      <w:szCs w:val="20"/>
                      <w:u w:val="single"/>
                      <w:lang w:val="af-ZA"/>
                    </w:rPr>
                  </w:pPr>
                  <w:r w:rsidRPr="008A1A41">
                    <w:rPr>
                      <w:rFonts w:ascii="Arial" w:hAnsi="Arial" w:cs="Arial"/>
                      <w:b/>
                      <w:noProof/>
                      <w:color w:val="0070C0"/>
                      <w:sz w:val="20"/>
                      <w:szCs w:val="20"/>
                      <w:u w:val="single"/>
                      <w:lang w:val="af-ZA"/>
                    </w:rPr>
                    <w:t>NA-OES MARKVEREISTES EN VERKLARINGS (ETIKETTERING) WERKSWINKEL</w:t>
                  </w:r>
                </w:p>
                <w:p w:rsidR="00E050A7" w:rsidRPr="008A1A41" w:rsidRDefault="00E050A7" w:rsidP="00E050A7">
                  <w:pPr>
                    <w:spacing w:after="0" w:line="240" w:lineRule="auto"/>
                    <w:ind w:right="119"/>
                    <w:jc w:val="both"/>
                    <w:rPr>
                      <w:rFonts w:ascii="Arial" w:hAnsi="Arial" w:cs="Arial"/>
                      <w:noProof/>
                      <w:sz w:val="20"/>
                      <w:szCs w:val="20"/>
                      <w:lang w:val="af-ZA"/>
                    </w:rPr>
                  </w:pPr>
                  <w:r w:rsidRPr="008A1A41">
                    <w:rPr>
                      <w:rFonts w:ascii="Arial" w:hAnsi="Arial" w:cs="Arial"/>
                      <w:noProof/>
                      <w:sz w:val="20"/>
                      <w:szCs w:val="20"/>
                      <w:lang w:val="af-ZA"/>
                    </w:rPr>
                    <w:t xml:space="preserve">CGA bied 'n werkswinkel aan om markvereistes en verklarings/etiketteringskonvensies vir na-oesbehandeling op sitrus vir alle belangrike sitrusmarkte te bespreek. In wese is die uitkoms van die werkswinkel om vorige (nou verouderde) Snykant kommunikasie oor hierdie onderwerp op te dateer. </w:t>
                  </w:r>
                  <w:r w:rsidRPr="008A1A41">
                    <w:rPr>
                      <w:rFonts w:ascii="Arial" w:hAnsi="Arial" w:cs="Arial"/>
                      <w:b/>
                      <w:noProof/>
                      <w:sz w:val="20"/>
                      <w:szCs w:val="20"/>
                      <w:lang w:val="af-ZA"/>
                    </w:rPr>
                    <w:t>Datum:</w:t>
                  </w:r>
                  <w:r w:rsidRPr="008A1A41">
                    <w:rPr>
                      <w:rFonts w:ascii="Arial" w:hAnsi="Arial" w:cs="Arial"/>
                      <w:noProof/>
                      <w:sz w:val="20"/>
                      <w:szCs w:val="20"/>
                      <w:lang w:val="af-ZA"/>
                    </w:rPr>
                    <w:t xml:space="preserve"> 31 Oktober 2018. </w:t>
                  </w:r>
                  <w:r w:rsidRPr="008A1A41">
                    <w:rPr>
                      <w:rFonts w:ascii="Arial" w:hAnsi="Arial" w:cs="Arial"/>
                      <w:b/>
                      <w:noProof/>
                      <w:sz w:val="20"/>
                      <w:szCs w:val="20"/>
                      <w:lang w:val="af-ZA"/>
                    </w:rPr>
                    <w:t>Tyd:</w:t>
                  </w:r>
                  <w:r w:rsidRPr="008A1A41">
                    <w:rPr>
                      <w:rFonts w:ascii="Arial" w:hAnsi="Arial" w:cs="Arial"/>
                      <w:noProof/>
                      <w:sz w:val="20"/>
                      <w:szCs w:val="20"/>
                      <w:lang w:val="af-ZA"/>
                    </w:rPr>
                    <w:t xml:space="preserve"> 14:00 – 16:00. </w:t>
                  </w:r>
                  <w:r w:rsidRPr="008A1A41">
                    <w:rPr>
                      <w:rFonts w:ascii="Arial" w:hAnsi="Arial" w:cs="Arial"/>
                      <w:b/>
                      <w:noProof/>
                      <w:sz w:val="20"/>
                      <w:szCs w:val="20"/>
                      <w:lang w:val="af-ZA"/>
                    </w:rPr>
                    <w:t>Plek:</w:t>
                  </w:r>
                  <w:r w:rsidRPr="008A1A41">
                    <w:rPr>
                      <w:rFonts w:ascii="Arial" w:hAnsi="Arial" w:cs="Arial"/>
                      <w:noProof/>
                      <w:sz w:val="20"/>
                      <w:szCs w:val="20"/>
                      <w:lang w:val="af-ZA"/>
                    </w:rPr>
                    <w:t xml:space="preserve"> Olive Grove, LNR Infruitec, Stellenbosch. Alle belanghebbende partye word uitgenooi en RSVP aan Paul Hardman (ph@cga.co.za). Navrae kan aan Paul gerig word. Die voorneme is om voor die einde van die jaar 'n soortgelyke werkswinkel in die noordelike produksiestreke te hou - besonderhede sal volg.</w:t>
                  </w:r>
                </w:p>
                <w:p w:rsidR="007444A8" w:rsidRPr="008A1A41" w:rsidRDefault="007444A8" w:rsidP="007444A8">
                  <w:pPr>
                    <w:spacing w:after="0" w:line="240" w:lineRule="auto"/>
                    <w:jc w:val="both"/>
                    <w:rPr>
                      <w:rFonts w:ascii="Arial" w:eastAsiaTheme="minorHAnsi" w:hAnsi="Arial" w:cs="Arial"/>
                      <w:b/>
                      <w:noProof/>
                      <w:sz w:val="20"/>
                      <w:szCs w:val="20"/>
                      <w:u w:val="single"/>
                      <w:lang w:val="af-ZA"/>
                    </w:rPr>
                  </w:pPr>
                  <w:r w:rsidRPr="008A1A41">
                    <w:rPr>
                      <w:rFonts w:ascii="Arial" w:eastAsiaTheme="minorHAnsi" w:hAnsi="Arial" w:cs="Arial"/>
                      <w:b/>
                      <w:noProof/>
                      <w:color w:val="0070C0"/>
                      <w:sz w:val="20"/>
                      <w:szCs w:val="20"/>
                      <w:u w:val="single"/>
                      <w:lang w:val="af-ZA"/>
                    </w:rPr>
                    <w:t>DoT STEM IN OM NIE REGULASIE 224 (B) IVM VERVOER VAN “HIGH CUBE” HOUERS NA 1 JANUARIE 2019 TOE TE PAS NIE</w:t>
                  </w:r>
                </w:p>
                <w:p w:rsidR="007444A8" w:rsidRPr="008A1A41" w:rsidRDefault="007444A8" w:rsidP="007444A8">
                  <w:pPr>
                    <w:spacing w:after="0" w:line="240" w:lineRule="auto"/>
                    <w:jc w:val="both"/>
                    <w:rPr>
                      <w:rFonts w:ascii="Arial" w:eastAsiaTheme="minorHAnsi" w:hAnsi="Arial" w:cs="Arial"/>
                      <w:noProof/>
                      <w:sz w:val="20"/>
                      <w:szCs w:val="20"/>
                      <w:lang w:val="af-ZA"/>
                    </w:rPr>
                  </w:pPr>
                  <w:r w:rsidRPr="008A1A41">
                    <w:rPr>
                      <w:rFonts w:ascii="Arial" w:eastAsiaTheme="minorHAnsi" w:hAnsi="Arial" w:cs="Arial"/>
                      <w:noProof/>
                      <w:sz w:val="20"/>
                      <w:szCs w:val="20"/>
                      <w:lang w:val="af-ZA"/>
                    </w:rPr>
                    <w:t>Die Minister van Vervoer, Min. Blade Nzimande het met bedrysliggame op Donderdag 11 Oktober in Kaapstad oor die pad vorentoe vergader om die regulatoriese impak van die vervoer van “high cube” houers wat 4,3 m oorskry, op te los. Die Minister het ingestem om nie regulasie 224 (b) vir 'n tydperk van 12 maande</w:t>
                  </w:r>
                  <w:r w:rsidR="00894CA2">
                    <w:rPr>
                      <w:rFonts w:ascii="Arial" w:eastAsiaTheme="minorHAnsi" w:hAnsi="Arial" w:cs="Arial"/>
                      <w:noProof/>
                      <w:sz w:val="20"/>
                      <w:szCs w:val="20"/>
                      <w:lang w:val="af-ZA"/>
                    </w:rPr>
                    <w:t xml:space="preserve">, tot 1 Januarie 2020, </w:t>
                  </w:r>
                  <w:r w:rsidRPr="008A1A41">
                    <w:rPr>
                      <w:rFonts w:ascii="Arial" w:eastAsiaTheme="minorHAnsi" w:hAnsi="Arial" w:cs="Arial"/>
                      <w:noProof/>
                      <w:sz w:val="20"/>
                      <w:szCs w:val="20"/>
                      <w:lang w:val="af-ZA"/>
                    </w:rPr>
                    <w:t>toe te pas nie. Binne hierdie tyd het Do</w:t>
                  </w:r>
                  <w:r w:rsidR="00894CA2">
                    <w:rPr>
                      <w:rFonts w:ascii="Arial" w:eastAsiaTheme="minorHAnsi" w:hAnsi="Arial" w:cs="Arial"/>
                      <w:noProof/>
                      <w:sz w:val="20"/>
                      <w:szCs w:val="20"/>
                      <w:lang w:val="af-ZA"/>
                    </w:rPr>
                    <w:t>T</w:t>
                  </w:r>
                  <w:r w:rsidRPr="008A1A41">
                    <w:rPr>
                      <w:rFonts w:ascii="Arial" w:eastAsiaTheme="minorHAnsi" w:hAnsi="Arial" w:cs="Arial"/>
                      <w:noProof/>
                      <w:sz w:val="20"/>
                      <w:szCs w:val="20"/>
                      <w:lang w:val="af-ZA"/>
                    </w:rPr>
                    <w:t xml:space="preserve"> hul daartoe verbind, om deur navorsing, die aanvaarbaarheid van die toepassing van regulasie 224 (b) te evalueer, wat die vervoer van vrag op goedere voertuie tot 'n maksimum hoogte van 4.3</w:t>
                  </w:r>
                  <w:r w:rsidR="00894CA2">
                    <w:rPr>
                      <w:rFonts w:ascii="Arial" w:eastAsiaTheme="minorHAnsi" w:hAnsi="Arial" w:cs="Arial"/>
                      <w:noProof/>
                      <w:sz w:val="20"/>
                      <w:szCs w:val="20"/>
                      <w:lang w:val="af-ZA"/>
                    </w:rPr>
                    <w:t xml:space="preserve"> </w:t>
                  </w:r>
                  <w:r w:rsidRPr="008A1A41">
                    <w:rPr>
                      <w:rFonts w:ascii="Arial" w:eastAsiaTheme="minorHAnsi" w:hAnsi="Arial" w:cs="Arial"/>
                      <w:noProof/>
                      <w:sz w:val="20"/>
                      <w:szCs w:val="20"/>
                      <w:lang w:val="af-ZA"/>
                    </w:rPr>
                    <w:t>m toelaat. Die DoT het verseker dat navorsing teen Julie 2019 afgehandel sal wees, waarvan die resultate die regulatoriese raamwerk in die geval van die vervoer van “high cube” houers op padvoertuie sal lei. Fruit South Africa sal deel van die navorsingskomitee wees.</w:t>
                  </w:r>
                </w:p>
                <w:p w:rsidR="00E52747" w:rsidRPr="00866911" w:rsidRDefault="00C574E9" w:rsidP="00042AFF">
                  <w:pPr>
                    <w:spacing w:after="0"/>
                    <w:rPr>
                      <w:rFonts w:ascii="Arial" w:eastAsia="Times New Roman" w:hAnsi="Arial" w:cs="Arial"/>
                      <w:b/>
                      <w:color w:val="0070C0"/>
                      <w:sz w:val="24"/>
                      <w:szCs w:val="24"/>
                      <w:u w:val="single"/>
                      <w:lang w:val="en-US"/>
                    </w:rPr>
                  </w:pPr>
                  <w:r>
                    <w:rPr>
                      <w:rFonts w:ascii="Arial" w:eastAsia="Times New Roman" w:hAnsi="Arial" w:cs="Arial"/>
                      <w:b/>
                      <w:color w:val="0070C0"/>
                      <w:sz w:val="24"/>
                      <w:szCs w:val="24"/>
                      <w:u w:val="single"/>
                      <w:lang w:val="en-US"/>
                    </w:rPr>
                    <w:t>C</w:t>
                  </w:r>
                  <w:r w:rsidR="00DB1089" w:rsidRPr="00866911">
                    <w:rPr>
                      <w:rFonts w:ascii="Arial" w:eastAsia="Times New Roman" w:hAnsi="Arial" w:cs="Arial"/>
                      <w:b/>
                      <w:color w:val="0070C0"/>
                      <w:sz w:val="24"/>
                      <w:szCs w:val="24"/>
                      <w:u w:val="single"/>
                      <w:lang w:val="en-US"/>
                    </w:rPr>
                    <w:t>RI TE</w:t>
                  </w:r>
                  <w:r w:rsidR="00F2704B">
                    <w:rPr>
                      <w:rFonts w:ascii="Arial" w:eastAsia="Times New Roman" w:hAnsi="Arial" w:cs="Arial"/>
                      <w:b/>
                      <w:color w:val="0070C0"/>
                      <w:sz w:val="24"/>
                      <w:szCs w:val="24"/>
                      <w:u w:val="single"/>
                      <w:lang w:val="en-US"/>
                    </w:rPr>
                    <w:t xml:space="preserve">GNIESE TOEKENNING </w:t>
                  </w:r>
                  <w:r w:rsidR="00DB1089" w:rsidRPr="00866911">
                    <w:rPr>
                      <w:rFonts w:ascii="Arial" w:eastAsia="Times New Roman" w:hAnsi="Arial" w:cs="Arial"/>
                      <w:b/>
                      <w:color w:val="0070C0"/>
                      <w:sz w:val="24"/>
                      <w:szCs w:val="24"/>
                      <w:u w:val="single"/>
                      <w:lang w:val="en-US"/>
                    </w:rPr>
                    <w:t>2018</w:t>
                  </w:r>
                  <w:r w:rsidR="00231318">
                    <w:rPr>
                      <w:rFonts w:ascii="Arial" w:eastAsia="Times New Roman" w:hAnsi="Arial" w:cs="Arial"/>
                      <w:b/>
                      <w:color w:val="0070C0"/>
                      <w:sz w:val="24"/>
                      <w:szCs w:val="24"/>
                      <w:u w:val="single"/>
                      <w:lang w:val="en-US"/>
                    </w:rPr>
                    <w:t>: PETER STEPHEN</w:t>
                  </w:r>
                </w:p>
                <w:p w:rsidR="008A1A41" w:rsidRPr="002F41B5" w:rsidRDefault="00F2704B" w:rsidP="008A1A41">
                  <w:pPr>
                    <w:spacing w:after="0" w:line="240" w:lineRule="auto"/>
                    <w:jc w:val="both"/>
                    <w:rPr>
                      <w:rFonts w:ascii="Arial" w:eastAsiaTheme="minorHAnsi" w:hAnsi="Arial" w:cs="Arial"/>
                      <w:i/>
                      <w:noProof/>
                      <w:sz w:val="20"/>
                      <w:lang w:val="af-ZA"/>
                    </w:rPr>
                  </w:pPr>
                  <w:r w:rsidRPr="00385664">
                    <w:rPr>
                      <w:rFonts w:ascii="Arial" w:eastAsiaTheme="minorHAnsi" w:hAnsi="Arial" w:cs="Arial"/>
                      <w:i/>
                      <w:noProof/>
                      <w:lang w:val="af-ZA"/>
                    </w:rPr>
                    <w:t>Peter het op 2 Oktober 1974 op die ouderdom van 20 jaar by die SA Koȍperatiewe Sitrusbeurs begin werk. Dit het saamgeval met die eerste mislukkings van organofosfaat korrektiewe bespuitings om rooi dopluise in die Letaba</w:t>
                  </w:r>
                  <w:r w:rsidR="007D1904">
                    <w:rPr>
                      <w:rFonts w:ascii="Arial" w:eastAsiaTheme="minorHAnsi" w:hAnsi="Arial" w:cs="Arial"/>
                      <w:i/>
                      <w:noProof/>
                      <w:lang w:val="af-ZA"/>
                    </w:rPr>
                    <w:t>-</w:t>
                  </w:r>
                  <w:r w:rsidRPr="00385664">
                    <w:rPr>
                      <w:rFonts w:ascii="Arial" w:eastAsiaTheme="minorHAnsi" w:hAnsi="Arial" w:cs="Arial"/>
                      <w:i/>
                      <w:noProof/>
                      <w:lang w:val="af-ZA"/>
                    </w:rPr>
                    <w:t xml:space="preserve"> / Letsitele-distrik te beheer, die begin van 'n groot krisis wat die bedryf se lewensvatbaarheid bedreig het. Hy was betrokke in die ontwikkeling van 'n weerstandstoets vir rooi dopluis en het honderde toetse oor die volgende 5 jaar uitgevoer. Hy was toe betrokke by die ontwikkeling van OP-oliekombinasies en olie alleen vir rooi dopluisbeheer. Hierdie alternatiewe beheeropsies het die sleutel vir die redding van die bedryf teen die OP-weerstand</w:t>
                  </w:r>
                  <w:r w:rsidR="007D1904">
                    <w:rPr>
                      <w:rFonts w:ascii="Arial" w:eastAsiaTheme="minorHAnsi" w:hAnsi="Arial" w:cs="Arial"/>
                      <w:i/>
                      <w:noProof/>
                      <w:lang w:val="af-ZA"/>
                    </w:rPr>
                    <w:t>biedende</w:t>
                  </w:r>
                  <w:r w:rsidRPr="00385664">
                    <w:rPr>
                      <w:rFonts w:ascii="Arial" w:eastAsiaTheme="minorHAnsi" w:hAnsi="Arial" w:cs="Arial"/>
                      <w:i/>
                      <w:noProof/>
                      <w:lang w:val="af-ZA"/>
                    </w:rPr>
                    <w:t xml:space="preserve"> rooi dopluisbedreiging, geword.</w:t>
                  </w:r>
                  <w:r w:rsidR="008A1A41">
                    <w:rPr>
                      <w:rFonts w:ascii="Arial" w:eastAsiaTheme="minorHAnsi" w:hAnsi="Arial" w:cs="Arial"/>
                      <w:i/>
                      <w:noProof/>
                      <w:lang w:val="af-ZA"/>
                    </w:rPr>
                    <w:t xml:space="preserve">  </w:t>
                  </w:r>
                  <w:r w:rsidRPr="00385664">
                    <w:rPr>
                      <w:rFonts w:ascii="Arial" w:eastAsiaTheme="minorHAnsi" w:hAnsi="Arial" w:cs="Arial"/>
                      <w:i/>
                      <w:noProof/>
                      <w:lang w:val="af-ZA"/>
                    </w:rPr>
                    <w:t>Hy het die eerste evaluerings van mis</w:t>
                  </w:r>
                  <w:r w:rsidR="007D1904">
                    <w:rPr>
                      <w:rFonts w:ascii="Arial" w:eastAsiaTheme="minorHAnsi" w:hAnsi="Arial" w:cs="Arial"/>
                      <w:i/>
                      <w:noProof/>
                      <w:lang w:val="af-ZA"/>
                    </w:rPr>
                    <w:t xml:space="preserve">blasers </w:t>
                  </w:r>
                  <w:r w:rsidRPr="00385664">
                    <w:rPr>
                      <w:rFonts w:ascii="Arial" w:eastAsiaTheme="minorHAnsi" w:hAnsi="Arial" w:cs="Arial"/>
                      <w:i/>
                      <w:noProof/>
                      <w:lang w:val="af-ZA"/>
                    </w:rPr>
                    <w:t>vir die gebruik op sitrus uitgevoer. Later het hy die veldwerk gedoen wat tot die registrasie van Meothrin vir blaaspootjies en Agrilure en HymLure vir vrugtevlieë gelei het. Teen die einde van die 1980</w:t>
                  </w:r>
                  <w:r w:rsidR="007D1904">
                    <w:rPr>
                      <w:rFonts w:ascii="Arial" w:eastAsiaTheme="minorHAnsi" w:hAnsi="Arial" w:cs="Arial"/>
                      <w:i/>
                      <w:noProof/>
                      <w:lang w:val="af-ZA"/>
                    </w:rPr>
                    <w:t>’</w:t>
                  </w:r>
                  <w:r w:rsidRPr="00385664">
                    <w:rPr>
                      <w:rFonts w:ascii="Arial" w:eastAsiaTheme="minorHAnsi" w:hAnsi="Arial" w:cs="Arial"/>
                      <w:i/>
                      <w:noProof/>
                      <w:lang w:val="af-ZA"/>
                    </w:rPr>
                    <w:t>s was hy weer die man in die ontwikkeling van Insekgroeireguleerders vir rooi dopluisbeheer, wat 'n nuwe era in die effektiewe beheer van hierdie belangrike plaag met laer volumes olie</w:t>
                  </w:r>
                  <w:r w:rsidR="007D1904">
                    <w:rPr>
                      <w:rFonts w:ascii="Arial" w:eastAsiaTheme="minorHAnsi" w:hAnsi="Arial" w:cs="Arial"/>
                      <w:i/>
                      <w:noProof/>
                      <w:lang w:val="af-ZA"/>
                    </w:rPr>
                    <w:t>,</w:t>
                  </w:r>
                  <w:r w:rsidR="007D1904" w:rsidRPr="00385664">
                    <w:rPr>
                      <w:rFonts w:ascii="Arial" w:eastAsiaTheme="minorHAnsi" w:hAnsi="Arial" w:cs="Arial"/>
                      <w:i/>
                      <w:noProof/>
                      <w:lang w:val="af-ZA"/>
                    </w:rPr>
                    <w:t xml:space="preserve"> </w:t>
                  </w:r>
                  <w:r w:rsidR="007D1904" w:rsidRPr="00385664">
                    <w:rPr>
                      <w:rFonts w:ascii="Arial" w:eastAsiaTheme="minorHAnsi" w:hAnsi="Arial" w:cs="Arial"/>
                      <w:i/>
                      <w:noProof/>
                      <w:lang w:val="af-ZA"/>
                    </w:rPr>
                    <w:t>ingelei het</w:t>
                  </w:r>
                  <w:r w:rsidRPr="00385664">
                    <w:rPr>
                      <w:rFonts w:ascii="Arial" w:eastAsiaTheme="minorHAnsi" w:hAnsi="Arial" w:cs="Arial"/>
                      <w:i/>
                      <w:noProof/>
                      <w:lang w:val="af-ZA"/>
                    </w:rPr>
                    <w:t>.</w:t>
                  </w:r>
                  <w:r w:rsidR="00385664" w:rsidRPr="00385664">
                    <w:rPr>
                      <w:rFonts w:ascii="Arial" w:eastAsiaTheme="minorHAnsi" w:hAnsi="Arial" w:cs="Arial"/>
                      <w:i/>
                      <w:noProof/>
                      <w:lang w:val="af-ZA"/>
                    </w:rPr>
                    <w:t xml:space="preserve">  </w:t>
                  </w:r>
                  <w:r w:rsidRPr="00385664">
                    <w:rPr>
                      <w:rFonts w:ascii="Arial" w:eastAsiaTheme="minorHAnsi" w:hAnsi="Arial" w:cs="Arial"/>
                      <w:i/>
                      <w:noProof/>
                      <w:lang w:val="af-ZA"/>
                    </w:rPr>
                    <w:t>Die volgende gebied van sitrusplaagbeheer waarin hy betrokke was, was die ontwikkeling van sistemiese produkte - Konfidor en Mospilan. Verdere navorsing oor blaaspootjies in die 1990's het tot die registrasie van Regent en Abamectin gelei en 'n waardering vir die waarde van roofmyte in die boom en in die grond.</w:t>
                  </w:r>
                  <w:r w:rsidR="008A1A41">
                    <w:rPr>
                      <w:rFonts w:ascii="Arial" w:eastAsiaTheme="minorHAnsi" w:hAnsi="Arial" w:cs="Arial"/>
                      <w:i/>
                      <w:noProof/>
                      <w:lang w:val="af-ZA"/>
                    </w:rPr>
                    <w:t xml:space="preserve">  </w:t>
                  </w:r>
                  <w:r w:rsidR="008A1A41" w:rsidRPr="008A1A41">
                    <w:rPr>
                      <w:rFonts w:ascii="Arial" w:eastAsiaTheme="minorHAnsi" w:hAnsi="Arial" w:cs="Arial"/>
                      <w:i/>
                      <w:noProof/>
                      <w:lang w:val="af-ZA"/>
                    </w:rPr>
                    <w:t xml:space="preserve">Nie net was hy die man wat die akkuraatheid van die veldwerk wat hierdie ontwikkelings ondersteun het, verseker het nie, </w:t>
                  </w:r>
                  <w:r w:rsidR="008A1A41">
                    <w:rPr>
                      <w:rFonts w:ascii="Arial" w:eastAsiaTheme="minorHAnsi" w:hAnsi="Arial" w:cs="Arial"/>
                      <w:i/>
                      <w:noProof/>
                      <w:lang w:val="af-ZA"/>
                    </w:rPr>
                    <w:t xml:space="preserve">maar </w:t>
                  </w:r>
                  <w:r w:rsidR="008A1A41" w:rsidRPr="008A1A41">
                    <w:rPr>
                      <w:rFonts w:ascii="Arial" w:eastAsiaTheme="minorHAnsi" w:hAnsi="Arial" w:cs="Arial"/>
                      <w:i/>
                      <w:noProof/>
                      <w:lang w:val="af-ZA"/>
                    </w:rPr>
                    <w:t xml:space="preserve">hierdie werk </w:t>
                  </w:r>
                  <w:r w:rsidR="008A1A41">
                    <w:rPr>
                      <w:rFonts w:ascii="Arial" w:eastAsiaTheme="minorHAnsi" w:hAnsi="Arial" w:cs="Arial"/>
                      <w:i/>
                      <w:noProof/>
                      <w:lang w:val="af-ZA"/>
                    </w:rPr>
                    <w:t xml:space="preserve">was </w:t>
                  </w:r>
                  <w:r w:rsidR="008A1A41" w:rsidRPr="008A1A41">
                    <w:rPr>
                      <w:rFonts w:ascii="Arial" w:eastAsiaTheme="minorHAnsi" w:hAnsi="Arial" w:cs="Arial"/>
                      <w:i/>
                      <w:noProof/>
                      <w:lang w:val="af-ZA"/>
                    </w:rPr>
                    <w:t>ook in wisselwerking met koue</w:t>
                  </w:r>
                  <w:r w:rsidR="001E6E41">
                    <w:rPr>
                      <w:rFonts w:ascii="Arial" w:eastAsiaTheme="minorHAnsi" w:hAnsi="Arial" w:cs="Arial"/>
                      <w:i/>
                      <w:noProof/>
                      <w:lang w:val="af-ZA"/>
                    </w:rPr>
                    <w:t>-</w:t>
                  </w:r>
                  <w:r w:rsidR="008A1A41" w:rsidRPr="008A1A41">
                    <w:rPr>
                      <w:rFonts w:ascii="Arial" w:eastAsiaTheme="minorHAnsi" w:hAnsi="Arial" w:cs="Arial"/>
                      <w:i/>
                      <w:noProof/>
                      <w:lang w:val="af-ZA"/>
                    </w:rPr>
                    <w:t xml:space="preserve">behandelingsnavorsing oor vrugtevlieë en </w:t>
                  </w:r>
                  <w:r w:rsidR="001E6E41">
                    <w:rPr>
                      <w:rFonts w:ascii="Arial" w:eastAsiaTheme="minorHAnsi" w:hAnsi="Arial" w:cs="Arial"/>
                      <w:i/>
                      <w:noProof/>
                      <w:lang w:val="af-ZA"/>
                    </w:rPr>
                    <w:t>VKM</w:t>
                  </w:r>
                  <w:r w:rsidR="008A1A41" w:rsidRPr="008A1A41">
                    <w:rPr>
                      <w:rFonts w:ascii="Arial" w:eastAsiaTheme="minorHAnsi" w:hAnsi="Arial" w:cs="Arial"/>
                      <w:i/>
                      <w:noProof/>
                      <w:lang w:val="af-ZA"/>
                    </w:rPr>
                    <w:t>, wat aanleiding gegee het tot die na-oes disinfestasie</w:t>
                  </w:r>
                  <w:r w:rsidR="001E6E41">
                    <w:rPr>
                      <w:rFonts w:ascii="Arial" w:eastAsiaTheme="minorHAnsi" w:hAnsi="Arial" w:cs="Arial"/>
                      <w:i/>
                      <w:noProof/>
                      <w:lang w:val="af-ZA"/>
                    </w:rPr>
                    <w:t>-</w:t>
                  </w:r>
                  <w:r w:rsidR="008A1A41" w:rsidRPr="008A1A41">
                    <w:rPr>
                      <w:rFonts w:ascii="Arial" w:eastAsiaTheme="minorHAnsi" w:hAnsi="Arial" w:cs="Arial"/>
                      <w:i/>
                      <w:noProof/>
                      <w:lang w:val="af-ZA"/>
                    </w:rPr>
                    <w:t>behandelings wat sentraal was tot die bedryf s</w:t>
                  </w:r>
                  <w:r w:rsidR="008A1A41">
                    <w:rPr>
                      <w:rFonts w:ascii="Arial" w:eastAsiaTheme="minorHAnsi" w:hAnsi="Arial" w:cs="Arial"/>
                      <w:i/>
                      <w:noProof/>
                      <w:lang w:val="af-ZA"/>
                    </w:rPr>
                    <w:t>e</w:t>
                  </w:r>
                  <w:r w:rsidR="008A1A41" w:rsidRPr="008A1A41">
                    <w:rPr>
                      <w:rFonts w:ascii="Arial" w:eastAsiaTheme="minorHAnsi" w:hAnsi="Arial" w:cs="Arial"/>
                      <w:i/>
                      <w:noProof/>
                      <w:lang w:val="af-ZA"/>
                    </w:rPr>
                    <w:t xml:space="preserve"> huidige marktoegang.Hierdie koue</w:t>
                  </w:r>
                  <w:r w:rsidR="001E6E41">
                    <w:rPr>
                      <w:rFonts w:ascii="Arial" w:eastAsiaTheme="minorHAnsi" w:hAnsi="Arial" w:cs="Arial"/>
                      <w:i/>
                      <w:noProof/>
                      <w:lang w:val="af-ZA"/>
                    </w:rPr>
                    <w:t>-</w:t>
                  </w:r>
                  <w:r w:rsidR="008A1A41" w:rsidRPr="008A1A41">
                    <w:rPr>
                      <w:rFonts w:ascii="Arial" w:eastAsiaTheme="minorHAnsi" w:hAnsi="Arial" w:cs="Arial"/>
                      <w:i/>
                      <w:noProof/>
                      <w:lang w:val="af-ZA"/>
                    </w:rPr>
                    <w:t>behandelingswerk sluit pro-aktiewe koue</w:t>
                  </w:r>
                  <w:r w:rsidR="001E6E41">
                    <w:rPr>
                      <w:rFonts w:ascii="Arial" w:eastAsiaTheme="minorHAnsi" w:hAnsi="Arial" w:cs="Arial"/>
                      <w:i/>
                      <w:noProof/>
                      <w:lang w:val="af-ZA"/>
                    </w:rPr>
                    <w:t>-b</w:t>
                  </w:r>
                  <w:r w:rsidR="008A1A41" w:rsidRPr="008A1A41">
                    <w:rPr>
                      <w:rFonts w:ascii="Arial" w:eastAsiaTheme="minorHAnsi" w:hAnsi="Arial" w:cs="Arial"/>
                      <w:i/>
                      <w:noProof/>
                      <w:lang w:val="af-ZA"/>
                    </w:rPr>
                    <w:t>ehandeling</w:t>
                  </w:r>
                  <w:r w:rsidR="001E6E41">
                    <w:rPr>
                      <w:rFonts w:ascii="Arial" w:eastAsiaTheme="minorHAnsi" w:hAnsi="Arial" w:cs="Arial"/>
                      <w:i/>
                      <w:noProof/>
                      <w:lang w:val="af-ZA"/>
                    </w:rPr>
                    <w:t>s</w:t>
                  </w:r>
                  <w:r w:rsidR="008A1A41" w:rsidRPr="008A1A41">
                    <w:rPr>
                      <w:rFonts w:ascii="Arial" w:eastAsiaTheme="minorHAnsi" w:hAnsi="Arial" w:cs="Arial"/>
                      <w:i/>
                      <w:noProof/>
                      <w:lang w:val="af-ZA"/>
                    </w:rPr>
                    <w:t>navorsing op B</w:t>
                  </w:r>
                  <w:r w:rsidR="001E6E41">
                    <w:rPr>
                      <w:rFonts w:ascii="Arial" w:eastAsiaTheme="minorHAnsi" w:hAnsi="Arial" w:cs="Arial"/>
                      <w:i/>
                      <w:noProof/>
                      <w:lang w:val="af-ZA"/>
                    </w:rPr>
                    <w:t>.</w:t>
                  </w:r>
                  <w:r w:rsidR="008A1A41" w:rsidRPr="008A1A41">
                    <w:rPr>
                      <w:rFonts w:ascii="Arial" w:eastAsiaTheme="minorHAnsi" w:hAnsi="Arial" w:cs="Arial"/>
                      <w:i/>
                      <w:noProof/>
                      <w:lang w:val="af-ZA"/>
                    </w:rPr>
                    <w:t xml:space="preserve"> dorsalis in. </w:t>
                  </w:r>
                  <w:r w:rsidR="008A1A41" w:rsidRPr="002F41B5">
                    <w:rPr>
                      <w:rFonts w:ascii="Arial" w:eastAsiaTheme="minorHAnsi" w:hAnsi="Arial" w:cs="Arial"/>
                      <w:i/>
                      <w:noProof/>
                      <w:sz w:val="20"/>
                      <w:lang w:val="af-ZA"/>
                    </w:rPr>
                    <w:t>Meer onlangs, om beperkings oor die doeltreffendheid van beheermaatreëls weens MRL-beperkings aan te spreek, het hy proewe uitgevoer wat die registrasie van Mitigate as 'n vervanging vir Acarol teen knopmyt moontlik gemaak het</w:t>
                  </w:r>
                  <w:r w:rsidR="001E6E41" w:rsidRPr="002F41B5">
                    <w:rPr>
                      <w:rFonts w:ascii="Arial" w:eastAsiaTheme="minorHAnsi" w:hAnsi="Arial" w:cs="Arial"/>
                      <w:i/>
                      <w:noProof/>
                      <w:sz w:val="20"/>
                      <w:lang w:val="af-ZA"/>
                    </w:rPr>
                    <w:t>,</w:t>
                  </w:r>
                  <w:r w:rsidR="008A1A41" w:rsidRPr="002F41B5">
                    <w:rPr>
                      <w:rFonts w:ascii="Arial" w:eastAsiaTheme="minorHAnsi" w:hAnsi="Arial" w:cs="Arial"/>
                      <w:i/>
                      <w:noProof/>
                      <w:sz w:val="20"/>
                      <w:lang w:val="af-ZA"/>
                    </w:rPr>
                    <w:t xml:space="preserve"> en 'n nuwe toksiese middel vir gebruik in vrugtevlieg lok</w:t>
                  </w:r>
                  <w:r w:rsidR="001E6E41" w:rsidRPr="002F41B5">
                    <w:rPr>
                      <w:rFonts w:ascii="Arial" w:eastAsiaTheme="minorHAnsi" w:hAnsi="Arial" w:cs="Arial"/>
                      <w:i/>
                      <w:noProof/>
                      <w:sz w:val="20"/>
                      <w:lang w:val="af-ZA"/>
                    </w:rPr>
                    <w:t>a</w:t>
                  </w:r>
                  <w:r w:rsidR="008A1A41" w:rsidRPr="002F41B5">
                    <w:rPr>
                      <w:rFonts w:ascii="Arial" w:eastAsiaTheme="minorHAnsi" w:hAnsi="Arial" w:cs="Arial"/>
                      <w:i/>
                      <w:noProof/>
                      <w:sz w:val="20"/>
                      <w:lang w:val="af-ZA"/>
                    </w:rPr>
                    <w:t xml:space="preserve">as, Exirel. Ons het nou ook 'n noodregistrasie vir die beheer van die groen sitrus blaarspringer as gevolg van sy proewe met organiese produkte. Afgesien van plaagbeheer, het hierdie kandidaat se aandag </w:t>
                  </w:r>
                  <w:r w:rsidR="001E6E41" w:rsidRPr="002F41B5">
                    <w:rPr>
                      <w:rFonts w:ascii="Arial" w:eastAsiaTheme="minorHAnsi" w:hAnsi="Arial" w:cs="Arial"/>
                      <w:i/>
                      <w:noProof/>
                      <w:sz w:val="20"/>
                      <w:lang w:val="af-ZA"/>
                    </w:rPr>
                    <w:t xml:space="preserve">aan </w:t>
                  </w:r>
                  <w:r w:rsidR="008A1A41" w:rsidRPr="002F41B5">
                    <w:rPr>
                      <w:rFonts w:ascii="Arial" w:eastAsiaTheme="minorHAnsi" w:hAnsi="Arial" w:cs="Arial"/>
                      <w:i/>
                      <w:noProof/>
                      <w:sz w:val="20"/>
                      <w:lang w:val="af-ZA"/>
                    </w:rPr>
                    <w:t>detail gelei tot baie van die foto's wat vandag in die bedryfsriglyne soos ons Plaag en Natuurlike Vyande ID boekie en 'n paar van die kleur en “blemish” standaarde gebruik word. Die kumulatiewe waarde van sy onvermoeide ontwikkeling van verbeterde beheeropsies vir belangrike sitrusplae kan nie beraam word nie. Hy is 'n man van groot nederigheid wat die groot respek verdien wat hy van almal wat hom en sy werk ken, ontvang.</w:t>
                  </w:r>
                </w:p>
                <w:p w:rsidR="001C164E" w:rsidRPr="00866911" w:rsidRDefault="001C164E" w:rsidP="008A1A41">
                  <w:pPr>
                    <w:spacing w:after="0" w:line="240" w:lineRule="auto"/>
                    <w:rPr>
                      <w:rFonts w:ascii="Arial" w:hAnsi="Arial" w:cs="Arial"/>
                      <w:sz w:val="6"/>
                      <w:szCs w:val="6"/>
                    </w:rPr>
                  </w:pPr>
                </w:p>
              </w:tc>
            </w:tr>
            <w:tr w:rsidR="0098607D" w:rsidRPr="0032083B" w:rsidTr="00F80EB8">
              <w:trPr>
                <w:gridAfter w:val="1"/>
                <w:wAfter w:w="150" w:type="dxa"/>
                <w:trHeight w:val="35"/>
                <w:tblCellSpacing w:w="0" w:type="dxa"/>
              </w:trPr>
              <w:tc>
                <w:tcPr>
                  <w:tcW w:w="10632" w:type="dxa"/>
                  <w:gridSpan w:val="3"/>
                  <w:vAlign w:val="center"/>
                </w:tcPr>
                <w:p w:rsidR="0027430A" w:rsidRPr="007444A8" w:rsidRDefault="007444A8" w:rsidP="007444A8">
                  <w:pPr>
                    <w:pStyle w:val="NormalWeb"/>
                    <w:widowControl w:val="0"/>
                    <w:spacing w:before="0" w:beforeAutospacing="0" w:after="0" w:afterAutospacing="0"/>
                    <w:rPr>
                      <w:rFonts w:ascii="Arial" w:eastAsia="Times New Roman" w:hAnsi="Arial" w:cs="Arial"/>
                      <w:b/>
                      <w:noProof/>
                      <w:color w:val="0070C0"/>
                      <w:sz w:val="20"/>
                      <w:u w:val="single"/>
                      <w:lang w:val="af-ZA"/>
                    </w:rPr>
                  </w:pPr>
                  <w:r w:rsidRPr="007444A8">
                    <w:rPr>
                      <w:rFonts w:ascii="Arial" w:hAnsi="Arial" w:cs="Arial"/>
                      <w:b/>
                      <w:color w:val="0070C0"/>
                      <w:sz w:val="20"/>
                      <w:u w:val="single"/>
                    </w:rPr>
                    <w:t>GEPAK EN VERSKEEP</w:t>
                  </w:r>
                  <w:r w:rsidRPr="007444A8">
                    <w:rPr>
                      <w:rFonts w:ascii="Arial" w:hAnsi="Arial" w:cs="Arial"/>
                      <w:b/>
                      <w:i/>
                      <w:color w:val="0070C0"/>
                      <w:sz w:val="20"/>
                    </w:rPr>
                    <w:t xml:space="preserve"> </w:t>
                  </w:r>
                  <w:r w:rsidRPr="001845FC">
                    <w:rPr>
                      <w:rFonts w:ascii="Arial" w:eastAsia="Times New Roman" w:hAnsi="Arial" w:cs="Arial"/>
                      <w:noProof/>
                      <w:color w:val="0070C0"/>
                      <w:sz w:val="16"/>
                      <w:szCs w:val="16"/>
                      <w:u w:val="single"/>
                      <w:lang w:val="af-ZA"/>
                    </w:rPr>
                    <w:t xml:space="preserve">(neem kennis dat PPECB steeds probleme met hul stelsels ondervind - week 37 </w:t>
                  </w:r>
                  <w:r>
                    <w:rPr>
                      <w:rFonts w:ascii="Arial" w:eastAsia="Times New Roman" w:hAnsi="Arial" w:cs="Arial"/>
                      <w:noProof/>
                      <w:color w:val="0070C0"/>
                      <w:sz w:val="16"/>
                      <w:szCs w:val="16"/>
                      <w:u w:val="single"/>
                      <w:lang w:val="af-ZA"/>
                    </w:rPr>
                    <w:t>tot 40</w:t>
                  </w:r>
                  <w:r w:rsidRPr="001845FC">
                    <w:rPr>
                      <w:rFonts w:ascii="Arial" w:eastAsia="Times New Roman" w:hAnsi="Arial" w:cs="Arial"/>
                      <w:noProof/>
                      <w:color w:val="0070C0"/>
                      <w:sz w:val="16"/>
                      <w:szCs w:val="16"/>
                      <w:u w:val="single"/>
                      <w:lang w:val="af-ZA"/>
                    </w:rPr>
                    <w:t xml:space="preserve"> se paksyfers is nie elektronies opgedateer nie)</w:t>
                  </w:r>
                  <w:r w:rsidRPr="000D45AE">
                    <w:rPr>
                      <w:rFonts w:ascii="Arial" w:eastAsia="Times New Roman" w:hAnsi="Arial" w:cs="Arial"/>
                      <w:noProof/>
                      <w:color w:val="0070C0"/>
                      <w:sz w:val="16"/>
                      <w:szCs w:val="16"/>
                      <w:u w:val="single"/>
                      <w:lang w:val="af-ZA"/>
                    </w:rPr>
                    <w:t xml:space="preserve"> </w:t>
                  </w:r>
                </w:p>
              </w:tc>
            </w:tr>
          </w:tbl>
          <w:p w:rsidR="00CE2339" w:rsidRPr="0060342B" w:rsidRDefault="001F5769" w:rsidP="00B74491">
            <w:pPr>
              <w:spacing w:after="0"/>
              <w:jc w:val="both"/>
              <w:rPr>
                <w:rFonts w:ascii="Arial" w:eastAsia="Times New Roman" w:hAnsi="Arial" w:cs="Arial"/>
                <w:b/>
                <w:color w:val="0070C0"/>
                <w:sz w:val="2"/>
                <w:szCs w:val="2"/>
                <w:u w:val="single"/>
                <w:lang w:val="en-US"/>
              </w:rPr>
            </w:pPr>
            <w:r>
              <w:rPr>
                <w:rFonts w:ascii="Arial" w:eastAsia="Times New Roman" w:hAnsi="Arial" w:cs="Arial"/>
                <w:b/>
                <w:color w:val="0070C0"/>
                <w:sz w:val="2"/>
                <w:szCs w:val="2"/>
                <w:u w:val="single"/>
                <w:lang w:val="en-US"/>
              </w:rPr>
              <w:t xml:space="preserve"> </w:t>
            </w:r>
          </w:p>
          <w:tbl>
            <w:tblPr>
              <w:tblpPr w:leftFromText="180" w:rightFromText="180" w:vertAnchor="text" w:horzAnchor="margin" w:tblpY="104"/>
              <w:tblOverlap w:val="never"/>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938"/>
              <w:gridCol w:w="990"/>
              <w:gridCol w:w="990"/>
              <w:gridCol w:w="990"/>
              <w:gridCol w:w="1080"/>
              <w:gridCol w:w="1206"/>
              <w:gridCol w:w="1224"/>
              <w:gridCol w:w="1069"/>
            </w:tblGrid>
            <w:tr w:rsidR="00515504" w:rsidTr="00076D12">
              <w:trPr>
                <w:trHeight w:val="401"/>
              </w:trPr>
              <w:tc>
                <w:tcPr>
                  <w:tcW w:w="2027" w:type="dxa"/>
                  <w:tcBorders>
                    <w:top w:val="single" w:sz="4" w:space="0" w:color="000000"/>
                    <w:left w:val="single" w:sz="4" w:space="0" w:color="000000"/>
                    <w:bottom w:val="single" w:sz="4" w:space="0" w:color="000000"/>
                    <w:right w:val="single" w:sz="4" w:space="0" w:color="000000"/>
                  </w:tcBorders>
                  <w:hideMark/>
                </w:tcPr>
                <w:p w:rsidR="00515504" w:rsidRPr="008A1A41" w:rsidRDefault="00515504" w:rsidP="00515504">
                  <w:pPr>
                    <w:spacing w:after="0" w:line="240" w:lineRule="auto"/>
                    <w:ind w:left="337" w:hanging="337"/>
                    <w:rPr>
                      <w:rFonts w:ascii="Arial" w:hAnsi="Arial" w:cs="Arial"/>
                      <w:noProof/>
                      <w:sz w:val="16"/>
                      <w:szCs w:val="18"/>
                      <w:lang w:val="af-ZA"/>
                    </w:rPr>
                  </w:pPr>
                  <w:r w:rsidRPr="008A1A41">
                    <w:rPr>
                      <w:rFonts w:ascii="Arial" w:hAnsi="Arial" w:cs="Arial"/>
                      <w:noProof/>
                      <w:sz w:val="16"/>
                      <w:szCs w:val="18"/>
                      <w:lang w:val="af-ZA"/>
                    </w:rPr>
                    <w:t>To</w:t>
                  </w:r>
                  <w:r w:rsidR="007444A8" w:rsidRPr="008A1A41">
                    <w:rPr>
                      <w:rFonts w:ascii="Arial" w:hAnsi="Arial" w:cs="Arial"/>
                      <w:noProof/>
                      <w:sz w:val="16"/>
                      <w:szCs w:val="18"/>
                      <w:lang w:val="af-ZA"/>
                    </w:rPr>
                    <w:t>t</w:t>
                  </w:r>
                  <w:r w:rsidRPr="008A1A41">
                    <w:rPr>
                      <w:rFonts w:ascii="Arial" w:hAnsi="Arial" w:cs="Arial"/>
                      <w:noProof/>
                      <w:sz w:val="16"/>
                      <w:szCs w:val="18"/>
                      <w:lang w:val="af-ZA"/>
                    </w:rPr>
                    <w:t xml:space="preserve"> Week 40</w:t>
                  </w:r>
                </w:p>
                <w:p w:rsidR="00515504" w:rsidRPr="008A1A41" w:rsidRDefault="00515504" w:rsidP="007444A8">
                  <w:pPr>
                    <w:spacing w:after="0" w:line="240" w:lineRule="auto"/>
                    <w:rPr>
                      <w:rFonts w:ascii="Arial" w:hAnsi="Arial" w:cs="Arial"/>
                      <w:noProof/>
                      <w:sz w:val="16"/>
                      <w:szCs w:val="18"/>
                      <w:lang w:val="af-ZA"/>
                    </w:rPr>
                  </w:pPr>
                  <w:r w:rsidRPr="008A1A41">
                    <w:rPr>
                      <w:rFonts w:ascii="Arial" w:hAnsi="Arial" w:cs="Arial"/>
                      <w:noProof/>
                      <w:sz w:val="16"/>
                      <w:szCs w:val="18"/>
                      <w:lang w:val="af-ZA"/>
                    </w:rPr>
                    <w:t>Mi</w:t>
                  </w:r>
                  <w:r w:rsidR="007444A8" w:rsidRPr="008A1A41">
                    <w:rPr>
                      <w:rFonts w:ascii="Arial" w:hAnsi="Arial" w:cs="Arial"/>
                      <w:noProof/>
                      <w:sz w:val="16"/>
                      <w:szCs w:val="18"/>
                      <w:lang w:val="af-ZA"/>
                    </w:rPr>
                    <w:t>ljoen 1</w:t>
                  </w:r>
                  <w:r w:rsidRPr="008A1A41">
                    <w:rPr>
                      <w:rFonts w:ascii="Arial" w:hAnsi="Arial" w:cs="Arial"/>
                      <w:noProof/>
                      <w:sz w:val="16"/>
                      <w:szCs w:val="18"/>
                      <w:lang w:val="af-ZA"/>
                    </w:rPr>
                    <w:t xml:space="preserve">5 Kg </w:t>
                  </w:r>
                  <w:r w:rsidR="007444A8" w:rsidRPr="008A1A41">
                    <w:rPr>
                      <w:rFonts w:ascii="Arial" w:hAnsi="Arial" w:cs="Arial"/>
                      <w:noProof/>
                      <w:sz w:val="16"/>
                      <w:szCs w:val="18"/>
                      <w:lang w:val="af-ZA"/>
                    </w:rPr>
                    <w:t>Kartonne</w:t>
                  </w:r>
                </w:p>
              </w:tc>
              <w:tc>
                <w:tcPr>
                  <w:tcW w:w="938"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Pr="008A1A41" w:rsidRDefault="007444A8" w:rsidP="00515504">
                  <w:pPr>
                    <w:spacing w:after="0" w:line="240" w:lineRule="auto"/>
                    <w:jc w:val="right"/>
                    <w:rPr>
                      <w:rFonts w:ascii="Arial" w:hAnsi="Arial" w:cs="Arial"/>
                      <w:noProof/>
                      <w:sz w:val="16"/>
                      <w:szCs w:val="18"/>
                      <w:lang w:val="af-ZA"/>
                    </w:rPr>
                  </w:pPr>
                  <w:r w:rsidRPr="008A1A41">
                    <w:rPr>
                      <w:rFonts w:ascii="Arial" w:hAnsi="Arial" w:cs="Arial"/>
                      <w:noProof/>
                      <w:sz w:val="16"/>
                      <w:szCs w:val="18"/>
                      <w:lang w:val="af-ZA"/>
                    </w:rPr>
                    <w:t>Gepak</w:t>
                  </w:r>
                  <w:r w:rsidR="00515504" w:rsidRPr="008A1A41">
                    <w:rPr>
                      <w:rFonts w:ascii="Arial" w:hAnsi="Arial" w:cs="Arial"/>
                      <w:noProof/>
                      <w:sz w:val="16"/>
                      <w:szCs w:val="18"/>
                      <w:lang w:val="af-ZA"/>
                    </w:rPr>
                    <w:t xml:space="preserve"> </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Pr="008A1A41" w:rsidRDefault="007444A8" w:rsidP="00515504">
                  <w:pPr>
                    <w:spacing w:after="0" w:line="240" w:lineRule="auto"/>
                    <w:jc w:val="right"/>
                    <w:rPr>
                      <w:rFonts w:ascii="Arial" w:hAnsi="Arial" w:cs="Arial"/>
                      <w:noProof/>
                      <w:sz w:val="16"/>
                      <w:szCs w:val="18"/>
                      <w:lang w:val="af-ZA"/>
                    </w:rPr>
                  </w:pPr>
                  <w:r w:rsidRPr="008A1A41">
                    <w:rPr>
                      <w:rFonts w:ascii="Arial" w:hAnsi="Arial" w:cs="Arial"/>
                      <w:noProof/>
                      <w:sz w:val="16"/>
                      <w:szCs w:val="18"/>
                      <w:lang w:val="af-ZA"/>
                    </w:rPr>
                    <w:t>Gepak</w:t>
                  </w:r>
                </w:p>
              </w:tc>
              <w:tc>
                <w:tcPr>
                  <w:tcW w:w="990" w:type="dxa"/>
                  <w:tcBorders>
                    <w:top w:val="thinThickSmallGap" w:sz="24" w:space="0" w:color="auto"/>
                    <w:left w:val="thinThickSmallGap" w:sz="24" w:space="0" w:color="auto"/>
                    <w:bottom w:val="single" w:sz="4" w:space="0" w:color="auto"/>
                    <w:right w:val="thinThickSmallGap" w:sz="24" w:space="0" w:color="auto"/>
                  </w:tcBorders>
                  <w:shd w:val="clear" w:color="auto" w:fill="CCCCCC"/>
                  <w:hideMark/>
                </w:tcPr>
                <w:p w:rsidR="00515504" w:rsidRPr="008A1A41" w:rsidRDefault="007444A8" w:rsidP="00515504">
                  <w:pPr>
                    <w:spacing w:after="0" w:line="240" w:lineRule="auto"/>
                    <w:jc w:val="right"/>
                    <w:rPr>
                      <w:rFonts w:ascii="Arial" w:hAnsi="Arial" w:cs="Arial"/>
                      <w:noProof/>
                      <w:sz w:val="16"/>
                      <w:szCs w:val="18"/>
                      <w:lang w:val="af-ZA"/>
                    </w:rPr>
                  </w:pPr>
                  <w:r w:rsidRPr="008A1A41">
                    <w:rPr>
                      <w:rFonts w:ascii="Arial" w:hAnsi="Arial" w:cs="Arial"/>
                      <w:noProof/>
                      <w:sz w:val="16"/>
                      <w:szCs w:val="18"/>
                      <w:lang w:val="af-ZA"/>
                    </w:rPr>
                    <w:t>Gepak</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8A1A41" w:rsidRDefault="007444A8" w:rsidP="00515504">
                  <w:pPr>
                    <w:spacing w:after="0" w:line="240" w:lineRule="auto"/>
                    <w:jc w:val="right"/>
                    <w:rPr>
                      <w:rFonts w:ascii="Arial" w:hAnsi="Arial" w:cs="Arial"/>
                      <w:noProof/>
                      <w:sz w:val="16"/>
                      <w:szCs w:val="18"/>
                      <w:lang w:val="af-ZA"/>
                    </w:rPr>
                  </w:pPr>
                  <w:r w:rsidRPr="008A1A41">
                    <w:rPr>
                      <w:rFonts w:ascii="Arial" w:hAnsi="Arial" w:cs="Arial"/>
                      <w:noProof/>
                      <w:sz w:val="16"/>
                      <w:szCs w:val="18"/>
                      <w:lang w:val="af-ZA"/>
                    </w:rPr>
                    <w:t>Verskeep</w:t>
                  </w:r>
                </w:p>
              </w:tc>
              <w:tc>
                <w:tcPr>
                  <w:tcW w:w="1080"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515504" w:rsidRPr="008A1A41" w:rsidRDefault="007444A8" w:rsidP="00515504">
                  <w:pPr>
                    <w:spacing w:after="0" w:line="240" w:lineRule="auto"/>
                    <w:jc w:val="right"/>
                    <w:rPr>
                      <w:rFonts w:ascii="Arial" w:hAnsi="Arial" w:cs="Arial"/>
                      <w:noProof/>
                      <w:sz w:val="16"/>
                      <w:szCs w:val="18"/>
                      <w:lang w:val="af-ZA"/>
                    </w:rPr>
                  </w:pPr>
                  <w:r w:rsidRPr="008A1A41">
                    <w:rPr>
                      <w:rFonts w:ascii="Arial" w:hAnsi="Arial" w:cs="Arial"/>
                      <w:noProof/>
                      <w:sz w:val="16"/>
                      <w:szCs w:val="18"/>
                      <w:lang w:val="af-ZA"/>
                    </w:rPr>
                    <w:t>Verskeep</w:t>
                  </w:r>
                </w:p>
              </w:tc>
              <w:tc>
                <w:tcPr>
                  <w:tcW w:w="120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Pr="008A1A41" w:rsidRDefault="007444A8" w:rsidP="00515504">
                  <w:pPr>
                    <w:spacing w:after="0" w:line="240" w:lineRule="auto"/>
                    <w:jc w:val="right"/>
                    <w:rPr>
                      <w:rFonts w:ascii="Arial" w:hAnsi="Arial" w:cs="Arial"/>
                      <w:noProof/>
                      <w:sz w:val="16"/>
                      <w:szCs w:val="18"/>
                      <w:lang w:val="af-ZA"/>
                    </w:rPr>
                  </w:pPr>
                  <w:r w:rsidRPr="008A1A41">
                    <w:rPr>
                      <w:rFonts w:ascii="Arial" w:hAnsi="Arial" w:cs="Arial"/>
                      <w:noProof/>
                      <w:sz w:val="16"/>
                      <w:szCs w:val="18"/>
                      <w:lang w:val="af-ZA"/>
                    </w:rPr>
                    <w:t>Aanvanklike Skatting</w:t>
                  </w:r>
                </w:p>
              </w:tc>
              <w:tc>
                <w:tcPr>
                  <w:tcW w:w="1224"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8A1A41" w:rsidRDefault="007444A8" w:rsidP="00515504">
                  <w:pPr>
                    <w:spacing w:after="0" w:line="240" w:lineRule="auto"/>
                    <w:jc w:val="right"/>
                    <w:rPr>
                      <w:rFonts w:ascii="Arial" w:hAnsi="Arial" w:cs="Arial"/>
                      <w:noProof/>
                      <w:sz w:val="16"/>
                      <w:szCs w:val="18"/>
                      <w:lang w:val="af-ZA"/>
                    </w:rPr>
                  </w:pPr>
                  <w:r w:rsidRPr="008A1A41">
                    <w:rPr>
                      <w:rFonts w:ascii="Arial" w:hAnsi="Arial" w:cs="Arial"/>
                      <w:noProof/>
                      <w:sz w:val="16"/>
                      <w:szCs w:val="18"/>
                      <w:lang w:val="af-ZA"/>
                    </w:rPr>
                    <w:t>Nuutste voorspelling</w:t>
                  </w:r>
                </w:p>
              </w:tc>
              <w:tc>
                <w:tcPr>
                  <w:tcW w:w="1069" w:type="dxa"/>
                  <w:tcBorders>
                    <w:top w:val="single" w:sz="4" w:space="0" w:color="000000"/>
                    <w:left w:val="single" w:sz="4" w:space="0" w:color="000000"/>
                    <w:bottom w:val="single" w:sz="4" w:space="0" w:color="000000"/>
                    <w:right w:val="single" w:sz="4" w:space="0" w:color="000000"/>
                  </w:tcBorders>
                  <w:shd w:val="clear" w:color="auto" w:fill="E6E6E6"/>
                </w:tcPr>
                <w:p w:rsidR="00515504" w:rsidRPr="008A1A41" w:rsidRDefault="00515504" w:rsidP="00515504">
                  <w:pPr>
                    <w:spacing w:after="0" w:line="240" w:lineRule="auto"/>
                    <w:jc w:val="right"/>
                    <w:rPr>
                      <w:rFonts w:ascii="Arial" w:hAnsi="Arial" w:cs="Arial"/>
                      <w:noProof/>
                      <w:sz w:val="16"/>
                      <w:szCs w:val="18"/>
                      <w:lang w:val="af-ZA"/>
                    </w:rPr>
                  </w:pPr>
                  <w:r w:rsidRPr="008A1A41">
                    <w:rPr>
                      <w:rFonts w:ascii="Arial" w:hAnsi="Arial" w:cs="Arial"/>
                      <w:noProof/>
                      <w:sz w:val="16"/>
                      <w:szCs w:val="18"/>
                      <w:lang w:val="af-ZA"/>
                    </w:rPr>
                    <w:t>Fina</w:t>
                  </w:r>
                  <w:r w:rsidR="00076D12" w:rsidRPr="008A1A41">
                    <w:rPr>
                      <w:rFonts w:ascii="Arial" w:hAnsi="Arial" w:cs="Arial"/>
                      <w:noProof/>
                      <w:sz w:val="16"/>
                      <w:szCs w:val="18"/>
                      <w:lang w:val="af-ZA"/>
                    </w:rPr>
                    <w:t>a</w:t>
                  </w:r>
                  <w:r w:rsidRPr="008A1A41">
                    <w:rPr>
                      <w:rFonts w:ascii="Arial" w:hAnsi="Arial" w:cs="Arial"/>
                      <w:noProof/>
                      <w:sz w:val="16"/>
                      <w:szCs w:val="18"/>
                      <w:lang w:val="af-ZA"/>
                    </w:rPr>
                    <w:t xml:space="preserve">l </w:t>
                  </w:r>
                  <w:r w:rsidR="00076D12" w:rsidRPr="008A1A41">
                    <w:rPr>
                      <w:rFonts w:ascii="Arial" w:hAnsi="Arial" w:cs="Arial"/>
                      <w:noProof/>
                      <w:sz w:val="16"/>
                      <w:szCs w:val="18"/>
                      <w:lang w:val="af-ZA"/>
                    </w:rPr>
                    <w:t>Gepak</w:t>
                  </w:r>
                </w:p>
                <w:p w:rsidR="00515504" w:rsidRPr="008A1A41" w:rsidRDefault="00515504" w:rsidP="00515504">
                  <w:pPr>
                    <w:spacing w:after="0" w:line="240" w:lineRule="auto"/>
                    <w:jc w:val="right"/>
                    <w:rPr>
                      <w:rFonts w:ascii="Arial" w:hAnsi="Arial" w:cs="Arial"/>
                      <w:noProof/>
                      <w:sz w:val="16"/>
                      <w:szCs w:val="18"/>
                      <w:lang w:val="af-ZA"/>
                    </w:rPr>
                  </w:pPr>
                </w:p>
              </w:tc>
            </w:tr>
            <w:tr w:rsidR="00515504" w:rsidTr="00076D12">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515504" w:rsidRPr="008A1A41" w:rsidRDefault="007444A8" w:rsidP="00515504">
                  <w:pPr>
                    <w:spacing w:after="0" w:line="240" w:lineRule="auto"/>
                    <w:rPr>
                      <w:rFonts w:ascii="Arial" w:hAnsi="Arial" w:cs="Arial"/>
                      <w:b/>
                      <w:noProof/>
                      <w:sz w:val="16"/>
                      <w:szCs w:val="14"/>
                      <w:lang w:val="af-ZA"/>
                    </w:rPr>
                  </w:pPr>
                  <w:r w:rsidRPr="008A1A41">
                    <w:rPr>
                      <w:rFonts w:ascii="Arial" w:hAnsi="Arial" w:cs="Arial"/>
                      <w:b/>
                      <w:noProof/>
                      <w:sz w:val="16"/>
                      <w:szCs w:val="14"/>
                      <w:lang w:val="af-ZA"/>
                    </w:rPr>
                    <w:t>BRON</w:t>
                  </w:r>
                  <w:r w:rsidR="00515504" w:rsidRPr="008A1A41">
                    <w:rPr>
                      <w:rFonts w:ascii="Arial" w:hAnsi="Arial" w:cs="Arial"/>
                      <w:b/>
                      <w:noProof/>
                      <w:sz w:val="16"/>
                      <w:szCs w:val="14"/>
                      <w:lang w:val="af-ZA"/>
                    </w:rPr>
                    <w:t>: PPECB/Agrihub</w:t>
                  </w:r>
                </w:p>
              </w:tc>
              <w:tc>
                <w:tcPr>
                  <w:tcW w:w="938"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Pr="008A1A41" w:rsidRDefault="00515504" w:rsidP="00515504">
                  <w:pPr>
                    <w:spacing w:after="0" w:line="240" w:lineRule="auto"/>
                    <w:jc w:val="center"/>
                    <w:rPr>
                      <w:rFonts w:ascii="Arial" w:hAnsi="Arial" w:cs="Arial"/>
                      <w:noProof/>
                      <w:sz w:val="16"/>
                      <w:szCs w:val="18"/>
                      <w:lang w:val="af-ZA"/>
                    </w:rPr>
                  </w:pPr>
                  <w:r w:rsidRPr="008A1A41">
                    <w:rPr>
                      <w:rFonts w:ascii="Arial" w:hAnsi="Arial" w:cs="Arial"/>
                      <w:noProof/>
                      <w:sz w:val="16"/>
                      <w:szCs w:val="18"/>
                      <w:lang w:val="af-ZA"/>
                    </w:rPr>
                    <w:t>2016</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Pr="008A1A41" w:rsidRDefault="00515504" w:rsidP="00515504">
                  <w:pPr>
                    <w:spacing w:after="0" w:line="240" w:lineRule="auto"/>
                    <w:jc w:val="center"/>
                    <w:rPr>
                      <w:rFonts w:ascii="Arial" w:hAnsi="Arial" w:cs="Arial"/>
                      <w:noProof/>
                      <w:sz w:val="16"/>
                      <w:szCs w:val="18"/>
                      <w:lang w:val="af-ZA"/>
                    </w:rPr>
                  </w:pPr>
                  <w:r w:rsidRPr="008A1A41">
                    <w:rPr>
                      <w:rFonts w:ascii="Arial" w:hAnsi="Arial" w:cs="Arial"/>
                      <w:noProof/>
                      <w:sz w:val="16"/>
                      <w:szCs w:val="18"/>
                      <w:lang w:val="af-ZA"/>
                    </w:rPr>
                    <w:t>2017</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Pr="008A1A41" w:rsidRDefault="00515504" w:rsidP="00515504">
                  <w:pPr>
                    <w:spacing w:after="0" w:line="240" w:lineRule="auto"/>
                    <w:jc w:val="center"/>
                    <w:rPr>
                      <w:rFonts w:ascii="Arial" w:hAnsi="Arial" w:cs="Arial"/>
                      <w:noProof/>
                      <w:sz w:val="16"/>
                      <w:szCs w:val="18"/>
                      <w:lang w:val="af-ZA"/>
                    </w:rPr>
                  </w:pPr>
                  <w:r w:rsidRPr="008A1A41">
                    <w:rPr>
                      <w:rFonts w:ascii="Arial" w:hAnsi="Arial" w:cs="Arial"/>
                      <w:noProof/>
                      <w:sz w:val="16"/>
                      <w:szCs w:val="18"/>
                      <w:lang w:val="af-ZA"/>
                    </w:rPr>
                    <w:t>2018</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8A1A41" w:rsidRDefault="00515504" w:rsidP="00515504">
                  <w:pPr>
                    <w:spacing w:after="0" w:line="240" w:lineRule="auto"/>
                    <w:jc w:val="center"/>
                    <w:rPr>
                      <w:rFonts w:ascii="Arial" w:hAnsi="Arial" w:cs="Arial"/>
                      <w:noProof/>
                      <w:sz w:val="16"/>
                      <w:szCs w:val="18"/>
                      <w:lang w:val="af-ZA"/>
                    </w:rPr>
                  </w:pPr>
                  <w:r w:rsidRPr="008A1A41">
                    <w:rPr>
                      <w:rFonts w:ascii="Arial" w:hAnsi="Arial" w:cs="Arial"/>
                      <w:noProof/>
                      <w:sz w:val="16"/>
                      <w:szCs w:val="18"/>
                      <w:lang w:val="af-ZA"/>
                    </w:rPr>
                    <w:t>2017</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8A1A41" w:rsidRDefault="00515504" w:rsidP="00515504">
                  <w:pPr>
                    <w:spacing w:after="0" w:line="240" w:lineRule="auto"/>
                    <w:jc w:val="center"/>
                    <w:rPr>
                      <w:rFonts w:ascii="Arial" w:hAnsi="Arial" w:cs="Arial"/>
                      <w:noProof/>
                      <w:sz w:val="16"/>
                      <w:szCs w:val="18"/>
                      <w:lang w:val="af-ZA"/>
                    </w:rPr>
                  </w:pPr>
                  <w:r w:rsidRPr="008A1A41">
                    <w:rPr>
                      <w:rFonts w:ascii="Arial" w:hAnsi="Arial" w:cs="Arial"/>
                      <w:noProof/>
                      <w:sz w:val="16"/>
                      <w:szCs w:val="18"/>
                      <w:lang w:val="af-ZA"/>
                    </w:rPr>
                    <w:t>2018</w:t>
                  </w:r>
                </w:p>
              </w:tc>
              <w:tc>
                <w:tcPr>
                  <w:tcW w:w="120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Pr="008A1A41" w:rsidRDefault="00515504" w:rsidP="00515504">
                  <w:pPr>
                    <w:spacing w:after="0" w:line="240" w:lineRule="auto"/>
                    <w:jc w:val="center"/>
                    <w:rPr>
                      <w:rFonts w:ascii="Arial" w:hAnsi="Arial" w:cs="Arial"/>
                      <w:noProof/>
                      <w:sz w:val="16"/>
                      <w:szCs w:val="18"/>
                      <w:lang w:val="af-ZA"/>
                    </w:rPr>
                  </w:pPr>
                  <w:r w:rsidRPr="008A1A41">
                    <w:rPr>
                      <w:rFonts w:ascii="Arial" w:hAnsi="Arial" w:cs="Arial"/>
                      <w:noProof/>
                      <w:sz w:val="16"/>
                      <w:szCs w:val="18"/>
                      <w:lang w:val="af-ZA"/>
                    </w:rPr>
                    <w:t>2018</w:t>
                  </w:r>
                </w:p>
              </w:tc>
              <w:tc>
                <w:tcPr>
                  <w:tcW w:w="1224"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8A1A41" w:rsidRDefault="00515504" w:rsidP="00515504">
                  <w:pPr>
                    <w:spacing w:after="0" w:line="240" w:lineRule="auto"/>
                    <w:jc w:val="center"/>
                    <w:rPr>
                      <w:rFonts w:ascii="Arial" w:hAnsi="Arial" w:cs="Arial"/>
                      <w:noProof/>
                      <w:sz w:val="16"/>
                      <w:szCs w:val="18"/>
                      <w:lang w:val="af-ZA"/>
                    </w:rPr>
                  </w:pPr>
                  <w:r w:rsidRPr="008A1A41">
                    <w:rPr>
                      <w:rFonts w:ascii="Arial" w:hAnsi="Arial" w:cs="Arial"/>
                      <w:noProof/>
                      <w:sz w:val="16"/>
                      <w:szCs w:val="18"/>
                      <w:lang w:val="af-ZA"/>
                    </w:rPr>
                    <w:t>2018</w:t>
                  </w:r>
                </w:p>
              </w:tc>
              <w:tc>
                <w:tcPr>
                  <w:tcW w:w="1069"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8A1A41" w:rsidRDefault="00515504" w:rsidP="00515504">
                  <w:pPr>
                    <w:spacing w:after="0" w:line="240" w:lineRule="auto"/>
                    <w:jc w:val="center"/>
                    <w:rPr>
                      <w:rFonts w:ascii="Arial" w:hAnsi="Arial" w:cs="Arial"/>
                      <w:noProof/>
                      <w:sz w:val="16"/>
                      <w:szCs w:val="18"/>
                      <w:lang w:val="af-ZA"/>
                    </w:rPr>
                  </w:pPr>
                  <w:r w:rsidRPr="008A1A41">
                    <w:rPr>
                      <w:rFonts w:ascii="Arial" w:hAnsi="Arial" w:cs="Arial"/>
                      <w:noProof/>
                      <w:sz w:val="16"/>
                      <w:szCs w:val="18"/>
                      <w:lang w:val="af-ZA"/>
                    </w:rPr>
                    <w:t>2017</w:t>
                  </w:r>
                </w:p>
              </w:tc>
            </w:tr>
            <w:tr w:rsidR="00515504" w:rsidTr="00076D12">
              <w:trPr>
                <w:trHeight w:val="214"/>
              </w:trPr>
              <w:tc>
                <w:tcPr>
                  <w:tcW w:w="2027" w:type="dxa"/>
                  <w:tcBorders>
                    <w:top w:val="single" w:sz="4" w:space="0" w:color="000000"/>
                    <w:left w:val="single" w:sz="4" w:space="0" w:color="000000"/>
                    <w:bottom w:val="single" w:sz="4" w:space="0" w:color="000000"/>
                    <w:right w:val="single" w:sz="4" w:space="0" w:color="000000"/>
                  </w:tcBorders>
                  <w:hideMark/>
                </w:tcPr>
                <w:p w:rsidR="00515504" w:rsidRPr="008A1A41" w:rsidRDefault="007444A8" w:rsidP="00515504">
                  <w:pPr>
                    <w:spacing w:after="0" w:line="240" w:lineRule="auto"/>
                    <w:rPr>
                      <w:rFonts w:ascii="Arial" w:hAnsi="Arial" w:cs="Arial"/>
                      <w:noProof/>
                      <w:sz w:val="16"/>
                      <w:szCs w:val="18"/>
                      <w:lang w:val="af-ZA"/>
                    </w:rPr>
                  </w:pPr>
                  <w:r w:rsidRPr="008A1A41">
                    <w:rPr>
                      <w:rFonts w:ascii="Arial" w:hAnsi="Arial" w:cs="Arial"/>
                      <w:noProof/>
                      <w:sz w:val="16"/>
                      <w:szCs w:val="18"/>
                      <w:lang w:val="af-ZA"/>
                    </w:rPr>
                    <w:t>Pomelo’s</w:t>
                  </w:r>
                </w:p>
              </w:tc>
              <w:tc>
                <w:tcPr>
                  <w:tcW w:w="938"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Pr="008A1A41" w:rsidRDefault="00515504" w:rsidP="00515504">
                  <w:pPr>
                    <w:spacing w:after="0" w:line="240" w:lineRule="auto"/>
                    <w:jc w:val="center"/>
                    <w:rPr>
                      <w:rFonts w:ascii="Arial" w:hAnsi="Arial" w:cs="Arial"/>
                      <w:noProof/>
                      <w:sz w:val="16"/>
                      <w:szCs w:val="18"/>
                      <w:lang w:val="af-ZA"/>
                    </w:rPr>
                  </w:pPr>
                  <w:r w:rsidRPr="008A1A41">
                    <w:rPr>
                      <w:rFonts w:ascii="Arial" w:hAnsi="Arial" w:cs="Arial"/>
                      <w:noProof/>
                      <w:sz w:val="16"/>
                      <w:szCs w:val="18"/>
                      <w:lang w:val="af-ZA"/>
                    </w:rPr>
                    <w:t>13.8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Pr="008A1A41" w:rsidRDefault="00515504" w:rsidP="00515504">
                  <w:pPr>
                    <w:spacing w:after="0" w:line="240" w:lineRule="auto"/>
                    <w:jc w:val="center"/>
                    <w:rPr>
                      <w:rFonts w:ascii="Arial" w:hAnsi="Arial" w:cs="Arial"/>
                      <w:noProof/>
                      <w:sz w:val="16"/>
                      <w:szCs w:val="18"/>
                      <w:lang w:val="af-ZA"/>
                    </w:rPr>
                  </w:pPr>
                  <w:r w:rsidRPr="008A1A41">
                    <w:rPr>
                      <w:rFonts w:ascii="Arial" w:hAnsi="Arial" w:cs="Arial"/>
                      <w:noProof/>
                      <w:sz w:val="16"/>
                      <w:szCs w:val="18"/>
                      <w:lang w:val="af-ZA"/>
                    </w:rPr>
                    <w:t>15.6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Pr="008A1A41" w:rsidRDefault="00515504" w:rsidP="00515504">
                  <w:pPr>
                    <w:spacing w:after="0" w:line="240" w:lineRule="auto"/>
                    <w:jc w:val="center"/>
                    <w:rPr>
                      <w:rFonts w:ascii="Arial" w:hAnsi="Arial" w:cs="Arial"/>
                      <w:noProof/>
                      <w:sz w:val="16"/>
                      <w:szCs w:val="18"/>
                      <w:lang w:val="af-ZA"/>
                    </w:rPr>
                  </w:pPr>
                  <w:r w:rsidRPr="008A1A41">
                    <w:rPr>
                      <w:rFonts w:ascii="Arial" w:hAnsi="Arial" w:cs="Arial"/>
                      <w:noProof/>
                      <w:sz w:val="16"/>
                      <w:szCs w:val="18"/>
                      <w:lang w:val="af-ZA"/>
                    </w:rPr>
                    <w:t>18.7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8A1A41" w:rsidRDefault="00515504" w:rsidP="00515504">
                  <w:pPr>
                    <w:spacing w:after="0" w:line="240" w:lineRule="auto"/>
                    <w:jc w:val="center"/>
                    <w:rPr>
                      <w:rFonts w:ascii="Arial" w:hAnsi="Arial" w:cs="Arial"/>
                      <w:noProof/>
                      <w:sz w:val="16"/>
                      <w:szCs w:val="18"/>
                      <w:lang w:val="af-ZA"/>
                    </w:rPr>
                  </w:pPr>
                  <w:r w:rsidRPr="008A1A41">
                    <w:rPr>
                      <w:rFonts w:ascii="Arial" w:hAnsi="Arial" w:cs="Arial"/>
                      <w:noProof/>
                      <w:sz w:val="16"/>
                      <w:szCs w:val="18"/>
                      <w:lang w:val="af-ZA"/>
                    </w:rPr>
                    <w:t>14.6 m</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8A1A41" w:rsidRDefault="00515504" w:rsidP="00515504">
                  <w:pPr>
                    <w:spacing w:after="0" w:line="240" w:lineRule="auto"/>
                    <w:jc w:val="center"/>
                    <w:rPr>
                      <w:rFonts w:ascii="Arial" w:hAnsi="Arial" w:cs="Arial"/>
                      <w:noProof/>
                      <w:sz w:val="16"/>
                      <w:szCs w:val="18"/>
                      <w:lang w:val="af-ZA"/>
                    </w:rPr>
                  </w:pPr>
                  <w:r w:rsidRPr="008A1A41">
                    <w:rPr>
                      <w:rFonts w:ascii="Arial" w:hAnsi="Arial" w:cs="Arial"/>
                      <w:noProof/>
                      <w:sz w:val="16"/>
                      <w:szCs w:val="18"/>
                      <w:lang w:val="af-ZA"/>
                    </w:rPr>
                    <w:t>17.7 m</w:t>
                  </w:r>
                </w:p>
              </w:tc>
              <w:tc>
                <w:tcPr>
                  <w:tcW w:w="120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Pr="008A1A41" w:rsidRDefault="00515504" w:rsidP="00515504">
                  <w:pPr>
                    <w:spacing w:after="0" w:line="240" w:lineRule="auto"/>
                    <w:jc w:val="right"/>
                    <w:rPr>
                      <w:rFonts w:ascii="Arial" w:hAnsi="Arial" w:cs="Arial"/>
                      <w:noProof/>
                      <w:sz w:val="16"/>
                      <w:szCs w:val="18"/>
                      <w:lang w:val="af-ZA"/>
                    </w:rPr>
                  </w:pPr>
                  <w:r w:rsidRPr="008A1A41">
                    <w:rPr>
                      <w:rFonts w:ascii="Arial" w:hAnsi="Arial" w:cs="Arial"/>
                      <w:noProof/>
                      <w:sz w:val="16"/>
                      <w:szCs w:val="18"/>
                      <w:lang w:val="af-ZA"/>
                    </w:rPr>
                    <w:t>16.8 m</w:t>
                  </w:r>
                </w:p>
              </w:tc>
              <w:tc>
                <w:tcPr>
                  <w:tcW w:w="1224"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8A1A41" w:rsidRDefault="00515504" w:rsidP="00515504">
                  <w:pPr>
                    <w:spacing w:after="0" w:line="240" w:lineRule="auto"/>
                    <w:jc w:val="center"/>
                    <w:rPr>
                      <w:rFonts w:ascii="Arial" w:hAnsi="Arial" w:cs="Arial"/>
                      <w:noProof/>
                      <w:sz w:val="16"/>
                      <w:szCs w:val="18"/>
                      <w:lang w:val="af-ZA"/>
                    </w:rPr>
                  </w:pPr>
                  <w:r w:rsidRPr="008A1A41">
                    <w:rPr>
                      <w:rFonts w:ascii="Arial" w:hAnsi="Arial" w:cs="Arial"/>
                      <w:noProof/>
                      <w:sz w:val="16"/>
                      <w:szCs w:val="18"/>
                      <w:lang w:val="af-ZA"/>
                    </w:rPr>
                    <w:t>18.7 m</w:t>
                  </w:r>
                </w:p>
              </w:tc>
              <w:tc>
                <w:tcPr>
                  <w:tcW w:w="1069"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8A1A41" w:rsidRDefault="00515504" w:rsidP="00515504">
                  <w:pPr>
                    <w:spacing w:after="0" w:line="240" w:lineRule="auto"/>
                    <w:jc w:val="right"/>
                    <w:rPr>
                      <w:rFonts w:ascii="Arial" w:hAnsi="Arial" w:cs="Arial"/>
                      <w:noProof/>
                      <w:sz w:val="16"/>
                      <w:szCs w:val="18"/>
                      <w:lang w:val="af-ZA"/>
                    </w:rPr>
                  </w:pPr>
                  <w:r w:rsidRPr="008A1A41">
                    <w:rPr>
                      <w:rFonts w:ascii="Arial" w:hAnsi="Arial" w:cs="Arial"/>
                      <w:noProof/>
                      <w:sz w:val="16"/>
                      <w:szCs w:val="18"/>
                      <w:lang w:val="af-ZA"/>
                    </w:rPr>
                    <w:t>15.7 m</w:t>
                  </w:r>
                </w:p>
              </w:tc>
            </w:tr>
            <w:tr w:rsidR="00515504" w:rsidTr="00076D12">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515504" w:rsidRPr="008A1A41" w:rsidRDefault="00515504" w:rsidP="007444A8">
                  <w:pPr>
                    <w:spacing w:after="0" w:line="240" w:lineRule="auto"/>
                    <w:rPr>
                      <w:rFonts w:ascii="Arial" w:hAnsi="Arial" w:cs="Arial"/>
                      <w:noProof/>
                      <w:sz w:val="16"/>
                      <w:szCs w:val="18"/>
                      <w:lang w:val="af-ZA"/>
                    </w:rPr>
                  </w:pPr>
                  <w:r w:rsidRPr="008A1A41">
                    <w:rPr>
                      <w:rFonts w:ascii="Arial" w:hAnsi="Arial" w:cs="Arial"/>
                      <w:noProof/>
                      <w:sz w:val="16"/>
                      <w:szCs w:val="18"/>
                      <w:lang w:val="af-ZA"/>
                    </w:rPr>
                    <w:t>S</w:t>
                  </w:r>
                  <w:r w:rsidR="007444A8" w:rsidRPr="008A1A41">
                    <w:rPr>
                      <w:rFonts w:ascii="Arial" w:hAnsi="Arial" w:cs="Arial"/>
                      <w:noProof/>
                      <w:sz w:val="16"/>
                      <w:szCs w:val="18"/>
                      <w:lang w:val="af-ZA"/>
                    </w:rPr>
                    <w:t>agte Sitrus</w:t>
                  </w:r>
                </w:p>
              </w:tc>
              <w:tc>
                <w:tcPr>
                  <w:tcW w:w="938"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Pr="008A1A41" w:rsidRDefault="00515504" w:rsidP="00515504">
                  <w:pPr>
                    <w:spacing w:after="0" w:line="240" w:lineRule="auto"/>
                    <w:jc w:val="center"/>
                    <w:rPr>
                      <w:rFonts w:ascii="Arial" w:hAnsi="Arial" w:cs="Arial"/>
                      <w:noProof/>
                      <w:sz w:val="16"/>
                      <w:szCs w:val="18"/>
                      <w:lang w:val="af-ZA"/>
                    </w:rPr>
                  </w:pPr>
                  <w:r w:rsidRPr="008A1A41">
                    <w:rPr>
                      <w:rFonts w:ascii="Arial" w:hAnsi="Arial" w:cs="Arial"/>
                      <w:noProof/>
                      <w:sz w:val="16"/>
                      <w:szCs w:val="18"/>
                      <w:lang w:val="af-ZA"/>
                    </w:rPr>
                    <w:t>12.2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Pr="008A1A41" w:rsidRDefault="00515504" w:rsidP="00515504">
                  <w:pPr>
                    <w:spacing w:after="0" w:line="240" w:lineRule="auto"/>
                    <w:jc w:val="center"/>
                    <w:rPr>
                      <w:rFonts w:ascii="Arial" w:hAnsi="Arial" w:cs="Arial"/>
                      <w:noProof/>
                      <w:sz w:val="16"/>
                      <w:szCs w:val="18"/>
                      <w:lang w:val="af-ZA"/>
                    </w:rPr>
                  </w:pPr>
                  <w:r w:rsidRPr="008A1A41">
                    <w:rPr>
                      <w:rFonts w:ascii="Arial" w:hAnsi="Arial" w:cs="Arial"/>
                      <w:noProof/>
                      <w:sz w:val="16"/>
                      <w:szCs w:val="18"/>
                      <w:lang w:val="af-ZA"/>
                    </w:rPr>
                    <w:t>13.4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Pr="008A1A41" w:rsidRDefault="00515504" w:rsidP="00515504">
                  <w:pPr>
                    <w:spacing w:after="0" w:line="240" w:lineRule="auto"/>
                    <w:jc w:val="center"/>
                    <w:rPr>
                      <w:rFonts w:ascii="Arial" w:hAnsi="Arial" w:cs="Arial"/>
                      <w:noProof/>
                      <w:sz w:val="16"/>
                      <w:szCs w:val="18"/>
                      <w:lang w:val="af-ZA"/>
                    </w:rPr>
                  </w:pPr>
                  <w:r w:rsidRPr="008A1A41">
                    <w:rPr>
                      <w:rFonts w:ascii="Arial" w:hAnsi="Arial" w:cs="Arial"/>
                      <w:noProof/>
                      <w:sz w:val="16"/>
                      <w:szCs w:val="18"/>
                      <w:lang w:val="af-ZA"/>
                    </w:rPr>
                    <w:t>15.9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8A1A41" w:rsidRDefault="00515504" w:rsidP="00515504">
                  <w:pPr>
                    <w:spacing w:after="0" w:line="240" w:lineRule="auto"/>
                    <w:jc w:val="center"/>
                    <w:rPr>
                      <w:rFonts w:ascii="Arial" w:hAnsi="Arial" w:cs="Arial"/>
                      <w:noProof/>
                      <w:sz w:val="16"/>
                      <w:szCs w:val="18"/>
                      <w:lang w:val="af-ZA"/>
                    </w:rPr>
                  </w:pPr>
                  <w:r w:rsidRPr="008A1A41">
                    <w:rPr>
                      <w:rFonts w:ascii="Arial" w:hAnsi="Arial" w:cs="Arial"/>
                      <w:noProof/>
                      <w:sz w:val="16"/>
                      <w:szCs w:val="18"/>
                      <w:lang w:val="af-ZA"/>
                    </w:rPr>
                    <w:t>13 m</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8A1A41" w:rsidRDefault="00515504" w:rsidP="00515504">
                  <w:pPr>
                    <w:spacing w:after="0" w:line="240" w:lineRule="auto"/>
                    <w:jc w:val="center"/>
                    <w:rPr>
                      <w:rFonts w:ascii="Arial" w:hAnsi="Arial" w:cs="Arial"/>
                      <w:noProof/>
                      <w:sz w:val="16"/>
                      <w:szCs w:val="18"/>
                      <w:lang w:val="af-ZA"/>
                    </w:rPr>
                  </w:pPr>
                  <w:r w:rsidRPr="008A1A41">
                    <w:rPr>
                      <w:rFonts w:ascii="Arial" w:hAnsi="Arial" w:cs="Arial"/>
                      <w:noProof/>
                      <w:sz w:val="16"/>
                      <w:szCs w:val="18"/>
                      <w:lang w:val="af-ZA"/>
                    </w:rPr>
                    <w:t>15.7 m</w:t>
                  </w:r>
                </w:p>
              </w:tc>
              <w:tc>
                <w:tcPr>
                  <w:tcW w:w="120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Pr="008A1A41" w:rsidRDefault="00515504" w:rsidP="00515504">
                  <w:pPr>
                    <w:spacing w:after="0" w:line="240" w:lineRule="auto"/>
                    <w:jc w:val="right"/>
                    <w:rPr>
                      <w:rFonts w:ascii="Arial" w:hAnsi="Arial" w:cs="Arial"/>
                      <w:noProof/>
                      <w:sz w:val="16"/>
                      <w:szCs w:val="18"/>
                      <w:lang w:val="af-ZA"/>
                    </w:rPr>
                  </w:pPr>
                  <w:r w:rsidRPr="008A1A41">
                    <w:rPr>
                      <w:rFonts w:ascii="Arial" w:hAnsi="Arial" w:cs="Arial"/>
                      <w:noProof/>
                      <w:sz w:val="16"/>
                      <w:szCs w:val="18"/>
                      <w:lang w:val="af-ZA"/>
                    </w:rPr>
                    <w:t>14.7 m</w:t>
                  </w:r>
                </w:p>
              </w:tc>
              <w:tc>
                <w:tcPr>
                  <w:tcW w:w="1224"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8A1A41" w:rsidRDefault="00515504" w:rsidP="00515504">
                  <w:pPr>
                    <w:spacing w:after="0" w:line="240" w:lineRule="auto"/>
                    <w:jc w:val="center"/>
                    <w:rPr>
                      <w:rFonts w:ascii="Arial" w:hAnsi="Arial" w:cs="Arial"/>
                      <w:noProof/>
                      <w:sz w:val="16"/>
                      <w:szCs w:val="18"/>
                      <w:lang w:val="af-ZA"/>
                    </w:rPr>
                  </w:pPr>
                  <w:r w:rsidRPr="008A1A41">
                    <w:rPr>
                      <w:rFonts w:ascii="Arial" w:hAnsi="Arial" w:cs="Arial"/>
                      <w:noProof/>
                      <w:sz w:val="16"/>
                      <w:szCs w:val="18"/>
                      <w:lang w:val="af-ZA"/>
                    </w:rPr>
                    <w:t>16 m</w:t>
                  </w:r>
                </w:p>
              </w:tc>
              <w:tc>
                <w:tcPr>
                  <w:tcW w:w="1069"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8A1A41" w:rsidRDefault="00515504" w:rsidP="00515504">
                  <w:pPr>
                    <w:spacing w:after="0" w:line="240" w:lineRule="auto"/>
                    <w:jc w:val="right"/>
                    <w:rPr>
                      <w:rFonts w:ascii="Arial" w:hAnsi="Arial" w:cs="Arial"/>
                      <w:noProof/>
                      <w:sz w:val="16"/>
                      <w:szCs w:val="18"/>
                      <w:lang w:val="af-ZA"/>
                    </w:rPr>
                  </w:pPr>
                  <w:r w:rsidRPr="008A1A41">
                    <w:rPr>
                      <w:rFonts w:ascii="Arial" w:hAnsi="Arial" w:cs="Arial"/>
                      <w:noProof/>
                      <w:sz w:val="16"/>
                      <w:szCs w:val="18"/>
                      <w:lang w:val="af-ZA"/>
                    </w:rPr>
                    <w:t>13.4 m</w:t>
                  </w:r>
                </w:p>
              </w:tc>
            </w:tr>
            <w:tr w:rsidR="00515504" w:rsidTr="00076D12">
              <w:trPr>
                <w:trHeight w:val="180"/>
              </w:trPr>
              <w:tc>
                <w:tcPr>
                  <w:tcW w:w="2027" w:type="dxa"/>
                  <w:tcBorders>
                    <w:top w:val="single" w:sz="4" w:space="0" w:color="000000"/>
                    <w:left w:val="single" w:sz="4" w:space="0" w:color="000000"/>
                    <w:bottom w:val="single" w:sz="4" w:space="0" w:color="000000"/>
                    <w:right w:val="single" w:sz="4" w:space="0" w:color="000000"/>
                  </w:tcBorders>
                  <w:hideMark/>
                </w:tcPr>
                <w:p w:rsidR="00515504" w:rsidRPr="008A1A41" w:rsidRDefault="007444A8" w:rsidP="007444A8">
                  <w:pPr>
                    <w:spacing w:after="0" w:line="240" w:lineRule="auto"/>
                    <w:rPr>
                      <w:rFonts w:ascii="Arial" w:hAnsi="Arial" w:cs="Arial"/>
                      <w:noProof/>
                      <w:sz w:val="16"/>
                      <w:szCs w:val="18"/>
                      <w:lang w:val="af-ZA"/>
                    </w:rPr>
                  </w:pPr>
                  <w:r w:rsidRPr="008A1A41">
                    <w:rPr>
                      <w:rFonts w:ascii="Arial" w:hAnsi="Arial" w:cs="Arial"/>
                      <w:noProof/>
                      <w:sz w:val="16"/>
                      <w:szCs w:val="18"/>
                      <w:lang w:val="af-ZA"/>
                    </w:rPr>
                    <w:t>Suurlemoene</w:t>
                  </w:r>
                </w:p>
              </w:tc>
              <w:tc>
                <w:tcPr>
                  <w:tcW w:w="938"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Pr="008A1A41" w:rsidRDefault="00515504" w:rsidP="00515504">
                  <w:pPr>
                    <w:spacing w:after="0" w:line="240" w:lineRule="auto"/>
                    <w:jc w:val="center"/>
                    <w:rPr>
                      <w:rFonts w:ascii="Arial" w:hAnsi="Arial" w:cs="Arial"/>
                      <w:noProof/>
                      <w:sz w:val="16"/>
                      <w:szCs w:val="18"/>
                      <w:lang w:val="af-ZA"/>
                    </w:rPr>
                  </w:pPr>
                  <w:r w:rsidRPr="008A1A41">
                    <w:rPr>
                      <w:rFonts w:ascii="Arial" w:hAnsi="Arial" w:cs="Arial"/>
                      <w:noProof/>
                      <w:sz w:val="16"/>
                      <w:szCs w:val="18"/>
                      <w:lang w:val="af-ZA"/>
                    </w:rPr>
                    <w:t>15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Pr="008A1A41" w:rsidRDefault="00515504" w:rsidP="00515504">
                  <w:pPr>
                    <w:spacing w:after="0" w:line="240" w:lineRule="auto"/>
                    <w:jc w:val="center"/>
                    <w:rPr>
                      <w:rFonts w:ascii="Arial" w:hAnsi="Arial" w:cs="Arial"/>
                      <w:noProof/>
                      <w:sz w:val="16"/>
                      <w:szCs w:val="18"/>
                      <w:lang w:val="af-ZA"/>
                    </w:rPr>
                  </w:pPr>
                  <w:r w:rsidRPr="008A1A41">
                    <w:rPr>
                      <w:rFonts w:ascii="Arial" w:hAnsi="Arial" w:cs="Arial"/>
                      <w:noProof/>
                      <w:sz w:val="16"/>
                      <w:szCs w:val="18"/>
                      <w:lang w:val="af-ZA"/>
                    </w:rPr>
                    <w:t>19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Pr="008A1A41" w:rsidRDefault="00515504" w:rsidP="00515504">
                  <w:pPr>
                    <w:spacing w:after="0" w:line="240" w:lineRule="auto"/>
                    <w:jc w:val="center"/>
                    <w:rPr>
                      <w:rFonts w:ascii="Arial" w:hAnsi="Arial" w:cs="Arial"/>
                      <w:noProof/>
                      <w:sz w:val="16"/>
                      <w:szCs w:val="18"/>
                      <w:lang w:val="af-ZA"/>
                    </w:rPr>
                  </w:pPr>
                  <w:r w:rsidRPr="008A1A41">
                    <w:rPr>
                      <w:rFonts w:ascii="Arial" w:hAnsi="Arial" w:cs="Arial"/>
                      <w:noProof/>
                      <w:sz w:val="16"/>
                      <w:szCs w:val="18"/>
                      <w:lang w:val="af-ZA"/>
                    </w:rPr>
                    <w:t>19.6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8A1A41" w:rsidRDefault="00515504" w:rsidP="00515504">
                  <w:pPr>
                    <w:spacing w:after="0" w:line="240" w:lineRule="auto"/>
                    <w:jc w:val="center"/>
                    <w:rPr>
                      <w:rFonts w:ascii="Arial" w:hAnsi="Arial" w:cs="Arial"/>
                      <w:noProof/>
                      <w:sz w:val="16"/>
                      <w:szCs w:val="18"/>
                      <w:lang w:val="af-ZA"/>
                    </w:rPr>
                  </w:pPr>
                  <w:r w:rsidRPr="008A1A41">
                    <w:rPr>
                      <w:rFonts w:ascii="Arial" w:hAnsi="Arial" w:cs="Arial"/>
                      <w:noProof/>
                      <w:sz w:val="16"/>
                      <w:szCs w:val="18"/>
                      <w:lang w:val="af-ZA"/>
                    </w:rPr>
                    <w:t>18.8 m</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8A1A41" w:rsidRDefault="00515504" w:rsidP="00515504">
                  <w:pPr>
                    <w:spacing w:after="0" w:line="240" w:lineRule="auto"/>
                    <w:jc w:val="center"/>
                    <w:rPr>
                      <w:rFonts w:ascii="Arial" w:hAnsi="Arial" w:cs="Arial"/>
                      <w:noProof/>
                      <w:sz w:val="16"/>
                      <w:szCs w:val="18"/>
                      <w:lang w:val="af-ZA"/>
                    </w:rPr>
                  </w:pPr>
                  <w:r w:rsidRPr="008A1A41">
                    <w:rPr>
                      <w:rFonts w:ascii="Arial" w:hAnsi="Arial" w:cs="Arial"/>
                      <w:noProof/>
                      <w:sz w:val="16"/>
                      <w:szCs w:val="18"/>
                      <w:lang w:val="af-ZA"/>
                    </w:rPr>
                    <w:t>19 m</w:t>
                  </w:r>
                </w:p>
              </w:tc>
              <w:tc>
                <w:tcPr>
                  <w:tcW w:w="120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Pr="008A1A41" w:rsidRDefault="00515504" w:rsidP="00515504">
                  <w:pPr>
                    <w:spacing w:after="0" w:line="240" w:lineRule="auto"/>
                    <w:jc w:val="right"/>
                    <w:rPr>
                      <w:rFonts w:ascii="Arial" w:hAnsi="Arial" w:cs="Arial"/>
                      <w:noProof/>
                      <w:sz w:val="16"/>
                      <w:szCs w:val="18"/>
                      <w:lang w:val="af-ZA"/>
                    </w:rPr>
                  </w:pPr>
                  <w:r w:rsidRPr="008A1A41">
                    <w:rPr>
                      <w:rFonts w:ascii="Arial" w:hAnsi="Arial" w:cs="Arial"/>
                      <w:noProof/>
                      <w:sz w:val="16"/>
                      <w:szCs w:val="18"/>
                      <w:lang w:val="af-ZA"/>
                    </w:rPr>
                    <w:t>20.6 m</w:t>
                  </w:r>
                </w:p>
              </w:tc>
              <w:tc>
                <w:tcPr>
                  <w:tcW w:w="1224"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8A1A41" w:rsidRDefault="00515504" w:rsidP="00515504">
                  <w:pPr>
                    <w:spacing w:after="0" w:line="240" w:lineRule="auto"/>
                    <w:jc w:val="center"/>
                    <w:rPr>
                      <w:rFonts w:ascii="Arial" w:hAnsi="Arial" w:cs="Arial"/>
                      <w:noProof/>
                      <w:sz w:val="16"/>
                      <w:szCs w:val="18"/>
                      <w:lang w:val="af-ZA"/>
                    </w:rPr>
                  </w:pPr>
                  <w:r w:rsidRPr="008A1A41">
                    <w:rPr>
                      <w:rFonts w:ascii="Arial" w:hAnsi="Arial" w:cs="Arial"/>
                      <w:noProof/>
                      <w:sz w:val="16"/>
                      <w:szCs w:val="18"/>
                      <w:lang w:val="af-ZA"/>
                    </w:rPr>
                    <w:t>19.9 m</w:t>
                  </w:r>
                </w:p>
              </w:tc>
              <w:tc>
                <w:tcPr>
                  <w:tcW w:w="1069"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8A1A41" w:rsidRDefault="00515504" w:rsidP="00515504">
                  <w:pPr>
                    <w:spacing w:after="0" w:line="240" w:lineRule="auto"/>
                    <w:jc w:val="right"/>
                    <w:rPr>
                      <w:rFonts w:ascii="Arial" w:hAnsi="Arial" w:cs="Arial"/>
                      <w:noProof/>
                      <w:sz w:val="16"/>
                      <w:szCs w:val="18"/>
                      <w:lang w:val="af-ZA"/>
                    </w:rPr>
                  </w:pPr>
                  <w:r w:rsidRPr="008A1A41">
                    <w:rPr>
                      <w:rFonts w:ascii="Arial" w:hAnsi="Arial" w:cs="Arial"/>
                      <w:noProof/>
                      <w:sz w:val="16"/>
                      <w:szCs w:val="18"/>
                      <w:lang w:val="af-ZA"/>
                    </w:rPr>
                    <w:t>19 m</w:t>
                  </w:r>
                </w:p>
              </w:tc>
            </w:tr>
            <w:tr w:rsidR="00515504" w:rsidTr="00076D12">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515504" w:rsidRPr="008A1A41" w:rsidRDefault="007444A8" w:rsidP="00515504">
                  <w:pPr>
                    <w:spacing w:after="0" w:line="240" w:lineRule="auto"/>
                    <w:rPr>
                      <w:rFonts w:ascii="Arial" w:hAnsi="Arial" w:cs="Arial"/>
                      <w:noProof/>
                      <w:sz w:val="16"/>
                      <w:szCs w:val="18"/>
                      <w:lang w:val="af-ZA"/>
                    </w:rPr>
                  </w:pPr>
                  <w:r w:rsidRPr="008A1A41">
                    <w:rPr>
                      <w:rFonts w:ascii="Arial" w:hAnsi="Arial" w:cs="Arial"/>
                      <w:noProof/>
                      <w:sz w:val="16"/>
                      <w:szCs w:val="18"/>
                      <w:lang w:val="af-ZA"/>
                    </w:rPr>
                    <w:t>Naw</w:t>
                  </w:r>
                  <w:r w:rsidR="00515504" w:rsidRPr="008A1A41">
                    <w:rPr>
                      <w:rFonts w:ascii="Arial" w:hAnsi="Arial" w:cs="Arial"/>
                      <w:noProof/>
                      <w:sz w:val="16"/>
                      <w:szCs w:val="18"/>
                      <w:lang w:val="af-ZA"/>
                    </w:rPr>
                    <w:t>els</w:t>
                  </w:r>
                </w:p>
              </w:tc>
              <w:tc>
                <w:tcPr>
                  <w:tcW w:w="938"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Pr="008A1A41" w:rsidRDefault="00515504" w:rsidP="00515504">
                  <w:pPr>
                    <w:spacing w:after="0" w:line="240" w:lineRule="auto"/>
                    <w:jc w:val="center"/>
                    <w:rPr>
                      <w:rFonts w:ascii="Arial" w:hAnsi="Arial" w:cs="Arial"/>
                      <w:noProof/>
                      <w:sz w:val="16"/>
                      <w:szCs w:val="18"/>
                      <w:lang w:val="af-ZA"/>
                    </w:rPr>
                  </w:pPr>
                  <w:r w:rsidRPr="008A1A41">
                    <w:rPr>
                      <w:rFonts w:ascii="Arial" w:hAnsi="Arial" w:cs="Arial"/>
                      <w:noProof/>
                      <w:sz w:val="16"/>
                      <w:szCs w:val="18"/>
                      <w:lang w:val="af-ZA"/>
                    </w:rPr>
                    <w:t>26.2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Pr="008A1A41" w:rsidRDefault="00515504" w:rsidP="00515504">
                  <w:pPr>
                    <w:spacing w:after="0" w:line="240" w:lineRule="auto"/>
                    <w:jc w:val="center"/>
                    <w:rPr>
                      <w:rFonts w:ascii="Arial" w:hAnsi="Arial" w:cs="Arial"/>
                      <w:noProof/>
                      <w:sz w:val="16"/>
                      <w:szCs w:val="18"/>
                      <w:lang w:val="af-ZA"/>
                    </w:rPr>
                  </w:pPr>
                  <w:r w:rsidRPr="008A1A41">
                    <w:rPr>
                      <w:rFonts w:ascii="Arial" w:hAnsi="Arial" w:cs="Arial"/>
                      <w:noProof/>
                      <w:sz w:val="16"/>
                      <w:szCs w:val="18"/>
                      <w:lang w:val="af-ZA"/>
                    </w:rPr>
                    <w:t>21.1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Pr="008A1A41" w:rsidRDefault="00515504" w:rsidP="00515504">
                  <w:pPr>
                    <w:spacing w:after="0" w:line="240" w:lineRule="auto"/>
                    <w:jc w:val="center"/>
                    <w:rPr>
                      <w:rFonts w:ascii="Arial" w:hAnsi="Arial" w:cs="Arial"/>
                      <w:noProof/>
                      <w:sz w:val="16"/>
                      <w:szCs w:val="18"/>
                      <w:lang w:val="af-ZA"/>
                    </w:rPr>
                  </w:pPr>
                  <w:r w:rsidRPr="008A1A41">
                    <w:rPr>
                      <w:rFonts w:ascii="Arial" w:hAnsi="Arial" w:cs="Arial"/>
                      <w:noProof/>
                      <w:sz w:val="16"/>
                      <w:szCs w:val="18"/>
                      <w:lang w:val="af-ZA"/>
                    </w:rPr>
                    <w:t>26.4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8A1A41" w:rsidRDefault="00515504" w:rsidP="00515504">
                  <w:pPr>
                    <w:spacing w:after="0" w:line="240" w:lineRule="auto"/>
                    <w:jc w:val="center"/>
                    <w:rPr>
                      <w:rFonts w:ascii="Arial" w:hAnsi="Arial" w:cs="Arial"/>
                      <w:noProof/>
                      <w:sz w:val="16"/>
                      <w:szCs w:val="18"/>
                      <w:lang w:val="af-ZA"/>
                    </w:rPr>
                  </w:pPr>
                  <w:r w:rsidRPr="008A1A41">
                    <w:rPr>
                      <w:rFonts w:ascii="Arial" w:hAnsi="Arial" w:cs="Arial"/>
                      <w:noProof/>
                      <w:sz w:val="16"/>
                      <w:szCs w:val="18"/>
                      <w:lang w:val="af-ZA"/>
                    </w:rPr>
                    <w:t>21.1 m</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8A1A41" w:rsidRDefault="00515504" w:rsidP="00515504">
                  <w:pPr>
                    <w:spacing w:after="0" w:line="240" w:lineRule="auto"/>
                    <w:jc w:val="center"/>
                    <w:rPr>
                      <w:rFonts w:ascii="Arial" w:hAnsi="Arial" w:cs="Arial"/>
                      <w:noProof/>
                      <w:sz w:val="16"/>
                      <w:szCs w:val="18"/>
                      <w:lang w:val="af-ZA"/>
                    </w:rPr>
                  </w:pPr>
                  <w:r w:rsidRPr="008A1A41">
                    <w:rPr>
                      <w:rFonts w:ascii="Arial" w:hAnsi="Arial" w:cs="Arial"/>
                      <w:noProof/>
                      <w:sz w:val="16"/>
                      <w:szCs w:val="18"/>
                      <w:lang w:val="af-ZA"/>
                    </w:rPr>
                    <w:t>26.3 m</w:t>
                  </w:r>
                </w:p>
              </w:tc>
              <w:tc>
                <w:tcPr>
                  <w:tcW w:w="120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Pr="008A1A41" w:rsidRDefault="00515504" w:rsidP="00515504">
                  <w:pPr>
                    <w:spacing w:after="0" w:line="240" w:lineRule="auto"/>
                    <w:jc w:val="right"/>
                    <w:rPr>
                      <w:rFonts w:ascii="Arial" w:hAnsi="Arial" w:cs="Arial"/>
                      <w:noProof/>
                      <w:sz w:val="16"/>
                      <w:szCs w:val="18"/>
                      <w:lang w:val="af-ZA"/>
                    </w:rPr>
                  </w:pPr>
                  <w:r w:rsidRPr="008A1A41">
                    <w:rPr>
                      <w:rFonts w:ascii="Arial" w:hAnsi="Arial" w:cs="Arial"/>
                      <w:noProof/>
                      <w:sz w:val="16"/>
                      <w:szCs w:val="18"/>
                      <w:lang w:val="af-ZA"/>
                    </w:rPr>
                    <w:t>25.7 m</w:t>
                  </w:r>
                </w:p>
              </w:tc>
              <w:tc>
                <w:tcPr>
                  <w:tcW w:w="1224"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8A1A41" w:rsidRDefault="00515504" w:rsidP="00515504">
                  <w:pPr>
                    <w:spacing w:after="0" w:line="240" w:lineRule="auto"/>
                    <w:jc w:val="center"/>
                    <w:rPr>
                      <w:rFonts w:ascii="Arial" w:hAnsi="Arial" w:cs="Arial"/>
                      <w:noProof/>
                      <w:sz w:val="16"/>
                      <w:szCs w:val="18"/>
                      <w:lang w:val="af-ZA"/>
                    </w:rPr>
                  </w:pPr>
                  <w:r w:rsidRPr="008A1A41">
                    <w:rPr>
                      <w:rFonts w:ascii="Arial" w:hAnsi="Arial" w:cs="Arial"/>
                      <w:noProof/>
                      <w:sz w:val="16"/>
                      <w:szCs w:val="18"/>
                      <w:lang w:val="af-ZA"/>
                    </w:rPr>
                    <w:t>26.4 m</w:t>
                  </w:r>
                </w:p>
              </w:tc>
              <w:tc>
                <w:tcPr>
                  <w:tcW w:w="1069"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8A1A41" w:rsidRDefault="00515504" w:rsidP="00515504">
                  <w:pPr>
                    <w:spacing w:after="0" w:line="240" w:lineRule="auto"/>
                    <w:jc w:val="right"/>
                    <w:rPr>
                      <w:rFonts w:ascii="Arial" w:hAnsi="Arial" w:cs="Arial"/>
                      <w:noProof/>
                      <w:sz w:val="16"/>
                      <w:szCs w:val="18"/>
                      <w:lang w:val="af-ZA"/>
                    </w:rPr>
                  </w:pPr>
                  <w:r w:rsidRPr="008A1A41">
                    <w:rPr>
                      <w:rFonts w:ascii="Arial" w:hAnsi="Arial" w:cs="Arial"/>
                      <w:noProof/>
                      <w:sz w:val="16"/>
                      <w:szCs w:val="18"/>
                      <w:lang w:val="af-ZA"/>
                    </w:rPr>
                    <w:t>21.1 m</w:t>
                  </w:r>
                </w:p>
              </w:tc>
            </w:tr>
            <w:tr w:rsidR="00515504" w:rsidTr="00076D12">
              <w:trPr>
                <w:trHeight w:val="245"/>
              </w:trPr>
              <w:tc>
                <w:tcPr>
                  <w:tcW w:w="2027" w:type="dxa"/>
                  <w:tcBorders>
                    <w:top w:val="single" w:sz="4" w:space="0" w:color="000000"/>
                    <w:left w:val="single" w:sz="4" w:space="0" w:color="000000"/>
                    <w:bottom w:val="single" w:sz="4" w:space="0" w:color="000000"/>
                    <w:right w:val="single" w:sz="4" w:space="0" w:color="000000"/>
                  </w:tcBorders>
                  <w:hideMark/>
                </w:tcPr>
                <w:p w:rsidR="00515504" w:rsidRPr="008A1A41" w:rsidRDefault="00515504" w:rsidP="00515504">
                  <w:pPr>
                    <w:spacing w:after="0" w:line="240" w:lineRule="auto"/>
                    <w:rPr>
                      <w:rFonts w:ascii="Arial" w:hAnsi="Arial" w:cs="Arial"/>
                      <w:noProof/>
                      <w:sz w:val="16"/>
                      <w:szCs w:val="18"/>
                      <w:lang w:val="af-ZA"/>
                    </w:rPr>
                  </w:pPr>
                  <w:r w:rsidRPr="008A1A41">
                    <w:rPr>
                      <w:rFonts w:ascii="Arial" w:hAnsi="Arial" w:cs="Arial"/>
                      <w:noProof/>
                      <w:sz w:val="16"/>
                      <w:szCs w:val="18"/>
                      <w:lang w:val="af-ZA"/>
                    </w:rPr>
                    <w:t>Valencia</w:t>
                  </w:r>
                  <w:r w:rsidR="007444A8" w:rsidRPr="008A1A41">
                    <w:rPr>
                      <w:rFonts w:ascii="Arial" w:hAnsi="Arial" w:cs="Arial"/>
                      <w:noProof/>
                      <w:sz w:val="16"/>
                      <w:szCs w:val="18"/>
                      <w:lang w:val="af-ZA"/>
                    </w:rPr>
                    <w:t>s</w:t>
                  </w:r>
                </w:p>
              </w:tc>
              <w:tc>
                <w:tcPr>
                  <w:tcW w:w="938"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Pr="008A1A41" w:rsidRDefault="00515504" w:rsidP="00515504">
                  <w:pPr>
                    <w:spacing w:after="0" w:line="240" w:lineRule="auto"/>
                    <w:jc w:val="center"/>
                    <w:rPr>
                      <w:rFonts w:ascii="Arial" w:hAnsi="Arial" w:cs="Arial"/>
                      <w:noProof/>
                      <w:sz w:val="16"/>
                      <w:szCs w:val="18"/>
                      <w:lang w:val="af-ZA"/>
                    </w:rPr>
                  </w:pPr>
                  <w:r w:rsidRPr="008A1A41">
                    <w:rPr>
                      <w:rFonts w:ascii="Arial" w:hAnsi="Arial" w:cs="Arial"/>
                      <w:noProof/>
                      <w:sz w:val="16"/>
                      <w:szCs w:val="18"/>
                      <w:lang w:val="af-ZA"/>
                    </w:rPr>
                    <w:t>42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Pr="008A1A41" w:rsidRDefault="00515504" w:rsidP="00515504">
                  <w:pPr>
                    <w:spacing w:after="0" w:line="240" w:lineRule="auto"/>
                    <w:jc w:val="center"/>
                    <w:rPr>
                      <w:rFonts w:ascii="Arial" w:hAnsi="Arial" w:cs="Arial"/>
                      <w:noProof/>
                      <w:sz w:val="16"/>
                      <w:szCs w:val="18"/>
                      <w:lang w:val="af-ZA"/>
                    </w:rPr>
                  </w:pPr>
                  <w:r w:rsidRPr="008A1A41">
                    <w:rPr>
                      <w:rFonts w:ascii="Arial" w:hAnsi="Arial" w:cs="Arial"/>
                      <w:noProof/>
                      <w:sz w:val="16"/>
                      <w:szCs w:val="18"/>
                      <w:lang w:val="af-ZA"/>
                    </w:rPr>
                    <w:t>52.5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Pr="008A1A41" w:rsidRDefault="00515504" w:rsidP="00515504">
                  <w:pPr>
                    <w:spacing w:after="0" w:line="240" w:lineRule="auto"/>
                    <w:jc w:val="center"/>
                    <w:rPr>
                      <w:rFonts w:ascii="Arial" w:hAnsi="Arial" w:cs="Arial"/>
                      <w:noProof/>
                      <w:sz w:val="16"/>
                      <w:szCs w:val="18"/>
                      <w:lang w:val="af-ZA"/>
                    </w:rPr>
                  </w:pPr>
                  <w:r w:rsidRPr="008A1A41">
                    <w:rPr>
                      <w:rFonts w:ascii="Arial" w:hAnsi="Arial" w:cs="Arial"/>
                      <w:noProof/>
                      <w:sz w:val="16"/>
                      <w:szCs w:val="18"/>
                      <w:lang w:val="af-ZA"/>
                    </w:rPr>
                    <w:t>47.1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8A1A41" w:rsidRDefault="00515504" w:rsidP="00515504">
                  <w:pPr>
                    <w:spacing w:after="0" w:line="240" w:lineRule="auto"/>
                    <w:jc w:val="center"/>
                    <w:rPr>
                      <w:rFonts w:ascii="Arial" w:hAnsi="Arial" w:cs="Arial"/>
                      <w:noProof/>
                      <w:sz w:val="16"/>
                      <w:szCs w:val="18"/>
                      <w:lang w:val="af-ZA"/>
                    </w:rPr>
                  </w:pPr>
                  <w:r w:rsidRPr="008A1A41">
                    <w:rPr>
                      <w:rFonts w:ascii="Arial" w:hAnsi="Arial" w:cs="Arial"/>
                      <w:noProof/>
                      <w:sz w:val="16"/>
                      <w:szCs w:val="18"/>
                      <w:lang w:val="af-ZA"/>
                    </w:rPr>
                    <w:t>50.3 m</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Pr="008A1A41" w:rsidRDefault="00515504" w:rsidP="00515504">
                  <w:pPr>
                    <w:spacing w:after="0" w:line="240" w:lineRule="auto"/>
                    <w:jc w:val="center"/>
                    <w:rPr>
                      <w:rFonts w:ascii="Arial" w:hAnsi="Arial" w:cs="Arial"/>
                      <w:noProof/>
                      <w:sz w:val="16"/>
                      <w:szCs w:val="18"/>
                      <w:lang w:val="af-ZA"/>
                    </w:rPr>
                  </w:pPr>
                  <w:r w:rsidRPr="008A1A41">
                    <w:rPr>
                      <w:rFonts w:ascii="Arial" w:hAnsi="Arial" w:cs="Arial"/>
                      <w:noProof/>
                      <w:sz w:val="16"/>
                      <w:szCs w:val="18"/>
                      <w:lang w:val="af-ZA"/>
                    </w:rPr>
                    <w:t>47.4 m</w:t>
                  </w:r>
                </w:p>
              </w:tc>
              <w:tc>
                <w:tcPr>
                  <w:tcW w:w="120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Pr="008A1A41" w:rsidRDefault="00515504" w:rsidP="00515504">
                  <w:pPr>
                    <w:spacing w:after="0" w:line="240" w:lineRule="auto"/>
                    <w:jc w:val="right"/>
                    <w:rPr>
                      <w:rFonts w:ascii="Arial" w:hAnsi="Arial" w:cs="Arial"/>
                      <w:noProof/>
                      <w:sz w:val="16"/>
                      <w:szCs w:val="18"/>
                      <w:lang w:val="af-ZA"/>
                    </w:rPr>
                  </w:pPr>
                  <w:r w:rsidRPr="008A1A41">
                    <w:rPr>
                      <w:rFonts w:ascii="Arial" w:hAnsi="Arial" w:cs="Arial"/>
                      <w:noProof/>
                      <w:sz w:val="16"/>
                      <w:szCs w:val="18"/>
                      <w:lang w:val="af-ZA"/>
                    </w:rPr>
                    <w:t>53.9 m</w:t>
                  </w:r>
                </w:p>
              </w:tc>
              <w:tc>
                <w:tcPr>
                  <w:tcW w:w="1224"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8A1A41" w:rsidRDefault="00515504" w:rsidP="00515504">
                  <w:pPr>
                    <w:spacing w:after="0" w:line="240" w:lineRule="auto"/>
                    <w:jc w:val="center"/>
                    <w:rPr>
                      <w:rFonts w:ascii="Arial" w:hAnsi="Arial" w:cs="Arial"/>
                      <w:noProof/>
                      <w:sz w:val="16"/>
                      <w:szCs w:val="18"/>
                      <w:lang w:val="af-ZA"/>
                    </w:rPr>
                  </w:pPr>
                  <w:r w:rsidRPr="008A1A41">
                    <w:rPr>
                      <w:rFonts w:ascii="Arial" w:hAnsi="Arial" w:cs="Arial"/>
                      <w:noProof/>
                      <w:sz w:val="16"/>
                      <w:szCs w:val="18"/>
                      <w:lang w:val="af-ZA"/>
                    </w:rPr>
                    <w:t>52 m</w:t>
                  </w:r>
                </w:p>
              </w:tc>
              <w:tc>
                <w:tcPr>
                  <w:tcW w:w="1069"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8A1A41" w:rsidRDefault="00515504" w:rsidP="00515504">
                  <w:pPr>
                    <w:spacing w:after="0" w:line="240" w:lineRule="auto"/>
                    <w:jc w:val="right"/>
                    <w:rPr>
                      <w:rFonts w:ascii="Arial" w:hAnsi="Arial" w:cs="Arial"/>
                      <w:noProof/>
                      <w:sz w:val="16"/>
                      <w:szCs w:val="18"/>
                      <w:lang w:val="af-ZA"/>
                    </w:rPr>
                  </w:pPr>
                  <w:r w:rsidRPr="008A1A41">
                    <w:rPr>
                      <w:rFonts w:ascii="Arial" w:hAnsi="Arial" w:cs="Arial"/>
                      <w:noProof/>
                      <w:sz w:val="16"/>
                      <w:szCs w:val="18"/>
                      <w:lang w:val="af-ZA"/>
                    </w:rPr>
                    <w:t>53.8 m</w:t>
                  </w:r>
                </w:p>
              </w:tc>
            </w:tr>
            <w:tr w:rsidR="00515504" w:rsidRPr="00464C33" w:rsidTr="00076D12">
              <w:trPr>
                <w:trHeight w:val="128"/>
              </w:trPr>
              <w:tc>
                <w:tcPr>
                  <w:tcW w:w="2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515504" w:rsidRPr="008A1A41" w:rsidRDefault="00515504" w:rsidP="00515504">
                  <w:pPr>
                    <w:spacing w:after="0" w:line="240" w:lineRule="auto"/>
                    <w:rPr>
                      <w:rFonts w:ascii="Arial" w:hAnsi="Arial" w:cs="Arial"/>
                      <w:b/>
                      <w:noProof/>
                      <w:sz w:val="16"/>
                      <w:szCs w:val="18"/>
                      <w:lang w:val="af-ZA"/>
                    </w:rPr>
                  </w:pPr>
                  <w:r w:rsidRPr="008A1A41">
                    <w:rPr>
                      <w:rFonts w:ascii="Arial" w:hAnsi="Arial" w:cs="Arial"/>
                      <w:b/>
                      <w:noProof/>
                      <w:sz w:val="16"/>
                      <w:szCs w:val="18"/>
                      <w:lang w:val="af-ZA"/>
                    </w:rPr>
                    <w:t>Tota</w:t>
                  </w:r>
                  <w:r w:rsidR="007444A8" w:rsidRPr="008A1A41">
                    <w:rPr>
                      <w:rFonts w:ascii="Arial" w:hAnsi="Arial" w:cs="Arial"/>
                      <w:b/>
                      <w:noProof/>
                      <w:sz w:val="16"/>
                      <w:szCs w:val="18"/>
                      <w:lang w:val="af-ZA"/>
                    </w:rPr>
                    <w:t>a</w:t>
                  </w:r>
                  <w:r w:rsidRPr="008A1A41">
                    <w:rPr>
                      <w:rFonts w:ascii="Arial" w:hAnsi="Arial" w:cs="Arial"/>
                      <w:b/>
                      <w:noProof/>
                      <w:sz w:val="16"/>
                      <w:szCs w:val="18"/>
                      <w:lang w:val="af-ZA"/>
                    </w:rPr>
                    <w:t>l</w:t>
                  </w:r>
                </w:p>
              </w:tc>
              <w:tc>
                <w:tcPr>
                  <w:tcW w:w="93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515504" w:rsidRPr="008A1A41" w:rsidRDefault="00515504" w:rsidP="00515504">
                  <w:pPr>
                    <w:spacing w:after="0" w:line="240" w:lineRule="auto"/>
                    <w:jc w:val="center"/>
                    <w:rPr>
                      <w:rFonts w:ascii="Arial" w:hAnsi="Arial" w:cs="Arial"/>
                      <w:b/>
                      <w:noProof/>
                      <w:sz w:val="16"/>
                      <w:szCs w:val="18"/>
                      <w:lang w:val="af-ZA"/>
                    </w:rPr>
                  </w:pPr>
                  <w:r w:rsidRPr="008A1A41">
                    <w:rPr>
                      <w:rFonts w:ascii="Arial" w:hAnsi="Arial" w:cs="Arial"/>
                      <w:b/>
                      <w:noProof/>
                      <w:sz w:val="16"/>
                      <w:szCs w:val="18"/>
                      <w:lang w:val="af-ZA"/>
                    </w:rPr>
                    <w:t>109.2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A6A6A6" w:themeFill="background1" w:themeFillShade="A6"/>
                  <w:hideMark/>
                </w:tcPr>
                <w:p w:rsidR="00515504" w:rsidRPr="008A1A41" w:rsidRDefault="00515504" w:rsidP="00515504">
                  <w:pPr>
                    <w:spacing w:after="0" w:line="240" w:lineRule="auto"/>
                    <w:jc w:val="center"/>
                    <w:rPr>
                      <w:rFonts w:ascii="Arial" w:hAnsi="Arial" w:cs="Arial"/>
                      <w:b/>
                      <w:noProof/>
                      <w:sz w:val="16"/>
                      <w:szCs w:val="18"/>
                      <w:lang w:val="af-ZA"/>
                    </w:rPr>
                  </w:pPr>
                  <w:r w:rsidRPr="008A1A41">
                    <w:rPr>
                      <w:rFonts w:ascii="Arial" w:hAnsi="Arial" w:cs="Arial"/>
                      <w:b/>
                      <w:noProof/>
                      <w:sz w:val="16"/>
                      <w:szCs w:val="18"/>
                      <w:lang w:val="af-ZA"/>
                    </w:rPr>
                    <w:t>121.6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hideMark/>
                </w:tcPr>
                <w:p w:rsidR="00515504" w:rsidRPr="008A1A41" w:rsidRDefault="00515504" w:rsidP="00515504">
                  <w:pPr>
                    <w:spacing w:after="0" w:line="240" w:lineRule="auto"/>
                    <w:jc w:val="center"/>
                    <w:rPr>
                      <w:rFonts w:ascii="Arial" w:hAnsi="Arial" w:cs="Arial"/>
                      <w:b/>
                      <w:noProof/>
                      <w:sz w:val="16"/>
                      <w:szCs w:val="18"/>
                      <w:lang w:val="af-ZA"/>
                    </w:rPr>
                  </w:pPr>
                  <w:r w:rsidRPr="008A1A41">
                    <w:rPr>
                      <w:rFonts w:ascii="Arial" w:hAnsi="Arial" w:cs="Arial"/>
                      <w:b/>
                      <w:noProof/>
                      <w:sz w:val="16"/>
                      <w:szCs w:val="18"/>
                      <w:lang w:val="af-ZA"/>
                    </w:rPr>
                    <w:t>127.7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515504" w:rsidRPr="008A1A41" w:rsidRDefault="00515504" w:rsidP="00515504">
                  <w:pPr>
                    <w:spacing w:after="0" w:line="240" w:lineRule="auto"/>
                    <w:jc w:val="center"/>
                    <w:rPr>
                      <w:rFonts w:ascii="Arial" w:hAnsi="Arial" w:cs="Arial"/>
                      <w:b/>
                      <w:noProof/>
                      <w:sz w:val="16"/>
                      <w:szCs w:val="18"/>
                      <w:lang w:val="af-ZA"/>
                    </w:rPr>
                  </w:pPr>
                  <w:r w:rsidRPr="008A1A41">
                    <w:rPr>
                      <w:rFonts w:ascii="Arial" w:hAnsi="Arial" w:cs="Arial"/>
                      <w:b/>
                      <w:noProof/>
                      <w:sz w:val="16"/>
                      <w:szCs w:val="18"/>
                      <w:lang w:val="af-ZA"/>
                    </w:rPr>
                    <w:t>117.8 m</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515504" w:rsidRPr="008A1A41" w:rsidRDefault="00515504" w:rsidP="00515504">
                  <w:pPr>
                    <w:spacing w:after="0" w:line="240" w:lineRule="auto"/>
                    <w:jc w:val="center"/>
                    <w:rPr>
                      <w:rFonts w:ascii="Arial" w:hAnsi="Arial" w:cs="Arial"/>
                      <w:b/>
                      <w:noProof/>
                      <w:sz w:val="16"/>
                      <w:szCs w:val="18"/>
                      <w:lang w:val="af-ZA"/>
                    </w:rPr>
                  </w:pPr>
                  <w:r w:rsidRPr="008A1A41">
                    <w:rPr>
                      <w:rFonts w:ascii="Arial" w:hAnsi="Arial" w:cs="Arial"/>
                      <w:b/>
                      <w:noProof/>
                      <w:sz w:val="16"/>
                      <w:szCs w:val="18"/>
                      <w:lang w:val="af-ZA"/>
                    </w:rPr>
                    <w:t>126.1 m</w:t>
                  </w:r>
                </w:p>
              </w:tc>
              <w:tc>
                <w:tcPr>
                  <w:tcW w:w="1206"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515504" w:rsidRPr="008A1A41" w:rsidRDefault="00515504" w:rsidP="00515504">
                  <w:pPr>
                    <w:spacing w:after="0" w:line="240" w:lineRule="auto"/>
                    <w:jc w:val="right"/>
                    <w:rPr>
                      <w:rFonts w:ascii="Arial" w:hAnsi="Arial" w:cs="Arial"/>
                      <w:b/>
                      <w:noProof/>
                      <w:sz w:val="16"/>
                      <w:szCs w:val="18"/>
                      <w:lang w:val="af-ZA"/>
                    </w:rPr>
                  </w:pPr>
                  <w:r w:rsidRPr="008A1A41">
                    <w:rPr>
                      <w:rFonts w:ascii="Arial" w:hAnsi="Arial" w:cs="Arial"/>
                      <w:b/>
                      <w:noProof/>
                      <w:sz w:val="16"/>
                      <w:szCs w:val="18"/>
                      <w:lang w:val="af-ZA"/>
                    </w:rPr>
                    <w:t>131.7 m</w:t>
                  </w:r>
                </w:p>
              </w:tc>
              <w:tc>
                <w:tcPr>
                  <w:tcW w:w="122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515504" w:rsidRPr="008A1A41" w:rsidRDefault="00515504" w:rsidP="00515504">
                  <w:pPr>
                    <w:spacing w:after="0" w:line="240" w:lineRule="auto"/>
                    <w:jc w:val="center"/>
                    <w:rPr>
                      <w:rFonts w:ascii="Arial" w:hAnsi="Arial" w:cs="Arial"/>
                      <w:b/>
                      <w:noProof/>
                      <w:sz w:val="16"/>
                      <w:szCs w:val="18"/>
                      <w:lang w:val="af-ZA"/>
                    </w:rPr>
                  </w:pPr>
                  <w:r w:rsidRPr="008A1A41">
                    <w:rPr>
                      <w:rFonts w:ascii="Arial" w:hAnsi="Arial" w:cs="Arial"/>
                      <w:b/>
                      <w:noProof/>
                      <w:sz w:val="16"/>
                      <w:szCs w:val="18"/>
                      <w:lang w:val="af-ZA"/>
                    </w:rPr>
                    <w:t>133 m</w:t>
                  </w:r>
                </w:p>
              </w:tc>
              <w:tc>
                <w:tcPr>
                  <w:tcW w:w="106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515504" w:rsidRPr="008A1A41" w:rsidRDefault="00515504" w:rsidP="00515504">
                  <w:pPr>
                    <w:spacing w:after="0" w:line="240" w:lineRule="auto"/>
                    <w:jc w:val="right"/>
                    <w:rPr>
                      <w:rFonts w:ascii="Arial" w:hAnsi="Arial" w:cs="Arial"/>
                      <w:b/>
                      <w:noProof/>
                      <w:sz w:val="16"/>
                      <w:szCs w:val="18"/>
                      <w:lang w:val="af-ZA"/>
                    </w:rPr>
                  </w:pPr>
                  <w:r w:rsidRPr="008A1A41">
                    <w:rPr>
                      <w:rFonts w:ascii="Arial" w:hAnsi="Arial" w:cs="Arial"/>
                      <w:b/>
                      <w:noProof/>
                      <w:sz w:val="16"/>
                      <w:szCs w:val="18"/>
                      <w:lang w:val="af-ZA"/>
                    </w:rPr>
                    <w:t>123 m</w:t>
                  </w:r>
                </w:p>
              </w:tc>
            </w:tr>
          </w:tbl>
          <w:p w:rsidR="00EE3882" w:rsidRPr="0060342B" w:rsidRDefault="00EE3882" w:rsidP="00B74491">
            <w:pPr>
              <w:spacing w:after="0"/>
              <w:jc w:val="both"/>
              <w:rPr>
                <w:rFonts w:ascii="Arial" w:eastAsia="Times New Roman" w:hAnsi="Arial" w:cs="Arial"/>
                <w:b/>
                <w:color w:val="0070C0"/>
                <w:sz w:val="2"/>
                <w:szCs w:val="2"/>
                <w:u w:val="single"/>
                <w:lang w:val="en-US"/>
              </w:rPr>
            </w:pPr>
          </w:p>
          <w:p w:rsidR="009105C5" w:rsidRPr="0060342B" w:rsidRDefault="009105C5" w:rsidP="00B74491">
            <w:pPr>
              <w:spacing w:after="0"/>
              <w:jc w:val="both"/>
              <w:rPr>
                <w:rFonts w:ascii="Arial" w:eastAsia="Times New Roman" w:hAnsi="Arial" w:cs="Arial"/>
                <w:b/>
                <w:color w:val="0070C0"/>
                <w:sz w:val="2"/>
                <w:szCs w:val="2"/>
                <w:u w:val="single"/>
                <w:lang w:val="en-US"/>
              </w:rPr>
            </w:pPr>
          </w:p>
        </w:tc>
        <w:bookmarkStart w:id="0" w:name="_GoBack"/>
        <w:bookmarkEnd w:id="0"/>
      </w:tr>
    </w:tbl>
    <w:p w:rsidR="00F553C7" w:rsidRPr="003363E1" w:rsidRDefault="008A1A41" w:rsidP="008A1A41">
      <w:pPr>
        <w:spacing w:after="0" w:line="240" w:lineRule="auto"/>
        <w:ind w:right="-330"/>
        <w:jc w:val="both"/>
        <w:rPr>
          <w:rFonts w:ascii="Arial" w:hAnsi="Arial" w:cs="Arial"/>
          <w:b/>
          <w:color w:val="31849B"/>
          <w:sz w:val="17"/>
          <w:szCs w:val="17"/>
        </w:rPr>
      </w:pPr>
      <w:r w:rsidRPr="008A1A41">
        <w:rPr>
          <w:rFonts w:ascii="Berlin Sans FB Demi" w:hAnsi="Berlin Sans FB Demi" w:cs="Arial"/>
          <w:color w:val="FF0000"/>
          <w:sz w:val="18"/>
        </w:rPr>
        <w:t>DIE CGA GROEP VAN MAATSKAPPYE (CRI, RIVER BIOSCIENCE, XSIT, CGA CULTIVAR COMPANY, CGA GROWER DEVELOPMENT COMPANY &amp; CITRUS ACADEMY) WORD DEUR SUIDER-AFRIKA SE SITRUSPRODUSENTE BEFONDS</w:t>
      </w:r>
    </w:p>
    <w:sectPr w:rsidR="00F553C7" w:rsidRPr="003363E1"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6pt;height:120.75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0"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2"/>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1"/>
  </w:num>
  <w:num w:numId="9">
    <w:abstractNumId w:val="4"/>
  </w:num>
  <w:num w:numId="10">
    <w:abstractNumId w:val="3"/>
  </w:num>
  <w:num w:numId="11">
    <w:abstractNumId w:val="0"/>
  </w:num>
  <w:num w:numId="12">
    <w:abstractNumId w:val="13"/>
  </w:num>
  <w:num w:numId="13">
    <w:abstractNumId w:val="10"/>
  </w:num>
  <w:num w:numId="14">
    <w:abstractNumId w:val="8"/>
  </w:num>
  <w:num w:numId="1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7784"/>
    <w:rsid w:val="00007906"/>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3DC"/>
    <w:rsid w:val="00040D58"/>
    <w:rsid w:val="000426D8"/>
    <w:rsid w:val="00042AFF"/>
    <w:rsid w:val="00042FB2"/>
    <w:rsid w:val="00043999"/>
    <w:rsid w:val="00044293"/>
    <w:rsid w:val="00045F1F"/>
    <w:rsid w:val="00046216"/>
    <w:rsid w:val="0004746E"/>
    <w:rsid w:val="000477D3"/>
    <w:rsid w:val="00047F31"/>
    <w:rsid w:val="00050246"/>
    <w:rsid w:val="000505D7"/>
    <w:rsid w:val="00051C1A"/>
    <w:rsid w:val="00052258"/>
    <w:rsid w:val="00052BFF"/>
    <w:rsid w:val="000538A6"/>
    <w:rsid w:val="00053B3D"/>
    <w:rsid w:val="00053BC7"/>
    <w:rsid w:val="0005584C"/>
    <w:rsid w:val="00055AC2"/>
    <w:rsid w:val="00055AD9"/>
    <w:rsid w:val="00057BD5"/>
    <w:rsid w:val="00060122"/>
    <w:rsid w:val="00061C0E"/>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4434"/>
    <w:rsid w:val="00074631"/>
    <w:rsid w:val="00074D7C"/>
    <w:rsid w:val="00075CD9"/>
    <w:rsid w:val="00076512"/>
    <w:rsid w:val="00076D12"/>
    <w:rsid w:val="0007786E"/>
    <w:rsid w:val="00077EE7"/>
    <w:rsid w:val="00077F71"/>
    <w:rsid w:val="000805F6"/>
    <w:rsid w:val="000830D7"/>
    <w:rsid w:val="000836D3"/>
    <w:rsid w:val="00086F72"/>
    <w:rsid w:val="00087D3B"/>
    <w:rsid w:val="0009043B"/>
    <w:rsid w:val="000909F7"/>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ACA"/>
    <w:rsid w:val="000E262B"/>
    <w:rsid w:val="000E423D"/>
    <w:rsid w:val="000E4EE3"/>
    <w:rsid w:val="000E5043"/>
    <w:rsid w:val="000E52AC"/>
    <w:rsid w:val="000E60C4"/>
    <w:rsid w:val="000E63B6"/>
    <w:rsid w:val="000E7341"/>
    <w:rsid w:val="000F0746"/>
    <w:rsid w:val="000F0AA3"/>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B3B"/>
    <w:rsid w:val="00156F99"/>
    <w:rsid w:val="0015724E"/>
    <w:rsid w:val="00160F4C"/>
    <w:rsid w:val="0016126F"/>
    <w:rsid w:val="00162A6B"/>
    <w:rsid w:val="00162D5F"/>
    <w:rsid w:val="00163540"/>
    <w:rsid w:val="001635C7"/>
    <w:rsid w:val="00163B69"/>
    <w:rsid w:val="00164704"/>
    <w:rsid w:val="00166029"/>
    <w:rsid w:val="0016728C"/>
    <w:rsid w:val="0016756D"/>
    <w:rsid w:val="001675FA"/>
    <w:rsid w:val="00167955"/>
    <w:rsid w:val="00167C74"/>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6382"/>
    <w:rsid w:val="00197087"/>
    <w:rsid w:val="00197EB2"/>
    <w:rsid w:val="001A03C6"/>
    <w:rsid w:val="001A1101"/>
    <w:rsid w:val="001A25D3"/>
    <w:rsid w:val="001A270A"/>
    <w:rsid w:val="001A310F"/>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64E"/>
    <w:rsid w:val="001C1661"/>
    <w:rsid w:val="001C1E1E"/>
    <w:rsid w:val="001C20EB"/>
    <w:rsid w:val="001C2452"/>
    <w:rsid w:val="001C2A7E"/>
    <w:rsid w:val="001C3187"/>
    <w:rsid w:val="001C53D9"/>
    <w:rsid w:val="001C58CA"/>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6E41"/>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57884"/>
    <w:rsid w:val="00261A28"/>
    <w:rsid w:val="00261DDF"/>
    <w:rsid w:val="0026346C"/>
    <w:rsid w:val="00263576"/>
    <w:rsid w:val="00264C67"/>
    <w:rsid w:val="00264F15"/>
    <w:rsid w:val="00265BD4"/>
    <w:rsid w:val="00265D43"/>
    <w:rsid w:val="00265FE6"/>
    <w:rsid w:val="0026628C"/>
    <w:rsid w:val="002672B3"/>
    <w:rsid w:val="00267874"/>
    <w:rsid w:val="00270588"/>
    <w:rsid w:val="002714CE"/>
    <w:rsid w:val="00271877"/>
    <w:rsid w:val="002728FC"/>
    <w:rsid w:val="00272DE7"/>
    <w:rsid w:val="0027430A"/>
    <w:rsid w:val="00274865"/>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4850"/>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1B5"/>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5503"/>
    <w:rsid w:val="00325FD8"/>
    <w:rsid w:val="00330E6A"/>
    <w:rsid w:val="00334CD5"/>
    <w:rsid w:val="00335339"/>
    <w:rsid w:val="00335CEC"/>
    <w:rsid w:val="00336020"/>
    <w:rsid w:val="003361C2"/>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368"/>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7D9"/>
    <w:rsid w:val="00373AF5"/>
    <w:rsid w:val="00374DFC"/>
    <w:rsid w:val="00375621"/>
    <w:rsid w:val="00376E63"/>
    <w:rsid w:val="00377D11"/>
    <w:rsid w:val="00381714"/>
    <w:rsid w:val="00383004"/>
    <w:rsid w:val="003831DB"/>
    <w:rsid w:val="00384A19"/>
    <w:rsid w:val="00385664"/>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A70FF"/>
    <w:rsid w:val="003B0339"/>
    <w:rsid w:val="003B0813"/>
    <w:rsid w:val="003B0BAA"/>
    <w:rsid w:val="003B2252"/>
    <w:rsid w:val="003B2954"/>
    <w:rsid w:val="003B4372"/>
    <w:rsid w:val="003B4A79"/>
    <w:rsid w:val="003B67AC"/>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D0D11"/>
    <w:rsid w:val="003D1716"/>
    <w:rsid w:val="003D1EB5"/>
    <w:rsid w:val="003D2CB2"/>
    <w:rsid w:val="003D3C19"/>
    <w:rsid w:val="003D4C32"/>
    <w:rsid w:val="003D506B"/>
    <w:rsid w:val="003D521D"/>
    <w:rsid w:val="003D53FD"/>
    <w:rsid w:val="003D55A5"/>
    <w:rsid w:val="003D5E73"/>
    <w:rsid w:val="003D5FAB"/>
    <w:rsid w:val="003D62CC"/>
    <w:rsid w:val="003D6948"/>
    <w:rsid w:val="003D6D9F"/>
    <w:rsid w:val="003E2567"/>
    <w:rsid w:val="003E2A3E"/>
    <w:rsid w:val="003E3DA4"/>
    <w:rsid w:val="003E3FA0"/>
    <w:rsid w:val="003E4167"/>
    <w:rsid w:val="003E6624"/>
    <w:rsid w:val="003F08B7"/>
    <w:rsid w:val="003F1A26"/>
    <w:rsid w:val="003F2304"/>
    <w:rsid w:val="003F23AE"/>
    <w:rsid w:val="003F27EE"/>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E2B"/>
    <w:rsid w:val="00431F95"/>
    <w:rsid w:val="00432B5C"/>
    <w:rsid w:val="00434822"/>
    <w:rsid w:val="00434999"/>
    <w:rsid w:val="00435191"/>
    <w:rsid w:val="00435A3A"/>
    <w:rsid w:val="00435CBB"/>
    <w:rsid w:val="00437704"/>
    <w:rsid w:val="00441331"/>
    <w:rsid w:val="0044136E"/>
    <w:rsid w:val="00441B07"/>
    <w:rsid w:val="00441D2E"/>
    <w:rsid w:val="00442534"/>
    <w:rsid w:val="00443443"/>
    <w:rsid w:val="00443C48"/>
    <w:rsid w:val="0044419E"/>
    <w:rsid w:val="00445F30"/>
    <w:rsid w:val="004464AF"/>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4C33"/>
    <w:rsid w:val="00466392"/>
    <w:rsid w:val="00467B81"/>
    <w:rsid w:val="00467C1A"/>
    <w:rsid w:val="00467DE0"/>
    <w:rsid w:val="00467E83"/>
    <w:rsid w:val="00470ECD"/>
    <w:rsid w:val="00472269"/>
    <w:rsid w:val="004735B2"/>
    <w:rsid w:val="00473F0B"/>
    <w:rsid w:val="00473FD9"/>
    <w:rsid w:val="004741AC"/>
    <w:rsid w:val="00474547"/>
    <w:rsid w:val="004749A4"/>
    <w:rsid w:val="00475563"/>
    <w:rsid w:val="00475F30"/>
    <w:rsid w:val="0047659F"/>
    <w:rsid w:val="004800C5"/>
    <w:rsid w:val="00480A1C"/>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6653"/>
    <w:rsid w:val="004F76FF"/>
    <w:rsid w:val="004F7833"/>
    <w:rsid w:val="005008AA"/>
    <w:rsid w:val="00501776"/>
    <w:rsid w:val="0050178E"/>
    <w:rsid w:val="00503AA1"/>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7C3"/>
    <w:rsid w:val="00530CA9"/>
    <w:rsid w:val="00532AB4"/>
    <w:rsid w:val="00533B78"/>
    <w:rsid w:val="00534624"/>
    <w:rsid w:val="00534CAA"/>
    <w:rsid w:val="00534EFB"/>
    <w:rsid w:val="005353AA"/>
    <w:rsid w:val="00537180"/>
    <w:rsid w:val="00537FD8"/>
    <w:rsid w:val="00540EFB"/>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267"/>
    <w:rsid w:val="0056144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D3F"/>
    <w:rsid w:val="005852C9"/>
    <w:rsid w:val="00585E28"/>
    <w:rsid w:val="00586D24"/>
    <w:rsid w:val="005870C8"/>
    <w:rsid w:val="00587240"/>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4CD"/>
    <w:rsid w:val="005F6297"/>
    <w:rsid w:val="005F6555"/>
    <w:rsid w:val="005F6C42"/>
    <w:rsid w:val="005F776A"/>
    <w:rsid w:val="005F7A51"/>
    <w:rsid w:val="00600B76"/>
    <w:rsid w:val="00600F0D"/>
    <w:rsid w:val="00601459"/>
    <w:rsid w:val="00601B35"/>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51F9"/>
    <w:rsid w:val="00666FB9"/>
    <w:rsid w:val="0066776B"/>
    <w:rsid w:val="00667B05"/>
    <w:rsid w:val="00670BBB"/>
    <w:rsid w:val="006712D0"/>
    <w:rsid w:val="006735FB"/>
    <w:rsid w:val="00675175"/>
    <w:rsid w:val="00676809"/>
    <w:rsid w:val="00676F51"/>
    <w:rsid w:val="006770E2"/>
    <w:rsid w:val="006773FB"/>
    <w:rsid w:val="00681B1A"/>
    <w:rsid w:val="006827D6"/>
    <w:rsid w:val="00682D2D"/>
    <w:rsid w:val="00683259"/>
    <w:rsid w:val="00683A85"/>
    <w:rsid w:val="00685DBC"/>
    <w:rsid w:val="00685F60"/>
    <w:rsid w:val="00686E3C"/>
    <w:rsid w:val="006906EF"/>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B0275"/>
    <w:rsid w:val="006B1169"/>
    <w:rsid w:val="006B17F8"/>
    <w:rsid w:val="006B457B"/>
    <w:rsid w:val="006B4E16"/>
    <w:rsid w:val="006B5948"/>
    <w:rsid w:val="006B6BD2"/>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3DC7"/>
    <w:rsid w:val="006E6782"/>
    <w:rsid w:val="006E7346"/>
    <w:rsid w:val="006F0A78"/>
    <w:rsid w:val="006F0AFE"/>
    <w:rsid w:val="006F2231"/>
    <w:rsid w:val="006F356D"/>
    <w:rsid w:val="006F6A78"/>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4A8"/>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28D"/>
    <w:rsid w:val="0078600D"/>
    <w:rsid w:val="007861D8"/>
    <w:rsid w:val="00786433"/>
    <w:rsid w:val="007867B0"/>
    <w:rsid w:val="00786E8A"/>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1904"/>
    <w:rsid w:val="007D28CC"/>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2695"/>
    <w:rsid w:val="008135C3"/>
    <w:rsid w:val="00813826"/>
    <w:rsid w:val="00814A1E"/>
    <w:rsid w:val="008151B0"/>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48A3"/>
    <w:rsid w:val="008551DC"/>
    <w:rsid w:val="00856A2A"/>
    <w:rsid w:val="00857534"/>
    <w:rsid w:val="00857793"/>
    <w:rsid w:val="00857CB5"/>
    <w:rsid w:val="008607D0"/>
    <w:rsid w:val="00861545"/>
    <w:rsid w:val="00862207"/>
    <w:rsid w:val="00862855"/>
    <w:rsid w:val="00863101"/>
    <w:rsid w:val="00863C21"/>
    <w:rsid w:val="00863E32"/>
    <w:rsid w:val="0086497A"/>
    <w:rsid w:val="00865E68"/>
    <w:rsid w:val="00866320"/>
    <w:rsid w:val="00866911"/>
    <w:rsid w:val="00866C8B"/>
    <w:rsid w:val="00867F2B"/>
    <w:rsid w:val="00870397"/>
    <w:rsid w:val="00870D6C"/>
    <w:rsid w:val="0087203B"/>
    <w:rsid w:val="00873613"/>
    <w:rsid w:val="00875261"/>
    <w:rsid w:val="00875576"/>
    <w:rsid w:val="0087630D"/>
    <w:rsid w:val="00876927"/>
    <w:rsid w:val="008808CB"/>
    <w:rsid w:val="00880A3D"/>
    <w:rsid w:val="00881668"/>
    <w:rsid w:val="00881DC1"/>
    <w:rsid w:val="00882A9F"/>
    <w:rsid w:val="008832BB"/>
    <w:rsid w:val="00883B64"/>
    <w:rsid w:val="00883CA0"/>
    <w:rsid w:val="00883E19"/>
    <w:rsid w:val="00883EEE"/>
    <w:rsid w:val="00885133"/>
    <w:rsid w:val="00887159"/>
    <w:rsid w:val="0088770B"/>
    <w:rsid w:val="0089004C"/>
    <w:rsid w:val="008927A7"/>
    <w:rsid w:val="00893DC0"/>
    <w:rsid w:val="008947AC"/>
    <w:rsid w:val="00894CA2"/>
    <w:rsid w:val="008975FC"/>
    <w:rsid w:val="00897C8F"/>
    <w:rsid w:val="008A0693"/>
    <w:rsid w:val="008A078B"/>
    <w:rsid w:val="008A1087"/>
    <w:rsid w:val="008A1214"/>
    <w:rsid w:val="008A13A6"/>
    <w:rsid w:val="008A1A41"/>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A75"/>
    <w:rsid w:val="008C0E38"/>
    <w:rsid w:val="008C13C2"/>
    <w:rsid w:val="008C19CE"/>
    <w:rsid w:val="008C20E8"/>
    <w:rsid w:val="008C3688"/>
    <w:rsid w:val="008C3A93"/>
    <w:rsid w:val="008C5903"/>
    <w:rsid w:val="008C5927"/>
    <w:rsid w:val="008C630D"/>
    <w:rsid w:val="008C6A10"/>
    <w:rsid w:val="008C6E3A"/>
    <w:rsid w:val="008C7C1A"/>
    <w:rsid w:val="008C7D4A"/>
    <w:rsid w:val="008D0620"/>
    <w:rsid w:val="008D17C6"/>
    <w:rsid w:val="008D690F"/>
    <w:rsid w:val="008E0E4C"/>
    <w:rsid w:val="008E13A8"/>
    <w:rsid w:val="008E1892"/>
    <w:rsid w:val="008E3654"/>
    <w:rsid w:val="008E3ABC"/>
    <w:rsid w:val="008E3EC6"/>
    <w:rsid w:val="008E4A89"/>
    <w:rsid w:val="008E585B"/>
    <w:rsid w:val="008E759C"/>
    <w:rsid w:val="008E7F06"/>
    <w:rsid w:val="008F0A61"/>
    <w:rsid w:val="008F0B46"/>
    <w:rsid w:val="008F1745"/>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5C8"/>
    <w:rsid w:val="0093287F"/>
    <w:rsid w:val="00932B4E"/>
    <w:rsid w:val="009330DD"/>
    <w:rsid w:val="0093350B"/>
    <w:rsid w:val="00934640"/>
    <w:rsid w:val="009348D2"/>
    <w:rsid w:val="0093681B"/>
    <w:rsid w:val="00936EA3"/>
    <w:rsid w:val="00936FC3"/>
    <w:rsid w:val="009403C1"/>
    <w:rsid w:val="0094071F"/>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51D6"/>
    <w:rsid w:val="00A8592E"/>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44C4"/>
    <w:rsid w:val="00AA50F2"/>
    <w:rsid w:val="00AA683C"/>
    <w:rsid w:val="00AA6BF5"/>
    <w:rsid w:val="00AA6DC6"/>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2442"/>
    <w:rsid w:val="00B0364A"/>
    <w:rsid w:val="00B0377D"/>
    <w:rsid w:val="00B03B4F"/>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731"/>
    <w:rsid w:val="00B776B8"/>
    <w:rsid w:val="00B778E8"/>
    <w:rsid w:val="00B80C87"/>
    <w:rsid w:val="00B818C8"/>
    <w:rsid w:val="00B8205A"/>
    <w:rsid w:val="00B83293"/>
    <w:rsid w:val="00B832F0"/>
    <w:rsid w:val="00B8348B"/>
    <w:rsid w:val="00B847EC"/>
    <w:rsid w:val="00B84A4B"/>
    <w:rsid w:val="00B86D60"/>
    <w:rsid w:val="00B86E04"/>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B59"/>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81B"/>
    <w:rsid w:val="00BF4E18"/>
    <w:rsid w:val="00BF58C4"/>
    <w:rsid w:val="00C004D6"/>
    <w:rsid w:val="00C01F5C"/>
    <w:rsid w:val="00C023EE"/>
    <w:rsid w:val="00C037F7"/>
    <w:rsid w:val="00C04613"/>
    <w:rsid w:val="00C052C5"/>
    <w:rsid w:val="00C056B0"/>
    <w:rsid w:val="00C05B79"/>
    <w:rsid w:val="00C06711"/>
    <w:rsid w:val="00C10507"/>
    <w:rsid w:val="00C10FA5"/>
    <w:rsid w:val="00C12456"/>
    <w:rsid w:val="00C1277A"/>
    <w:rsid w:val="00C12B57"/>
    <w:rsid w:val="00C12F49"/>
    <w:rsid w:val="00C14913"/>
    <w:rsid w:val="00C14DA8"/>
    <w:rsid w:val="00C15BF4"/>
    <w:rsid w:val="00C17300"/>
    <w:rsid w:val="00C17374"/>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6A73"/>
    <w:rsid w:val="00C70360"/>
    <w:rsid w:val="00C70C11"/>
    <w:rsid w:val="00C71536"/>
    <w:rsid w:val="00C71AF4"/>
    <w:rsid w:val="00C71D3A"/>
    <w:rsid w:val="00C71E5B"/>
    <w:rsid w:val="00C725E2"/>
    <w:rsid w:val="00C72B88"/>
    <w:rsid w:val="00C72E88"/>
    <w:rsid w:val="00C7514B"/>
    <w:rsid w:val="00C75F63"/>
    <w:rsid w:val="00C762A6"/>
    <w:rsid w:val="00C76F1C"/>
    <w:rsid w:val="00C77282"/>
    <w:rsid w:val="00C777C6"/>
    <w:rsid w:val="00C80DC1"/>
    <w:rsid w:val="00C812A5"/>
    <w:rsid w:val="00C83D05"/>
    <w:rsid w:val="00C83ECF"/>
    <w:rsid w:val="00C8497C"/>
    <w:rsid w:val="00C86B08"/>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B094B"/>
    <w:rsid w:val="00CB1B4F"/>
    <w:rsid w:val="00CB26A2"/>
    <w:rsid w:val="00CB5C12"/>
    <w:rsid w:val="00CB61BC"/>
    <w:rsid w:val="00CB6782"/>
    <w:rsid w:val="00CB732E"/>
    <w:rsid w:val="00CB79A9"/>
    <w:rsid w:val="00CC0802"/>
    <w:rsid w:val="00CC0A10"/>
    <w:rsid w:val="00CC0C17"/>
    <w:rsid w:val="00CC15D5"/>
    <w:rsid w:val="00CC17AE"/>
    <w:rsid w:val="00CC1A4A"/>
    <w:rsid w:val="00CC1B24"/>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45BC"/>
    <w:rsid w:val="00DA4B02"/>
    <w:rsid w:val="00DA5F6F"/>
    <w:rsid w:val="00DA6104"/>
    <w:rsid w:val="00DA6725"/>
    <w:rsid w:val="00DA6F16"/>
    <w:rsid w:val="00DA7635"/>
    <w:rsid w:val="00DA7690"/>
    <w:rsid w:val="00DB0ADC"/>
    <w:rsid w:val="00DB1089"/>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EA"/>
    <w:rsid w:val="00E050A7"/>
    <w:rsid w:val="00E07180"/>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6139"/>
    <w:rsid w:val="00E37070"/>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2747"/>
    <w:rsid w:val="00E54C09"/>
    <w:rsid w:val="00E54E7D"/>
    <w:rsid w:val="00E558C0"/>
    <w:rsid w:val="00E5697E"/>
    <w:rsid w:val="00E57002"/>
    <w:rsid w:val="00E5707A"/>
    <w:rsid w:val="00E571F3"/>
    <w:rsid w:val="00E608DC"/>
    <w:rsid w:val="00E60C37"/>
    <w:rsid w:val="00E60FE4"/>
    <w:rsid w:val="00E61A9A"/>
    <w:rsid w:val="00E632DC"/>
    <w:rsid w:val="00E63505"/>
    <w:rsid w:val="00E63EAF"/>
    <w:rsid w:val="00E642C5"/>
    <w:rsid w:val="00E64514"/>
    <w:rsid w:val="00E64F55"/>
    <w:rsid w:val="00E64FC2"/>
    <w:rsid w:val="00E65260"/>
    <w:rsid w:val="00E657C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254"/>
    <w:rsid w:val="00ED5F84"/>
    <w:rsid w:val="00ED6629"/>
    <w:rsid w:val="00ED7447"/>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EF7AA0"/>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2704B"/>
    <w:rsid w:val="00F31642"/>
    <w:rsid w:val="00F32813"/>
    <w:rsid w:val="00F32F63"/>
    <w:rsid w:val="00F344B7"/>
    <w:rsid w:val="00F34BFF"/>
    <w:rsid w:val="00F402A2"/>
    <w:rsid w:val="00F40375"/>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E6B"/>
    <w:rsid w:val="00F75B22"/>
    <w:rsid w:val="00F808FC"/>
    <w:rsid w:val="00F80EB8"/>
    <w:rsid w:val="00F819EC"/>
    <w:rsid w:val="00F83055"/>
    <w:rsid w:val="00F85A74"/>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145"/>
    <w:rsid w:val="00FC13BE"/>
    <w:rsid w:val="00FC199B"/>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06331494">
      <w:bodyDiv w:val="1"/>
      <w:marLeft w:val="0"/>
      <w:marRight w:val="0"/>
      <w:marTop w:val="0"/>
      <w:marBottom w:val="0"/>
      <w:divBdr>
        <w:top w:val="none" w:sz="0" w:space="0" w:color="auto"/>
        <w:left w:val="none" w:sz="0" w:space="0" w:color="auto"/>
        <w:bottom w:val="none" w:sz="0" w:space="0" w:color="auto"/>
        <w:right w:val="none" w:sz="0" w:space="0" w:color="auto"/>
      </w:divBdr>
    </w:div>
    <w:div w:id="1209225538">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55502275">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59071437">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05C9-2E1A-4CB9-8967-83B96804D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Elma</cp:lastModifiedBy>
  <cp:revision>2</cp:revision>
  <cp:lastPrinted>2018-09-21T15:24:00Z</cp:lastPrinted>
  <dcterms:created xsi:type="dcterms:W3CDTF">2018-10-16T03:11:00Z</dcterms:created>
  <dcterms:modified xsi:type="dcterms:W3CDTF">2018-10-16T03:11:00Z</dcterms:modified>
</cp:coreProperties>
</file>