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541957">
        <w:rPr>
          <w:rFonts w:ascii="Comic Sans MS" w:hAnsi="Comic Sans MS"/>
          <w:b/>
          <w:i/>
          <w:sz w:val="40"/>
          <w:szCs w:val="40"/>
        </w:rPr>
        <w:t>36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CC000B" w:rsidP="00A751D8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541957">
        <w:rPr>
          <w:rFonts w:ascii="Comic Sans MS" w:hAnsi="Comic Sans MS"/>
          <w:i/>
          <w:sz w:val="21"/>
          <w:szCs w:val="21"/>
        </w:rPr>
        <w:t>4 September</w:t>
      </w:r>
      <w:r w:rsidR="00CE71FD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A5814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592199" w:rsidRDefault="00E42CCB" w:rsidP="00930848">
            <w:pPr>
              <w:pStyle w:val="Default"/>
              <w:rPr>
                <w:rFonts w:asciiTheme="minorHAnsi" w:hAnsiTheme="minorHAnsi" w:cstheme="minorHAnsi"/>
                <w:b/>
                <w:i/>
                <w:sz w:val="6"/>
                <w:szCs w:val="6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182FCE" w:rsidRPr="00FE444B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  <w:r w:rsidR="001A037D">
              <w:rPr>
                <w:rFonts w:asciiTheme="minorHAnsi" w:hAnsiTheme="minorHAnsi" w:cstheme="minorHAnsi"/>
                <w:b/>
                <w:i/>
                <w:lang w:val="en-US"/>
              </w:rPr>
              <w:t>The future is much like the present, only longer” Dan Quisenberry</w:t>
            </w:r>
          </w:p>
        </w:tc>
      </w:tr>
    </w:tbl>
    <w:p w:rsidR="002F4C60" w:rsidRPr="004B4CC2" w:rsidRDefault="00C961AF" w:rsidP="00B73095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</w:pPr>
      <w:r w:rsidRPr="004B4CC2"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  <w:t>PHILIPPINES</w:t>
      </w:r>
    </w:p>
    <w:p w:rsidR="00F749F7" w:rsidRPr="001D0E09" w:rsidRDefault="00C961AF" w:rsidP="00B73095">
      <w:pPr>
        <w:spacing w:after="0"/>
        <w:rPr>
          <w:rFonts w:asciiTheme="minorHAnsi" w:eastAsia="Times New Roman" w:hAnsiTheme="minorHAnsi" w:cstheme="minorHAnsi"/>
          <w:lang w:val="en-US"/>
        </w:rPr>
      </w:pPr>
      <w:r w:rsidRPr="001D0E09">
        <w:rPr>
          <w:rFonts w:asciiTheme="minorHAnsi" w:eastAsia="Times New Roman" w:hAnsiTheme="minorHAnsi" w:cstheme="minorHAnsi"/>
          <w:lang w:val="en-US"/>
        </w:rPr>
        <w:t xml:space="preserve">With the signing of the work plan by Philippines Bureau of Plant and Industry (BPI), the final step to gaining access </w:t>
      </w:r>
      <w:r w:rsidR="001D0E09" w:rsidRPr="001D0E09">
        <w:rPr>
          <w:rFonts w:asciiTheme="minorHAnsi" w:eastAsia="Times New Roman" w:hAnsiTheme="minorHAnsi" w:cstheme="minorHAnsi"/>
          <w:lang w:val="en-US"/>
        </w:rPr>
        <w:t xml:space="preserve">for South African citrus to </w:t>
      </w:r>
      <w:r w:rsidRPr="001D0E09">
        <w:rPr>
          <w:rFonts w:asciiTheme="minorHAnsi" w:eastAsia="Times New Roman" w:hAnsiTheme="minorHAnsi" w:cstheme="minorHAnsi"/>
          <w:lang w:val="en-US"/>
        </w:rPr>
        <w:t xml:space="preserve">Philippines is now complete. This has been a long journey, with many involved in the process. The CGA would like to thank Department Agriculture, Land Reform and Rural Development (DALRRD) for their </w:t>
      </w:r>
      <w:r w:rsidR="004B4CC2" w:rsidRPr="001D0E09">
        <w:rPr>
          <w:rFonts w:asciiTheme="minorHAnsi" w:eastAsia="Times New Roman" w:hAnsiTheme="minorHAnsi" w:cstheme="minorHAnsi"/>
          <w:lang w:val="en-US"/>
        </w:rPr>
        <w:t>perseverance</w:t>
      </w:r>
      <w:r w:rsidRPr="001D0E09">
        <w:rPr>
          <w:rFonts w:asciiTheme="minorHAnsi" w:eastAsia="Times New Roman" w:hAnsiTheme="minorHAnsi" w:cstheme="minorHAnsi"/>
          <w:lang w:val="en-US"/>
        </w:rPr>
        <w:t xml:space="preserve">, and particularly DDG Mooketsa Ramasodi </w:t>
      </w:r>
      <w:r w:rsidR="005C4C68" w:rsidRPr="001D0E09">
        <w:rPr>
          <w:rFonts w:asciiTheme="minorHAnsi" w:eastAsia="Times New Roman" w:hAnsiTheme="minorHAnsi" w:cstheme="minorHAnsi"/>
          <w:lang w:val="en-US"/>
        </w:rPr>
        <w:t xml:space="preserve">and Counsellor Sitembele Kelembe </w:t>
      </w:r>
      <w:r w:rsidRPr="001D0E09">
        <w:rPr>
          <w:rFonts w:asciiTheme="minorHAnsi" w:eastAsia="Times New Roman" w:hAnsiTheme="minorHAnsi" w:cstheme="minorHAnsi"/>
          <w:lang w:val="en-US"/>
        </w:rPr>
        <w:t>who took us over the line. Others who played a crucial role were Citrus Research International (CRI) and Fr</w:t>
      </w:r>
      <w:r w:rsidR="00F749F7" w:rsidRPr="001D0E09">
        <w:rPr>
          <w:rFonts w:asciiTheme="minorHAnsi" w:eastAsia="Times New Roman" w:hAnsiTheme="minorHAnsi" w:cstheme="minorHAnsi"/>
          <w:lang w:val="en-US"/>
        </w:rPr>
        <w:t xml:space="preserve">uit South Africa. </w:t>
      </w:r>
      <w:r w:rsidR="001D0E09" w:rsidRPr="001D0E09">
        <w:rPr>
          <w:rFonts w:asciiTheme="minorHAnsi" w:eastAsia="Times New Roman" w:hAnsiTheme="minorHAnsi" w:cstheme="minorHAnsi"/>
          <w:lang w:val="en-US"/>
        </w:rPr>
        <w:t>Vaughan Hatting</w:t>
      </w:r>
      <w:r w:rsidR="008E0644">
        <w:rPr>
          <w:rFonts w:asciiTheme="minorHAnsi" w:eastAsia="Times New Roman" w:hAnsiTheme="minorHAnsi" w:cstheme="minorHAnsi"/>
          <w:lang w:val="en-US"/>
        </w:rPr>
        <w:t>h</w:t>
      </w:r>
      <w:r w:rsidR="001D0E09" w:rsidRPr="001D0E09">
        <w:rPr>
          <w:rFonts w:asciiTheme="minorHAnsi" w:eastAsia="Times New Roman" w:hAnsiTheme="minorHAnsi" w:cstheme="minorHAnsi"/>
          <w:lang w:val="en-US"/>
        </w:rPr>
        <w:t xml:space="preserve"> (he of great patience) reminded us that this protocol is eleven years in the making. </w:t>
      </w:r>
      <w:r w:rsidR="00F749F7" w:rsidRPr="001D0E09">
        <w:rPr>
          <w:rFonts w:asciiTheme="minorHAnsi" w:eastAsia="Times New Roman" w:hAnsiTheme="minorHAnsi" w:cstheme="minorHAnsi"/>
          <w:lang w:val="en-US"/>
        </w:rPr>
        <w:t>Elma Carstens of CRI travelled to Manila in late 2019 in a final push for access, while Mono Mashaba (Fruit South Africa) led annual delegations to Manila – massaging the process.</w:t>
      </w:r>
      <w:r w:rsidR="001D0E09" w:rsidRPr="001D0E09">
        <w:rPr>
          <w:rFonts w:asciiTheme="minorHAnsi" w:eastAsia="Times New Roman" w:hAnsiTheme="minorHAnsi" w:cstheme="minorHAnsi"/>
          <w:lang w:val="en-US"/>
        </w:rPr>
        <w:t xml:space="preserve"> </w:t>
      </w:r>
      <w:r w:rsidRPr="001D0E09">
        <w:rPr>
          <w:rFonts w:asciiTheme="minorHAnsi" w:eastAsia="Times New Roman" w:hAnsiTheme="minorHAnsi" w:cstheme="minorHAnsi"/>
          <w:lang w:val="en-US"/>
        </w:rPr>
        <w:t xml:space="preserve">If there is one person who really went the extra mile it was the past South African Ambassador in Manila (Martin Slabber) – he opened his Embassy </w:t>
      </w:r>
      <w:r w:rsidR="005C4C68" w:rsidRPr="001D0E09">
        <w:rPr>
          <w:rFonts w:asciiTheme="minorHAnsi" w:eastAsia="Times New Roman" w:hAnsiTheme="minorHAnsi" w:cstheme="minorHAnsi"/>
          <w:lang w:val="en-US"/>
        </w:rPr>
        <w:t>to the Fruit South Africa deleg</w:t>
      </w:r>
      <w:r w:rsidRPr="001D0E09">
        <w:rPr>
          <w:rFonts w:asciiTheme="minorHAnsi" w:eastAsia="Times New Roman" w:hAnsiTheme="minorHAnsi" w:cstheme="minorHAnsi"/>
          <w:lang w:val="en-US"/>
        </w:rPr>
        <w:t>ations who arrived on his doorste</w:t>
      </w:r>
      <w:r w:rsidR="005C4C68" w:rsidRPr="001D0E09">
        <w:rPr>
          <w:rFonts w:asciiTheme="minorHAnsi" w:eastAsia="Times New Roman" w:hAnsiTheme="minorHAnsi" w:cstheme="minorHAnsi"/>
          <w:lang w:val="en-US"/>
        </w:rPr>
        <w:t>p</w:t>
      </w:r>
      <w:r w:rsidRPr="001D0E09">
        <w:rPr>
          <w:rFonts w:asciiTheme="minorHAnsi" w:eastAsia="Times New Roman" w:hAnsiTheme="minorHAnsi" w:cstheme="minorHAnsi"/>
          <w:lang w:val="en-US"/>
        </w:rPr>
        <w:t xml:space="preserve"> every year, he attended trade shows, government meetings and seminars with the delegation; finding every way possible to advance the cause. In his Embassy he had some excellent foot</w:t>
      </w:r>
      <w:r w:rsidR="00F749F7" w:rsidRPr="001D0E09">
        <w:rPr>
          <w:rFonts w:asciiTheme="minorHAnsi" w:eastAsia="Times New Roman" w:hAnsiTheme="minorHAnsi" w:cstheme="minorHAnsi"/>
          <w:lang w:val="en-US"/>
        </w:rPr>
        <w:t xml:space="preserve"> </w:t>
      </w:r>
      <w:r w:rsidRPr="001D0E09">
        <w:rPr>
          <w:rFonts w:asciiTheme="minorHAnsi" w:eastAsia="Times New Roman" w:hAnsiTheme="minorHAnsi" w:cstheme="minorHAnsi"/>
          <w:lang w:val="en-US"/>
        </w:rPr>
        <w:t xml:space="preserve">soldiers in </w:t>
      </w:r>
      <w:proofErr w:type="spellStart"/>
      <w:r w:rsidR="005C4C68" w:rsidRPr="001D0E09">
        <w:rPr>
          <w:rFonts w:asciiTheme="minorHAnsi" w:eastAsia="Times New Roman" w:hAnsiTheme="minorHAnsi" w:cstheme="minorHAnsi"/>
          <w:lang w:val="en-US"/>
        </w:rPr>
        <w:t>Tshire</w:t>
      </w:r>
      <w:proofErr w:type="spellEnd"/>
      <w:r w:rsidR="005C4C68" w:rsidRPr="001D0E0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5C4C68" w:rsidRPr="001D0E09">
        <w:rPr>
          <w:rFonts w:asciiTheme="minorHAnsi" w:eastAsia="Times New Roman" w:hAnsiTheme="minorHAnsi" w:cstheme="minorHAnsi"/>
          <w:lang w:val="en-US"/>
        </w:rPr>
        <w:t>Kau</w:t>
      </w:r>
      <w:proofErr w:type="spellEnd"/>
      <w:r w:rsidR="005C4C68" w:rsidRPr="001D0E09">
        <w:rPr>
          <w:rFonts w:asciiTheme="minorHAnsi" w:eastAsia="Times New Roman" w:hAnsiTheme="minorHAnsi" w:cstheme="minorHAnsi"/>
          <w:lang w:val="en-US"/>
        </w:rPr>
        <w:t xml:space="preserve"> and </w:t>
      </w:r>
      <w:r w:rsidRPr="001D0E09">
        <w:rPr>
          <w:rFonts w:asciiTheme="minorHAnsi" w:eastAsia="Times New Roman" w:hAnsiTheme="minorHAnsi" w:cstheme="minorHAnsi"/>
          <w:lang w:val="en-US"/>
        </w:rPr>
        <w:t xml:space="preserve">Ellen </w:t>
      </w:r>
      <w:r w:rsidR="005C4C68" w:rsidRPr="001D0E09">
        <w:rPr>
          <w:rFonts w:asciiTheme="minorHAnsi" w:eastAsia="Times New Roman" w:hAnsiTheme="minorHAnsi" w:cstheme="minorHAnsi"/>
          <w:lang w:val="en-US"/>
        </w:rPr>
        <w:t>Vega.</w:t>
      </w:r>
      <w:r w:rsidR="001D0E09">
        <w:rPr>
          <w:rFonts w:asciiTheme="minorHAnsi" w:eastAsia="Times New Roman" w:hAnsiTheme="minorHAnsi" w:cstheme="minorHAnsi"/>
          <w:lang w:val="en-US"/>
        </w:rPr>
        <w:t xml:space="preserve"> </w:t>
      </w:r>
      <w:r w:rsidR="00F749F7" w:rsidRPr="001D0E09">
        <w:rPr>
          <w:rFonts w:asciiTheme="minorHAnsi" w:eastAsia="Times New Roman" w:hAnsiTheme="minorHAnsi" w:cstheme="minorHAnsi"/>
          <w:lang w:val="en-US"/>
        </w:rPr>
        <w:t>For a number of years Fruit South Africa exhibited at the Agri Link Trade Show – with excellent graphics prepared by Fresh Produce Exporters Forum. Exhibiting at this event</w:t>
      </w:r>
      <w:r w:rsidR="008E0644">
        <w:rPr>
          <w:rFonts w:asciiTheme="minorHAnsi" w:eastAsia="Times New Roman" w:hAnsiTheme="minorHAnsi" w:cstheme="minorHAnsi"/>
          <w:lang w:val="en-US"/>
        </w:rPr>
        <w:t>, and seminars presented by Anton Kruger (FPEF)</w:t>
      </w:r>
      <w:r w:rsidR="00F749F7" w:rsidRPr="001D0E09">
        <w:rPr>
          <w:rFonts w:asciiTheme="minorHAnsi" w:eastAsia="Times New Roman" w:hAnsiTheme="minorHAnsi" w:cstheme="minorHAnsi"/>
          <w:lang w:val="en-US"/>
        </w:rPr>
        <w:t xml:space="preserve"> showed Philippines Plant Health (BPI) that South Africa is serious about the Philippines market.</w:t>
      </w:r>
    </w:p>
    <w:p w:rsidR="001A037D" w:rsidRPr="001D0E09" w:rsidRDefault="001D0E09" w:rsidP="00F746BD">
      <w:pPr>
        <w:spacing w:after="0"/>
        <w:rPr>
          <w:rFonts w:asciiTheme="minorHAnsi" w:eastAsia="Times New Roman" w:hAnsiTheme="minorHAnsi" w:cstheme="minorHAnsi"/>
          <w:lang w:val="en-US"/>
        </w:rPr>
      </w:pPr>
      <w:r w:rsidRPr="008E0644">
        <w:rPr>
          <w:rFonts w:asciiTheme="minorHAnsi" w:eastAsia="Times New Roman" w:hAnsiTheme="minorHAnsi" w:cstheme="minorHAnsi"/>
          <w:u w:val="single"/>
          <w:lang w:val="en-US"/>
        </w:rPr>
        <w:t>The Philippines market for citrus looks like this</w:t>
      </w:r>
      <w:r>
        <w:rPr>
          <w:rFonts w:asciiTheme="minorHAnsi" w:eastAsia="Times New Roman" w:hAnsiTheme="minorHAnsi" w:cstheme="minorHAnsi"/>
          <w:lang w:val="en-US"/>
        </w:rPr>
        <w:t xml:space="preserve">: </w:t>
      </w:r>
      <w:r w:rsidR="00D64525" w:rsidRPr="008E0644">
        <w:rPr>
          <w:rFonts w:asciiTheme="minorHAnsi" w:eastAsia="Times New Roman" w:hAnsiTheme="minorHAnsi" w:cstheme="minorHAnsi"/>
          <w:color w:val="FF0000"/>
          <w:lang w:val="en-US"/>
        </w:rPr>
        <w:t>Mandarins</w:t>
      </w:r>
      <w:r w:rsidR="00D64525" w:rsidRPr="001D0E09">
        <w:rPr>
          <w:rFonts w:asciiTheme="minorHAnsi" w:eastAsia="Times New Roman" w:hAnsiTheme="minorHAnsi" w:cstheme="minorHAnsi"/>
          <w:lang w:val="en-US"/>
        </w:rPr>
        <w:t xml:space="preserve"> make up the biggest volumes in terms of citrus imports. The average </w:t>
      </w:r>
      <w:r w:rsidR="004E5814" w:rsidRPr="001D0E09">
        <w:rPr>
          <w:rFonts w:asciiTheme="minorHAnsi" w:eastAsia="Times New Roman" w:hAnsiTheme="minorHAnsi" w:cstheme="minorHAnsi"/>
          <w:lang w:val="en-US"/>
        </w:rPr>
        <w:t>imports per annum for 2016 to 2018 was 80 000 tonnes – the majority (60%) from China, followed by Pakistan (25%). Largest exporters from the southern hemisphere are Argentina (</w:t>
      </w:r>
      <w:r w:rsidR="00805311" w:rsidRPr="001D0E09">
        <w:rPr>
          <w:rFonts w:asciiTheme="minorHAnsi" w:eastAsia="Times New Roman" w:hAnsiTheme="minorHAnsi" w:cstheme="minorHAnsi"/>
          <w:lang w:val="en-US"/>
        </w:rPr>
        <w:t>8 000 tonnes or 10%) and Australia (2 000 tonnes or 3%).</w:t>
      </w:r>
      <w:r>
        <w:rPr>
          <w:rFonts w:asciiTheme="minorHAnsi" w:eastAsia="Times New Roman" w:hAnsiTheme="minorHAnsi" w:cstheme="minorHAnsi"/>
          <w:lang w:val="en-US"/>
        </w:rPr>
        <w:t xml:space="preserve"> </w:t>
      </w:r>
      <w:r w:rsidR="00805311" w:rsidRPr="008E0644">
        <w:rPr>
          <w:rFonts w:asciiTheme="minorHAnsi" w:eastAsia="Times New Roman" w:hAnsiTheme="minorHAnsi" w:cstheme="minorHAnsi"/>
          <w:color w:val="FF0000"/>
          <w:lang w:val="en-US"/>
        </w:rPr>
        <w:t>Oranges</w:t>
      </w:r>
      <w:r w:rsidR="00805311" w:rsidRPr="001D0E09">
        <w:rPr>
          <w:rFonts w:asciiTheme="minorHAnsi" w:eastAsia="Times New Roman" w:hAnsiTheme="minorHAnsi" w:cstheme="minorHAnsi"/>
          <w:lang w:val="en-US"/>
        </w:rPr>
        <w:t xml:space="preserve"> are the next in line with an average for 2016 to 2018 of 28 000 tonnes. China leads the way with 22% (6 000 tonnes), followed by Australia 20 % (5 500 tonnes). Next is USA at 5 000 tonnes or 18%. Argentina provides about 1 000 tonnes per annum.</w:t>
      </w:r>
      <w:r w:rsidR="008E0644">
        <w:rPr>
          <w:rFonts w:asciiTheme="minorHAnsi" w:eastAsia="Times New Roman" w:hAnsiTheme="minorHAnsi" w:cstheme="minorHAnsi"/>
          <w:lang w:val="en-US"/>
        </w:rPr>
        <w:t xml:space="preserve"> </w:t>
      </w:r>
      <w:r w:rsidR="00805311" w:rsidRPr="008E0644">
        <w:rPr>
          <w:rFonts w:asciiTheme="minorHAnsi" w:eastAsia="Times New Roman" w:hAnsiTheme="minorHAnsi" w:cstheme="minorHAnsi"/>
          <w:color w:val="FF0000"/>
          <w:lang w:val="en-US"/>
        </w:rPr>
        <w:t xml:space="preserve">Lemon </w:t>
      </w:r>
      <w:r w:rsidR="00805311" w:rsidRPr="001D0E09">
        <w:rPr>
          <w:rFonts w:asciiTheme="minorHAnsi" w:eastAsia="Times New Roman" w:hAnsiTheme="minorHAnsi" w:cstheme="minorHAnsi"/>
          <w:lang w:val="en-US"/>
        </w:rPr>
        <w:t xml:space="preserve">imports are at 7 500 tonnes – but growing. USA is the predominant supplier of lemons at 33% or 2 500 tonnes, followed by China (2000 tonnes or 28%). Argentina supplies about 1 000 tonnes </w:t>
      </w:r>
      <w:r w:rsidR="001A037D" w:rsidRPr="001D0E09">
        <w:rPr>
          <w:rFonts w:asciiTheme="minorHAnsi" w:eastAsia="Times New Roman" w:hAnsiTheme="minorHAnsi" w:cstheme="minorHAnsi"/>
          <w:lang w:val="en-US"/>
        </w:rPr>
        <w:t>per annum.</w:t>
      </w:r>
      <w:r w:rsidR="008E0644">
        <w:rPr>
          <w:rFonts w:asciiTheme="minorHAnsi" w:eastAsia="Times New Roman" w:hAnsiTheme="minorHAnsi" w:cstheme="minorHAnsi"/>
          <w:lang w:val="en-US"/>
        </w:rPr>
        <w:t xml:space="preserve"> </w:t>
      </w:r>
      <w:r w:rsidR="001A037D" w:rsidRPr="001D0E09">
        <w:rPr>
          <w:rFonts w:asciiTheme="minorHAnsi" w:eastAsia="Times New Roman" w:hAnsiTheme="minorHAnsi" w:cstheme="minorHAnsi"/>
          <w:lang w:val="en-US"/>
        </w:rPr>
        <w:t xml:space="preserve">Philippines only imports between 1 000 and 1 500 tonnes of </w:t>
      </w:r>
      <w:r w:rsidR="001A037D" w:rsidRPr="008E0644">
        <w:rPr>
          <w:rFonts w:asciiTheme="minorHAnsi" w:eastAsia="Times New Roman" w:hAnsiTheme="minorHAnsi" w:cstheme="minorHAnsi"/>
          <w:color w:val="FF0000"/>
          <w:lang w:val="en-US"/>
        </w:rPr>
        <w:t>grapefruit</w:t>
      </w:r>
      <w:r w:rsidR="001A037D" w:rsidRPr="001D0E09">
        <w:rPr>
          <w:rFonts w:asciiTheme="minorHAnsi" w:eastAsia="Times New Roman" w:hAnsiTheme="minorHAnsi" w:cstheme="minorHAnsi"/>
          <w:lang w:val="en-US"/>
        </w:rPr>
        <w:t xml:space="preserve"> per annum – almost all from China.</w:t>
      </w:r>
      <w:r w:rsidR="008E0644">
        <w:rPr>
          <w:rFonts w:asciiTheme="minorHAnsi" w:eastAsia="Times New Roman" w:hAnsiTheme="minorHAnsi" w:cstheme="minorHAnsi"/>
          <w:lang w:val="en-US"/>
        </w:rPr>
        <w:t xml:space="preserve"> </w:t>
      </w:r>
      <w:r w:rsidR="001A037D" w:rsidRPr="001D0E09">
        <w:rPr>
          <w:rFonts w:asciiTheme="minorHAnsi" w:eastAsia="Times New Roman" w:hAnsiTheme="minorHAnsi" w:cstheme="minorHAnsi"/>
          <w:lang w:val="en-US"/>
        </w:rPr>
        <w:t>There are also reshipments from Hong Kong – 4 000 tonnes of oranges, 3 000 tonnes mandarins and 2 000 tonnes lemons.</w:t>
      </w:r>
    </w:p>
    <w:p w:rsidR="00F746BD" w:rsidRPr="001D0E09" w:rsidRDefault="001A037D" w:rsidP="00F746BD">
      <w:pPr>
        <w:spacing w:after="0"/>
        <w:rPr>
          <w:rFonts w:cstheme="minorHAnsi"/>
          <w:color w:val="222222"/>
          <w:shd w:val="clear" w:color="auto" w:fill="FFFFFF"/>
        </w:rPr>
      </w:pPr>
      <w:r w:rsidRPr="001D0E09">
        <w:rPr>
          <w:rFonts w:asciiTheme="minorHAnsi" w:eastAsia="Times New Roman" w:hAnsiTheme="minorHAnsi" w:cstheme="minorHAnsi"/>
          <w:lang w:val="en-US"/>
        </w:rPr>
        <w:t>The industry and Department Agriculture, Land Reform and Rural Development</w:t>
      </w:r>
      <w:r w:rsidR="00805311" w:rsidRPr="001D0E09">
        <w:rPr>
          <w:rFonts w:cstheme="minorHAnsi"/>
          <w:color w:val="222222"/>
          <w:shd w:val="clear" w:color="auto" w:fill="FFFFFF"/>
        </w:rPr>
        <w:t xml:space="preserve"> </w:t>
      </w:r>
      <w:r w:rsidRPr="001D0E09">
        <w:rPr>
          <w:rFonts w:cstheme="minorHAnsi"/>
          <w:color w:val="222222"/>
          <w:shd w:val="clear" w:color="auto" w:fill="FFFFFF"/>
        </w:rPr>
        <w:t xml:space="preserve">(DALRRD) will now work on getting all the preconditions sorted out for a strong campaign in 2021. </w:t>
      </w:r>
    </w:p>
    <w:p w:rsidR="008B21BA" w:rsidRDefault="008B21BA" w:rsidP="008B21BA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</w:pPr>
      <w:r w:rsidRPr="004B4CC2"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  <w:t>PACKED AND SHIPPED</w:t>
      </w:r>
    </w:p>
    <w:p w:rsidR="00DE104E" w:rsidRPr="008E0644" w:rsidRDefault="00DE104E" w:rsidP="008B21BA">
      <w:pPr>
        <w:spacing w:after="0"/>
        <w:rPr>
          <w:rFonts w:asciiTheme="minorHAnsi" w:eastAsia="Times New Roman" w:hAnsiTheme="minorHAnsi" w:cstheme="minorHAnsi"/>
          <w:lang w:val="en-US"/>
        </w:rPr>
      </w:pPr>
      <w:r w:rsidRPr="008E0644">
        <w:rPr>
          <w:rFonts w:asciiTheme="minorHAnsi" w:eastAsia="Times New Roman" w:hAnsiTheme="minorHAnsi" w:cstheme="minorHAnsi"/>
          <w:lang w:val="en-US"/>
        </w:rPr>
        <w:t>The relevant variety focus groups have made adjustments to their predicted final volumes for 2020: grapefruit edged upwards by 400 000 cartons, soft citrus and navels by 100 000</w:t>
      </w:r>
      <w:r w:rsidR="006C1109">
        <w:rPr>
          <w:rFonts w:asciiTheme="minorHAnsi" w:eastAsia="Times New Roman" w:hAnsiTheme="minorHAnsi" w:cstheme="minorHAnsi"/>
          <w:lang w:val="en-US"/>
        </w:rPr>
        <w:t xml:space="preserve"> cartons each; whereas valencia</w:t>
      </w:r>
      <w:r w:rsidRPr="008E0644">
        <w:rPr>
          <w:rFonts w:asciiTheme="minorHAnsi" w:eastAsia="Times New Roman" w:hAnsiTheme="minorHAnsi" w:cstheme="minorHAnsi"/>
          <w:lang w:val="en-US"/>
        </w:rPr>
        <w:t>s</w:t>
      </w:r>
      <w:bookmarkStart w:id="0" w:name="_GoBack"/>
      <w:bookmarkEnd w:id="0"/>
      <w:r w:rsidRPr="008E0644">
        <w:rPr>
          <w:rFonts w:asciiTheme="minorHAnsi" w:eastAsia="Times New Roman" w:hAnsiTheme="minorHAnsi" w:cstheme="minorHAnsi"/>
          <w:lang w:val="en-US"/>
        </w:rPr>
        <w:t xml:space="preserve"> were decreased by 800 000 cartons. The final volume is now predicted at 142.6 million cartons – a </w:t>
      </w:r>
      <w:r w:rsidR="008E0644">
        <w:rPr>
          <w:rFonts w:asciiTheme="minorHAnsi" w:eastAsia="Times New Roman" w:hAnsiTheme="minorHAnsi" w:cstheme="minorHAnsi"/>
          <w:lang w:val="en-US"/>
        </w:rPr>
        <w:t>mere 0,48848% off the</w:t>
      </w:r>
      <w:r w:rsidRPr="008E0644">
        <w:rPr>
          <w:rFonts w:asciiTheme="minorHAnsi" w:eastAsia="Times New Roman" w:hAnsiTheme="minorHAnsi" w:cstheme="minorHAnsi"/>
          <w:lang w:val="en-US"/>
        </w:rPr>
        <w:t xml:space="preserve"> March estimate. Well done to the Citrus Marketing Forum</w:t>
      </w:r>
      <w:r w:rsidR="001D0E09" w:rsidRPr="008E0644">
        <w:rPr>
          <w:rFonts w:asciiTheme="minorHAnsi" w:eastAsia="Times New Roman" w:hAnsiTheme="minorHAnsi" w:cstheme="minorHAnsi"/>
          <w:lang w:val="en-US"/>
        </w:rPr>
        <w:t xml:space="preserve"> as once again the estimate will be almost spot on.</w:t>
      </w:r>
    </w:p>
    <w:tbl>
      <w:tblPr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2172"/>
        <w:gridCol w:w="1082"/>
        <w:gridCol w:w="992"/>
        <w:gridCol w:w="992"/>
        <w:gridCol w:w="994"/>
        <w:gridCol w:w="993"/>
        <w:gridCol w:w="992"/>
        <w:gridCol w:w="1134"/>
        <w:gridCol w:w="992"/>
      </w:tblGrid>
      <w:tr w:rsidR="000160D8" w:rsidRPr="00F3607A" w:rsidTr="003E1D24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Mill</w:t>
            </w:r>
            <w:r w:rsidR="00541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ion 15 Kg Cartons to end Week 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Original 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Latest Prediction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Final Packed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SOURCE: PPECB/AgriHub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Grapefruit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16.1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15.3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14.8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16.7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3E1D24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15.6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273461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16.1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Soft Citrus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17.4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22.2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15.5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20.5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DE104E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ZA"/>
              </w:rPr>
              <w:t>23.6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026B73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18.3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Lemons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18.7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21.1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28.1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18.2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127E5" w:rsidRDefault="00B960C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A127E5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28.2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B8169D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22.1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Navels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23.3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25.5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20.5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DE104E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ZA"/>
              </w:rPr>
              <w:t>26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3F75F8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24.3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37.8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35.9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43.5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27.2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31.6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CC73CC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ZA"/>
              </w:rPr>
              <w:t>49.2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0952D1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46.8 m</w:t>
            </w:r>
          </w:p>
        </w:tc>
      </w:tr>
      <w:tr w:rsidR="000160D8" w:rsidRPr="00F3607A" w:rsidTr="003E1D24">
        <w:trPr>
          <w:trHeight w:val="2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117.6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113.8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134.6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96.2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111.9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142.6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127.5 m</w:t>
            </w:r>
          </w:p>
        </w:tc>
      </w:tr>
    </w:tbl>
    <w:p w:rsidR="000160D8" w:rsidRDefault="000160D8" w:rsidP="00592199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</w:p>
    <w:sectPr w:rsidR="000160D8" w:rsidSect="005859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27" w:rsidRDefault="00CC6927" w:rsidP="00595E08">
      <w:pPr>
        <w:spacing w:after="0" w:line="240" w:lineRule="auto"/>
      </w:pPr>
      <w:r>
        <w:separator/>
      </w:r>
    </w:p>
  </w:endnote>
  <w:endnote w:type="continuationSeparator" w:id="0">
    <w:p w:rsidR="00CC6927" w:rsidRDefault="00CC6927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8" w:rsidRPr="00851DD1" w:rsidRDefault="00183BBB" w:rsidP="00851DD1">
    <w:pPr>
      <w:pStyle w:val="PlainText"/>
      <w:jc w:val="center"/>
      <w:rPr>
        <w:b/>
        <w:color w:val="C00000"/>
      </w:rPr>
    </w:pPr>
    <w:r>
      <w:rPr>
        <w:b/>
        <w:color w:val="C00000"/>
      </w:rPr>
      <w:t xml:space="preserve">THE CGA GROUP </w:t>
    </w:r>
    <w:r w:rsidRPr="00183BBB">
      <w:rPr>
        <w:b/>
        <w:color w:val="C00000"/>
      </w:rPr>
      <w:t>(CRI, RIVER BIOSCIENCE, XSIT, CGA CULTIVAR COMPANY, CGA GROWER DEVELOPMENT COMPANY &amp; CITRUS ACADEMY) ARE SUPPORTED BY AND WORK FOR THE SOUTHERN AFRICAN CITRUS GROWERS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27" w:rsidRDefault="00CC6927" w:rsidP="00595E08">
      <w:pPr>
        <w:spacing w:after="0" w:line="240" w:lineRule="auto"/>
      </w:pPr>
      <w:r>
        <w:separator/>
      </w:r>
    </w:p>
  </w:footnote>
  <w:footnote w:type="continuationSeparator" w:id="0">
    <w:p w:rsidR="00CC6927" w:rsidRDefault="00CC6927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C0C"/>
    <w:multiLevelType w:val="hybridMultilevel"/>
    <w:tmpl w:val="787C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E098C"/>
    <w:multiLevelType w:val="hybridMultilevel"/>
    <w:tmpl w:val="CD969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170F"/>
    <w:rsid w:val="00012ACE"/>
    <w:rsid w:val="000160D8"/>
    <w:rsid w:val="00016153"/>
    <w:rsid w:val="00016FBA"/>
    <w:rsid w:val="00031C21"/>
    <w:rsid w:val="00040706"/>
    <w:rsid w:val="00045FE2"/>
    <w:rsid w:val="00047EA1"/>
    <w:rsid w:val="000503D8"/>
    <w:rsid w:val="00051AA5"/>
    <w:rsid w:val="00070D40"/>
    <w:rsid w:val="00071AF5"/>
    <w:rsid w:val="0008376F"/>
    <w:rsid w:val="000972D3"/>
    <w:rsid w:val="000A258A"/>
    <w:rsid w:val="000A2A31"/>
    <w:rsid w:val="000A2F5C"/>
    <w:rsid w:val="000A39E7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5E33"/>
    <w:rsid w:val="000D629E"/>
    <w:rsid w:val="000D7425"/>
    <w:rsid w:val="000E00B2"/>
    <w:rsid w:val="000E541C"/>
    <w:rsid w:val="000F059E"/>
    <w:rsid w:val="000F2798"/>
    <w:rsid w:val="000F28FF"/>
    <w:rsid w:val="000F5B14"/>
    <w:rsid w:val="00104BEC"/>
    <w:rsid w:val="00110F70"/>
    <w:rsid w:val="001218D8"/>
    <w:rsid w:val="00122FC7"/>
    <w:rsid w:val="00124699"/>
    <w:rsid w:val="001252F0"/>
    <w:rsid w:val="00136127"/>
    <w:rsid w:val="0013711F"/>
    <w:rsid w:val="00142E5B"/>
    <w:rsid w:val="00147527"/>
    <w:rsid w:val="00150DD3"/>
    <w:rsid w:val="0015485D"/>
    <w:rsid w:val="00154AC2"/>
    <w:rsid w:val="00156B04"/>
    <w:rsid w:val="00167A47"/>
    <w:rsid w:val="001719E6"/>
    <w:rsid w:val="00174465"/>
    <w:rsid w:val="00175573"/>
    <w:rsid w:val="00175734"/>
    <w:rsid w:val="001757E7"/>
    <w:rsid w:val="00177BFC"/>
    <w:rsid w:val="00180D03"/>
    <w:rsid w:val="00181B2D"/>
    <w:rsid w:val="00182FCE"/>
    <w:rsid w:val="00183BBB"/>
    <w:rsid w:val="00185357"/>
    <w:rsid w:val="00190165"/>
    <w:rsid w:val="00190EE1"/>
    <w:rsid w:val="001A037D"/>
    <w:rsid w:val="001A29BD"/>
    <w:rsid w:val="001B1783"/>
    <w:rsid w:val="001B203D"/>
    <w:rsid w:val="001B3B4C"/>
    <w:rsid w:val="001C679B"/>
    <w:rsid w:val="001D0E09"/>
    <w:rsid w:val="001D36FE"/>
    <w:rsid w:val="001D573C"/>
    <w:rsid w:val="001D69A2"/>
    <w:rsid w:val="001E6943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82E86"/>
    <w:rsid w:val="00290471"/>
    <w:rsid w:val="00297526"/>
    <w:rsid w:val="002A149E"/>
    <w:rsid w:val="002A3E51"/>
    <w:rsid w:val="002A597D"/>
    <w:rsid w:val="002A5A13"/>
    <w:rsid w:val="002A605C"/>
    <w:rsid w:val="002A6806"/>
    <w:rsid w:val="002B1038"/>
    <w:rsid w:val="002B3545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7406"/>
    <w:rsid w:val="002E1866"/>
    <w:rsid w:val="002F0208"/>
    <w:rsid w:val="002F11FF"/>
    <w:rsid w:val="002F2F8A"/>
    <w:rsid w:val="002F4C60"/>
    <w:rsid w:val="002F579D"/>
    <w:rsid w:val="002F5CD3"/>
    <w:rsid w:val="0030169A"/>
    <w:rsid w:val="00313CB1"/>
    <w:rsid w:val="00325D4E"/>
    <w:rsid w:val="00327DD9"/>
    <w:rsid w:val="00337B83"/>
    <w:rsid w:val="003419E0"/>
    <w:rsid w:val="003474D9"/>
    <w:rsid w:val="00351424"/>
    <w:rsid w:val="00352FAF"/>
    <w:rsid w:val="00361403"/>
    <w:rsid w:val="003624E4"/>
    <w:rsid w:val="00365139"/>
    <w:rsid w:val="00376FDD"/>
    <w:rsid w:val="00391BCA"/>
    <w:rsid w:val="003959C7"/>
    <w:rsid w:val="003B09E4"/>
    <w:rsid w:val="003B2EC4"/>
    <w:rsid w:val="003B3CE2"/>
    <w:rsid w:val="003B7DEC"/>
    <w:rsid w:val="003C0D53"/>
    <w:rsid w:val="003C27D4"/>
    <w:rsid w:val="003D193B"/>
    <w:rsid w:val="003D47B0"/>
    <w:rsid w:val="003D70AB"/>
    <w:rsid w:val="003E1D24"/>
    <w:rsid w:val="003E2F05"/>
    <w:rsid w:val="003E72E3"/>
    <w:rsid w:val="003F042E"/>
    <w:rsid w:val="003F0C6F"/>
    <w:rsid w:val="003F2574"/>
    <w:rsid w:val="003F5F69"/>
    <w:rsid w:val="003F6E31"/>
    <w:rsid w:val="003F7804"/>
    <w:rsid w:val="00402546"/>
    <w:rsid w:val="004046F2"/>
    <w:rsid w:val="0040634F"/>
    <w:rsid w:val="004101A7"/>
    <w:rsid w:val="00411C81"/>
    <w:rsid w:val="00417E8D"/>
    <w:rsid w:val="00426110"/>
    <w:rsid w:val="00430E5F"/>
    <w:rsid w:val="0043300C"/>
    <w:rsid w:val="00444A65"/>
    <w:rsid w:val="00445B61"/>
    <w:rsid w:val="00452062"/>
    <w:rsid w:val="00455927"/>
    <w:rsid w:val="0045782F"/>
    <w:rsid w:val="00461022"/>
    <w:rsid w:val="004645E1"/>
    <w:rsid w:val="004711F0"/>
    <w:rsid w:val="00473BDF"/>
    <w:rsid w:val="004751C5"/>
    <w:rsid w:val="004911D6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B4CC2"/>
    <w:rsid w:val="004C29DE"/>
    <w:rsid w:val="004C529E"/>
    <w:rsid w:val="004C73F2"/>
    <w:rsid w:val="004D3ECA"/>
    <w:rsid w:val="004E0F63"/>
    <w:rsid w:val="004E3361"/>
    <w:rsid w:val="004E5814"/>
    <w:rsid w:val="004E60FC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0A3E"/>
    <w:rsid w:val="00541957"/>
    <w:rsid w:val="00541EB1"/>
    <w:rsid w:val="00542864"/>
    <w:rsid w:val="00546152"/>
    <w:rsid w:val="00547C6C"/>
    <w:rsid w:val="0055135A"/>
    <w:rsid w:val="00554C86"/>
    <w:rsid w:val="00562B1F"/>
    <w:rsid w:val="00566C56"/>
    <w:rsid w:val="00571F19"/>
    <w:rsid w:val="00572AA0"/>
    <w:rsid w:val="005822CF"/>
    <w:rsid w:val="005859D8"/>
    <w:rsid w:val="0058684F"/>
    <w:rsid w:val="00592199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C4C68"/>
    <w:rsid w:val="005D2FE9"/>
    <w:rsid w:val="005E05EF"/>
    <w:rsid w:val="005E29B8"/>
    <w:rsid w:val="005E5813"/>
    <w:rsid w:val="005E62DC"/>
    <w:rsid w:val="005F2989"/>
    <w:rsid w:val="005F4137"/>
    <w:rsid w:val="005F4F5C"/>
    <w:rsid w:val="00600B79"/>
    <w:rsid w:val="00601C02"/>
    <w:rsid w:val="006042E1"/>
    <w:rsid w:val="006054BC"/>
    <w:rsid w:val="0060714A"/>
    <w:rsid w:val="00611C22"/>
    <w:rsid w:val="00612231"/>
    <w:rsid w:val="00612E88"/>
    <w:rsid w:val="00613228"/>
    <w:rsid w:val="00621064"/>
    <w:rsid w:val="006254FA"/>
    <w:rsid w:val="006302CB"/>
    <w:rsid w:val="00633805"/>
    <w:rsid w:val="00633A15"/>
    <w:rsid w:val="0063644A"/>
    <w:rsid w:val="006412FF"/>
    <w:rsid w:val="00641661"/>
    <w:rsid w:val="0064682B"/>
    <w:rsid w:val="0065465A"/>
    <w:rsid w:val="00663769"/>
    <w:rsid w:val="00664C26"/>
    <w:rsid w:val="00664D15"/>
    <w:rsid w:val="006670FE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5DD3"/>
    <w:rsid w:val="006A72A3"/>
    <w:rsid w:val="006B1214"/>
    <w:rsid w:val="006B4A84"/>
    <w:rsid w:val="006B5033"/>
    <w:rsid w:val="006C1109"/>
    <w:rsid w:val="006C19A8"/>
    <w:rsid w:val="006C59A8"/>
    <w:rsid w:val="006D1ED3"/>
    <w:rsid w:val="006E0A15"/>
    <w:rsid w:val="006E394D"/>
    <w:rsid w:val="006E5AB0"/>
    <w:rsid w:val="006F43EB"/>
    <w:rsid w:val="00705032"/>
    <w:rsid w:val="00705569"/>
    <w:rsid w:val="007117F8"/>
    <w:rsid w:val="00715677"/>
    <w:rsid w:val="007264AE"/>
    <w:rsid w:val="007306EF"/>
    <w:rsid w:val="00731F8B"/>
    <w:rsid w:val="00732CB3"/>
    <w:rsid w:val="007443C4"/>
    <w:rsid w:val="00745C5E"/>
    <w:rsid w:val="00747DB9"/>
    <w:rsid w:val="00756469"/>
    <w:rsid w:val="00756592"/>
    <w:rsid w:val="00756C64"/>
    <w:rsid w:val="00757321"/>
    <w:rsid w:val="00761318"/>
    <w:rsid w:val="00762C4F"/>
    <w:rsid w:val="007666C5"/>
    <w:rsid w:val="00771B83"/>
    <w:rsid w:val="007830CC"/>
    <w:rsid w:val="00792723"/>
    <w:rsid w:val="007958FA"/>
    <w:rsid w:val="00795921"/>
    <w:rsid w:val="007A07FA"/>
    <w:rsid w:val="007A1F71"/>
    <w:rsid w:val="007A36CA"/>
    <w:rsid w:val="007A4C30"/>
    <w:rsid w:val="007A5391"/>
    <w:rsid w:val="007A6F34"/>
    <w:rsid w:val="007D4D85"/>
    <w:rsid w:val="007D4E14"/>
    <w:rsid w:val="007E2048"/>
    <w:rsid w:val="007E360C"/>
    <w:rsid w:val="007E6B47"/>
    <w:rsid w:val="007E75E8"/>
    <w:rsid w:val="007F2B55"/>
    <w:rsid w:val="00805311"/>
    <w:rsid w:val="0080658C"/>
    <w:rsid w:val="00812078"/>
    <w:rsid w:val="0081352C"/>
    <w:rsid w:val="00823F18"/>
    <w:rsid w:val="00830C8C"/>
    <w:rsid w:val="00836320"/>
    <w:rsid w:val="00841AF6"/>
    <w:rsid w:val="008421EA"/>
    <w:rsid w:val="00843CDE"/>
    <w:rsid w:val="008441E2"/>
    <w:rsid w:val="00850636"/>
    <w:rsid w:val="0085133F"/>
    <w:rsid w:val="00851DD1"/>
    <w:rsid w:val="00852AAD"/>
    <w:rsid w:val="00853DBC"/>
    <w:rsid w:val="0085492C"/>
    <w:rsid w:val="00861130"/>
    <w:rsid w:val="0086232D"/>
    <w:rsid w:val="008662D2"/>
    <w:rsid w:val="0087221E"/>
    <w:rsid w:val="00872694"/>
    <w:rsid w:val="00874807"/>
    <w:rsid w:val="008755FB"/>
    <w:rsid w:val="008756F8"/>
    <w:rsid w:val="00893C68"/>
    <w:rsid w:val="00895CBF"/>
    <w:rsid w:val="008A0590"/>
    <w:rsid w:val="008A0D72"/>
    <w:rsid w:val="008A2357"/>
    <w:rsid w:val="008A23F8"/>
    <w:rsid w:val="008A2BE9"/>
    <w:rsid w:val="008A3110"/>
    <w:rsid w:val="008B1479"/>
    <w:rsid w:val="008B21BA"/>
    <w:rsid w:val="008B4C03"/>
    <w:rsid w:val="008B5FDB"/>
    <w:rsid w:val="008B7F6E"/>
    <w:rsid w:val="008C0D16"/>
    <w:rsid w:val="008D0B9E"/>
    <w:rsid w:val="008D36B4"/>
    <w:rsid w:val="008E0644"/>
    <w:rsid w:val="008E0A53"/>
    <w:rsid w:val="008E1FC8"/>
    <w:rsid w:val="008F2289"/>
    <w:rsid w:val="00912266"/>
    <w:rsid w:val="009206C6"/>
    <w:rsid w:val="0092158A"/>
    <w:rsid w:val="00925FEC"/>
    <w:rsid w:val="00930848"/>
    <w:rsid w:val="00940202"/>
    <w:rsid w:val="009461C2"/>
    <w:rsid w:val="00947800"/>
    <w:rsid w:val="00953EE0"/>
    <w:rsid w:val="00954793"/>
    <w:rsid w:val="00954DBD"/>
    <w:rsid w:val="00955884"/>
    <w:rsid w:val="00955987"/>
    <w:rsid w:val="009564DB"/>
    <w:rsid w:val="009675C3"/>
    <w:rsid w:val="00971B7F"/>
    <w:rsid w:val="00972EA0"/>
    <w:rsid w:val="0097764C"/>
    <w:rsid w:val="00980BB5"/>
    <w:rsid w:val="0098251A"/>
    <w:rsid w:val="00984222"/>
    <w:rsid w:val="00992221"/>
    <w:rsid w:val="009A1B72"/>
    <w:rsid w:val="009A52FE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D0F"/>
    <w:rsid w:val="009F647B"/>
    <w:rsid w:val="00A03E2F"/>
    <w:rsid w:val="00A066BE"/>
    <w:rsid w:val="00A118E0"/>
    <w:rsid w:val="00A127E5"/>
    <w:rsid w:val="00A20F03"/>
    <w:rsid w:val="00A21A7A"/>
    <w:rsid w:val="00A24A2F"/>
    <w:rsid w:val="00A31AD6"/>
    <w:rsid w:val="00A320B1"/>
    <w:rsid w:val="00A3561C"/>
    <w:rsid w:val="00A40974"/>
    <w:rsid w:val="00A4713A"/>
    <w:rsid w:val="00A508B7"/>
    <w:rsid w:val="00A54595"/>
    <w:rsid w:val="00A62100"/>
    <w:rsid w:val="00A64D94"/>
    <w:rsid w:val="00A7405F"/>
    <w:rsid w:val="00A751D8"/>
    <w:rsid w:val="00A75900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36CB"/>
    <w:rsid w:val="00AA51FF"/>
    <w:rsid w:val="00AA5814"/>
    <w:rsid w:val="00AB0657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D2543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31CDA"/>
    <w:rsid w:val="00B3410E"/>
    <w:rsid w:val="00B535FD"/>
    <w:rsid w:val="00B65EBE"/>
    <w:rsid w:val="00B673C4"/>
    <w:rsid w:val="00B73095"/>
    <w:rsid w:val="00B80E64"/>
    <w:rsid w:val="00B84D8D"/>
    <w:rsid w:val="00B86765"/>
    <w:rsid w:val="00B916DC"/>
    <w:rsid w:val="00B955A9"/>
    <w:rsid w:val="00B960C5"/>
    <w:rsid w:val="00B9626A"/>
    <w:rsid w:val="00B976ED"/>
    <w:rsid w:val="00BA2D05"/>
    <w:rsid w:val="00BA3973"/>
    <w:rsid w:val="00BA3CFA"/>
    <w:rsid w:val="00BA5564"/>
    <w:rsid w:val="00BA5B31"/>
    <w:rsid w:val="00BB0DE8"/>
    <w:rsid w:val="00BB2034"/>
    <w:rsid w:val="00BB2F61"/>
    <w:rsid w:val="00BB4B0B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6D71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5B43"/>
    <w:rsid w:val="00C35CE9"/>
    <w:rsid w:val="00C36426"/>
    <w:rsid w:val="00C41489"/>
    <w:rsid w:val="00C440AE"/>
    <w:rsid w:val="00C510B2"/>
    <w:rsid w:val="00C51114"/>
    <w:rsid w:val="00C62C71"/>
    <w:rsid w:val="00C72FA6"/>
    <w:rsid w:val="00C81584"/>
    <w:rsid w:val="00C83945"/>
    <w:rsid w:val="00C86158"/>
    <w:rsid w:val="00C878E2"/>
    <w:rsid w:val="00C9171B"/>
    <w:rsid w:val="00C92E66"/>
    <w:rsid w:val="00C961AF"/>
    <w:rsid w:val="00CA2B0B"/>
    <w:rsid w:val="00CA405A"/>
    <w:rsid w:val="00CA6ECC"/>
    <w:rsid w:val="00CB303A"/>
    <w:rsid w:val="00CC000B"/>
    <w:rsid w:val="00CC6927"/>
    <w:rsid w:val="00CC73CC"/>
    <w:rsid w:val="00CD4A22"/>
    <w:rsid w:val="00CD75AC"/>
    <w:rsid w:val="00CE71FD"/>
    <w:rsid w:val="00CF35F4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4525"/>
    <w:rsid w:val="00D64F46"/>
    <w:rsid w:val="00D66490"/>
    <w:rsid w:val="00D67D4B"/>
    <w:rsid w:val="00D81CCB"/>
    <w:rsid w:val="00D83C0E"/>
    <w:rsid w:val="00D84A21"/>
    <w:rsid w:val="00D85E54"/>
    <w:rsid w:val="00D875E6"/>
    <w:rsid w:val="00D94669"/>
    <w:rsid w:val="00D94A8C"/>
    <w:rsid w:val="00DA0CE9"/>
    <w:rsid w:val="00DA0D3E"/>
    <w:rsid w:val="00DB0052"/>
    <w:rsid w:val="00DB2A26"/>
    <w:rsid w:val="00DB48CF"/>
    <w:rsid w:val="00DB6977"/>
    <w:rsid w:val="00DB75AA"/>
    <w:rsid w:val="00DC0B1C"/>
    <w:rsid w:val="00DC0DBF"/>
    <w:rsid w:val="00DC1241"/>
    <w:rsid w:val="00DC1355"/>
    <w:rsid w:val="00DC2FBC"/>
    <w:rsid w:val="00DC4F50"/>
    <w:rsid w:val="00DC6954"/>
    <w:rsid w:val="00DC6E67"/>
    <w:rsid w:val="00DD3275"/>
    <w:rsid w:val="00DE100B"/>
    <w:rsid w:val="00DE104E"/>
    <w:rsid w:val="00DF6BEF"/>
    <w:rsid w:val="00E01533"/>
    <w:rsid w:val="00E017AC"/>
    <w:rsid w:val="00E018E6"/>
    <w:rsid w:val="00E0676F"/>
    <w:rsid w:val="00E14296"/>
    <w:rsid w:val="00E14724"/>
    <w:rsid w:val="00E24906"/>
    <w:rsid w:val="00E31082"/>
    <w:rsid w:val="00E3323F"/>
    <w:rsid w:val="00E40090"/>
    <w:rsid w:val="00E42CCB"/>
    <w:rsid w:val="00E43E76"/>
    <w:rsid w:val="00E4450B"/>
    <w:rsid w:val="00E5448E"/>
    <w:rsid w:val="00E5772E"/>
    <w:rsid w:val="00E62F08"/>
    <w:rsid w:val="00E66070"/>
    <w:rsid w:val="00E76374"/>
    <w:rsid w:val="00E843E7"/>
    <w:rsid w:val="00E84CD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10AA6"/>
    <w:rsid w:val="00F1677F"/>
    <w:rsid w:val="00F208EC"/>
    <w:rsid w:val="00F22F00"/>
    <w:rsid w:val="00F26119"/>
    <w:rsid w:val="00F3153F"/>
    <w:rsid w:val="00F34519"/>
    <w:rsid w:val="00F3770C"/>
    <w:rsid w:val="00F40554"/>
    <w:rsid w:val="00F40C67"/>
    <w:rsid w:val="00F440B1"/>
    <w:rsid w:val="00F454F9"/>
    <w:rsid w:val="00F52D0A"/>
    <w:rsid w:val="00F55830"/>
    <w:rsid w:val="00F5641F"/>
    <w:rsid w:val="00F605AB"/>
    <w:rsid w:val="00F6145F"/>
    <w:rsid w:val="00F63CD7"/>
    <w:rsid w:val="00F6437C"/>
    <w:rsid w:val="00F679DE"/>
    <w:rsid w:val="00F746BD"/>
    <w:rsid w:val="00F749F7"/>
    <w:rsid w:val="00F80522"/>
    <w:rsid w:val="00F82824"/>
    <w:rsid w:val="00F82A72"/>
    <w:rsid w:val="00F867C4"/>
    <w:rsid w:val="00F86B24"/>
    <w:rsid w:val="00FA06B9"/>
    <w:rsid w:val="00FA1295"/>
    <w:rsid w:val="00FA1DC3"/>
    <w:rsid w:val="00FA3EDC"/>
    <w:rsid w:val="00FA6F1F"/>
    <w:rsid w:val="00FA7DB0"/>
    <w:rsid w:val="00FA7F9A"/>
    <w:rsid w:val="00FB3EF7"/>
    <w:rsid w:val="00FB792D"/>
    <w:rsid w:val="00FC0C07"/>
    <w:rsid w:val="00FC36D2"/>
    <w:rsid w:val="00FC5148"/>
    <w:rsid w:val="00FC5BD0"/>
    <w:rsid w:val="00FC77A8"/>
    <w:rsid w:val="00FD5F83"/>
    <w:rsid w:val="00FE444B"/>
    <w:rsid w:val="00FE4FE8"/>
    <w:rsid w:val="00FE7527"/>
    <w:rsid w:val="00FE7729"/>
    <w:rsid w:val="00FF0F0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8A3B4"/>
  <w15:chartTrackingRefBased/>
  <w15:docId w15:val="{3FB998C5-4C8F-4D8C-9E6B-3DBA2A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Gloria</cp:lastModifiedBy>
  <cp:revision>10</cp:revision>
  <cp:lastPrinted>2020-06-05T10:20:00Z</cp:lastPrinted>
  <dcterms:created xsi:type="dcterms:W3CDTF">2020-08-31T14:16:00Z</dcterms:created>
  <dcterms:modified xsi:type="dcterms:W3CDTF">2020-09-04T09:35:00Z</dcterms:modified>
</cp:coreProperties>
</file>