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255109">
                  <w:pPr>
                    <w:spacing w:after="0" w:line="240" w:lineRule="auto"/>
                    <w:ind w:right="113"/>
                    <w:jc w:val="center"/>
                    <w:rPr>
                      <w:rFonts w:ascii="Comic Sans MS" w:hAnsi="Comic Sans MS"/>
                      <w:b/>
                      <w:i/>
                      <w:sz w:val="32"/>
                      <w:szCs w:val="32"/>
                    </w:rPr>
                  </w:pPr>
                  <w:r w:rsidRPr="005D3571">
                    <w:rPr>
                      <w:rFonts w:ascii="Comic Sans MS" w:hAnsi="Comic Sans MS"/>
                      <w:b/>
                      <w:i/>
                      <w:sz w:val="32"/>
                      <w:szCs w:val="32"/>
                    </w:rPr>
                    <w:t>FROM THE DESK OF THE CEO</w:t>
                  </w:r>
                  <w:r w:rsidR="00380922">
                    <w:rPr>
                      <w:rFonts w:ascii="Comic Sans MS" w:hAnsi="Comic Sans MS"/>
                      <w:b/>
                      <w:i/>
                      <w:sz w:val="32"/>
                      <w:szCs w:val="32"/>
                    </w:rPr>
                    <w:t xml:space="preserve"> (</w:t>
                  </w:r>
                  <w:r w:rsidR="00326EB3">
                    <w:rPr>
                      <w:rFonts w:ascii="Comic Sans MS" w:hAnsi="Comic Sans MS"/>
                      <w:b/>
                      <w:i/>
                      <w:sz w:val="32"/>
                      <w:szCs w:val="32"/>
                    </w:rPr>
                    <w:t>7</w:t>
                  </w:r>
                  <w:r w:rsidR="00380922">
                    <w:rPr>
                      <w:rFonts w:ascii="Comic Sans MS" w:hAnsi="Comic Sans MS"/>
                      <w:b/>
                      <w:i/>
                      <w:sz w:val="32"/>
                      <w:szCs w:val="32"/>
                    </w:rPr>
                    <w:t>/19</w:t>
                  </w:r>
                  <w:r>
                    <w:rPr>
                      <w:rFonts w:ascii="Comic Sans MS" w:hAnsi="Comic Sans MS"/>
                      <w:b/>
                      <w:i/>
                      <w:sz w:val="32"/>
                      <w:szCs w:val="32"/>
                    </w:rPr>
                    <w:t>)</w:t>
                  </w:r>
                </w:p>
                <w:p w:rsidR="00B416E0" w:rsidRPr="00753377" w:rsidRDefault="00B416E0" w:rsidP="00255109">
                  <w:pPr>
                    <w:spacing w:after="0" w:line="240" w:lineRule="auto"/>
                    <w:ind w:right="113"/>
                    <w:rPr>
                      <w:rFonts w:ascii="Comic Sans MS" w:hAnsi="Comic Sans MS"/>
                      <w:b/>
                      <w:color w:val="00B050"/>
                      <w:sz w:val="20"/>
                      <w:szCs w:val="20"/>
                    </w:rPr>
                  </w:pPr>
                  <w:r w:rsidRPr="00753377">
                    <w:rPr>
                      <w:rFonts w:ascii="Comic Sans MS" w:hAnsi="Comic Sans MS"/>
                      <w:b/>
                      <w:color w:val="00B050"/>
                      <w:sz w:val="20"/>
                      <w:szCs w:val="20"/>
                    </w:rPr>
                    <w:t>(F</w:t>
                  </w:r>
                  <w:r w:rsidR="006023AE">
                    <w:rPr>
                      <w:rFonts w:ascii="Comic Sans MS" w:hAnsi="Comic Sans MS"/>
                      <w:b/>
                      <w:color w:val="00B050"/>
                      <w:sz w:val="20"/>
                      <w:szCs w:val="20"/>
                    </w:rPr>
                    <w:t>ollow me on Twitter justchad_cga)</w:t>
                  </w:r>
                </w:p>
                <w:p w:rsidR="00B416E0" w:rsidRPr="003D3C19" w:rsidRDefault="00B416E0" w:rsidP="00255109">
                  <w:pPr>
                    <w:spacing w:after="120" w:line="240" w:lineRule="auto"/>
                    <w:ind w:right="113"/>
                    <w:rPr>
                      <w:rFonts w:ascii="Comic Sans MS" w:hAnsi="Comic Sans MS"/>
                      <w:i/>
                      <w:sz w:val="2"/>
                      <w:szCs w:val="20"/>
                    </w:rPr>
                  </w:pPr>
                </w:p>
                <w:p w:rsidR="00B416E0" w:rsidRPr="00E36139" w:rsidRDefault="004F23C5" w:rsidP="00255109">
                  <w:pPr>
                    <w:spacing w:after="0" w:line="240" w:lineRule="auto"/>
                    <w:ind w:right="113"/>
                    <w:rPr>
                      <w:rFonts w:ascii="Comic Sans MS" w:hAnsi="Comic Sans MS"/>
                      <w:i/>
                      <w:sz w:val="20"/>
                      <w:szCs w:val="20"/>
                    </w:rPr>
                  </w:pPr>
                  <w:r>
                    <w:rPr>
                      <w:rFonts w:ascii="Comic Sans MS" w:hAnsi="Comic Sans MS"/>
                      <w:i/>
                      <w:sz w:val="20"/>
                      <w:szCs w:val="20"/>
                    </w:rPr>
                    <w:t xml:space="preserve">Justin Chadwick </w:t>
                  </w:r>
                  <w:r w:rsidR="00326EB3">
                    <w:rPr>
                      <w:rFonts w:ascii="Comic Sans MS" w:hAnsi="Comic Sans MS"/>
                      <w:i/>
                      <w:sz w:val="20"/>
                      <w:szCs w:val="20"/>
                    </w:rPr>
                    <w:t>15</w:t>
                  </w:r>
                  <w:r w:rsidR="00FF7A91">
                    <w:rPr>
                      <w:rFonts w:ascii="Comic Sans MS" w:hAnsi="Comic Sans MS"/>
                      <w:i/>
                      <w:sz w:val="20"/>
                      <w:szCs w:val="20"/>
                    </w:rPr>
                    <w:t xml:space="preserve"> February</w:t>
                  </w:r>
                  <w:r w:rsidR="00380922">
                    <w:rPr>
                      <w:rFonts w:ascii="Comic Sans MS" w:hAnsi="Comic Sans MS"/>
                      <w:i/>
                      <w:sz w:val="20"/>
                      <w:szCs w:val="20"/>
                    </w:rPr>
                    <w:t xml:space="preserve"> 2019</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2"/>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A60584" w:rsidRDefault="00380922" w:rsidP="0054283D">
                  <w:pPr>
                    <w:pStyle w:val="NormalWeb"/>
                    <w:widowControl w:val="0"/>
                    <w:spacing w:before="0" w:beforeAutospacing="0" w:after="0" w:afterAutospacing="0"/>
                    <w:ind w:right="113"/>
                    <w:jc w:val="both"/>
                    <w:rPr>
                      <w:rFonts w:ascii="Arial" w:hAnsi="Arial" w:cs="Arial"/>
                      <w:b/>
                      <w:i/>
                      <w:color w:val="auto"/>
                      <w:sz w:val="20"/>
                      <w:szCs w:val="20"/>
                    </w:rPr>
                  </w:pPr>
                  <w:r w:rsidRPr="00A60584">
                    <w:rPr>
                      <w:rFonts w:ascii="Arial" w:hAnsi="Arial" w:cs="Arial"/>
                      <w:b/>
                      <w:i/>
                      <w:color w:val="auto"/>
                      <w:sz w:val="20"/>
                      <w:szCs w:val="20"/>
                    </w:rPr>
                    <w:t>“</w:t>
                  </w:r>
                  <w:r w:rsidR="00153300" w:rsidRPr="00A60584">
                    <w:rPr>
                      <w:rFonts w:ascii="Arial" w:hAnsi="Arial" w:cs="Arial"/>
                      <w:b/>
                      <w:i/>
                      <w:sz w:val="20"/>
                      <w:szCs w:val="20"/>
                      <w:lang w:val="en-US"/>
                    </w:rPr>
                    <w:t>My biggest fear is that when I die my wife will sell my bicycles for what I told her they cost.</w:t>
                  </w:r>
                  <w:r w:rsidR="00A60584" w:rsidRPr="00A60584">
                    <w:rPr>
                      <w:rFonts w:ascii="Arial" w:hAnsi="Arial" w:cs="Arial"/>
                      <w:b/>
                      <w:i/>
                      <w:sz w:val="20"/>
                      <w:szCs w:val="20"/>
                      <w:lang w:val="en-US"/>
                    </w:rPr>
                    <w:t>” Anon</w:t>
                  </w:r>
                </w:p>
                <w:p w:rsidR="00164AE5" w:rsidRPr="00EE0C8A" w:rsidRDefault="00164AE5" w:rsidP="00B055E2">
                  <w:pPr>
                    <w:spacing w:after="0"/>
                    <w:ind w:left="-113" w:right="113"/>
                    <w:rPr>
                      <w:rFonts w:ascii="Arial" w:hAnsi="Arial" w:cs="Arial"/>
                      <w:sz w:val="24"/>
                      <w:szCs w:val="24"/>
                    </w:rPr>
                  </w:pPr>
                </w:p>
              </w:tc>
            </w:tr>
            <w:tr w:rsidR="0098607D" w:rsidRPr="0032083B" w:rsidTr="008C2CCB">
              <w:trPr>
                <w:gridAfter w:val="1"/>
                <w:wAfter w:w="434" w:type="dxa"/>
                <w:trHeight w:val="35"/>
                <w:tblCellSpacing w:w="0" w:type="dxa"/>
              </w:trPr>
              <w:tc>
                <w:tcPr>
                  <w:tcW w:w="10348" w:type="dxa"/>
                  <w:gridSpan w:val="2"/>
                  <w:vAlign w:val="center"/>
                </w:tcPr>
                <w:p w:rsidR="00165605" w:rsidRPr="00325B90" w:rsidRDefault="003A718F" w:rsidP="00255109">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Pr>
                      <w:rFonts w:ascii="Arial" w:eastAsia="Times New Roman" w:hAnsi="Arial" w:cs="Arial"/>
                      <w:b/>
                      <w:color w:val="C45911" w:themeColor="accent2" w:themeShade="BF"/>
                      <w:sz w:val="23"/>
                      <w:szCs w:val="23"/>
                      <w:u w:val="single"/>
                      <w:lang w:val="en-US"/>
                    </w:rPr>
                    <w:t>CGA MEMBERS MEETING 14 MARCH 2019</w:t>
                  </w:r>
                </w:p>
                <w:p w:rsidR="005602AC" w:rsidRDefault="003A718F" w:rsidP="005602AC">
                  <w:pPr>
                    <w:spacing w:after="0"/>
                    <w:rPr>
                      <w:rFonts w:ascii="Arial" w:eastAsia="Times New Roman" w:hAnsi="Arial" w:cs="Arial"/>
                      <w:sz w:val="23"/>
                      <w:szCs w:val="23"/>
                    </w:rPr>
                  </w:pPr>
                  <w:r>
                    <w:rPr>
                      <w:rFonts w:ascii="Arial" w:eastAsia="Times New Roman" w:hAnsi="Arial" w:cs="Arial"/>
                      <w:sz w:val="23"/>
                      <w:szCs w:val="23"/>
                    </w:rPr>
                    <w:t>After the close of the CGA Citrus Summit on Thursday 14 March 2019 grower</w:t>
                  </w:r>
                  <w:r w:rsidR="00DF3BD4">
                    <w:rPr>
                      <w:rFonts w:ascii="Arial" w:eastAsia="Times New Roman" w:hAnsi="Arial" w:cs="Arial"/>
                      <w:sz w:val="23"/>
                      <w:szCs w:val="23"/>
                    </w:rPr>
                    <w:t>s are invited to a CGA M</w:t>
                  </w:r>
                  <w:r>
                    <w:rPr>
                      <w:rFonts w:ascii="Arial" w:eastAsia="Times New Roman" w:hAnsi="Arial" w:cs="Arial"/>
                      <w:sz w:val="23"/>
                      <w:szCs w:val="23"/>
                    </w:rPr>
                    <w:t xml:space="preserve">embers meeting starting from 13h30 at the same venue (Boardwalk Hotel, Port Elizabeth). The goal of the meeting is to discuss issues of interest to growers and to guide the CGA Board and management in formulating strategy and carrying out our mandate. To ensure that the discussions are structured (without limiting the scope) a list of discussion topics is being drawn up. The following items have been identified: Feedback on the Saudi Arabia lemon market research, feedback on Promar USA research followed by discussion on the CGA mandate with regard to market research and market development; AgriBEE and the CGA’s involvement in assisting with </w:t>
                  </w:r>
                  <w:r w:rsidR="00497A6D">
                    <w:rPr>
                      <w:rFonts w:ascii="Arial" w:eastAsia="Times New Roman" w:hAnsi="Arial" w:cs="Arial"/>
                      <w:sz w:val="23"/>
                      <w:szCs w:val="23"/>
                    </w:rPr>
                    <w:t>members’</w:t>
                  </w:r>
                  <w:r>
                    <w:rPr>
                      <w:rFonts w:ascii="Arial" w:eastAsia="Times New Roman" w:hAnsi="Arial" w:cs="Arial"/>
                      <w:sz w:val="23"/>
                      <w:szCs w:val="23"/>
                    </w:rPr>
                    <w:t xml:space="preserve"> accreditation; more detail and discussion on the </w:t>
                  </w:r>
                  <w:r w:rsidR="00497A6D">
                    <w:rPr>
                      <w:rFonts w:ascii="Arial" w:eastAsia="Times New Roman" w:hAnsi="Arial" w:cs="Arial"/>
                      <w:sz w:val="23"/>
                      <w:szCs w:val="23"/>
                    </w:rPr>
                    <w:t>6-point</w:t>
                  </w:r>
                  <w:r>
                    <w:rPr>
                      <w:rFonts w:ascii="Arial" w:eastAsia="Times New Roman" w:hAnsi="Arial" w:cs="Arial"/>
                      <w:sz w:val="23"/>
                      <w:szCs w:val="23"/>
                    </w:rPr>
                    <w:t xml:space="preserve"> logistics plan; Phytclean update and implications for the industry; CGA finances and the preparation for the next levy cycle. Please could growers send any other topics for discussion to </w:t>
                  </w:r>
                  <w:hyperlink r:id="rId7" w:history="1">
                    <w:r w:rsidRPr="009E138D">
                      <w:rPr>
                        <w:rStyle w:val="Hyperlink"/>
                        <w:rFonts w:ascii="Arial" w:eastAsia="Times New Roman" w:hAnsi="Arial" w:cs="Arial"/>
                        <w:sz w:val="23"/>
                        <w:szCs w:val="23"/>
                      </w:rPr>
                      <w:t>justchad@iafrica.com</w:t>
                    </w:r>
                  </w:hyperlink>
                  <w:r>
                    <w:rPr>
                      <w:rFonts w:ascii="Arial" w:eastAsia="Times New Roman" w:hAnsi="Arial" w:cs="Arial"/>
                      <w:sz w:val="23"/>
                      <w:szCs w:val="23"/>
                    </w:rPr>
                    <w:t xml:space="preserve"> .</w:t>
                  </w:r>
                </w:p>
                <w:p w:rsidR="00A85BD1" w:rsidRDefault="003A718F"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Pr>
                      <w:rFonts w:ascii="Arial" w:eastAsia="Times New Roman" w:hAnsi="Arial" w:cs="Arial"/>
                      <w:b/>
                      <w:color w:val="C45911" w:themeColor="accent2" w:themeShade="BF"/>
                      <w:sz w:val="23"/>
                      <w:szCs w:val="23"/>
                      <w:u w:val="single"/>
                      <w:lang w:val="en-US"/>
                    </w:rPr>
                    <w:t>CYCLING GEAR</w:t>
                  </w:r>
                </w:p>
                <w:p w:rsidR="00BF252B" w:rsidRPr="00325B90" w:rsidRDefault="00BF252B"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sidRPr="00BF252B">
                    <w:rPr>
                      <w:rFonts w:ascii="Arial" w:eastAsia="Times New Roman" w:hAnsi="Arial" w:cs="Arial"/>
                      <w:b/>
                      <w:noProof/>
                      <w:color w:val="C45911" w:themeColor="accent2" w:themeShade="BF"/>
                      <w:sz w:val="23"/>
                      <w:szCs w:val="23"/>
                      <w:u w:val="single"/>
                    </w:rPr>
                    <mc:AlternateContent>
                      <mc:Choice Requires="wps">
                        <w:drawing>
                          <wp:anchor distT="45720" distB="45720" distL="114300" distR="114300" simplePos="0" relativeHeight="251661312" behindDoc="0" locked="0" layoutInCell="1" allowOverlap="1" wp14:anchorId="2E5B479E" wp14:editId="7ED73A7B">
                            <wp:simplePos x="0" y="0"/>
                            <wp:positionH relativeFrom="column">
                              <wp:posOffset>-4267200</wp:posOffset>
                            </wp:positionH>
                            <wp:positionV relativeFrom="paragraph">
                              <wp:posOffset>105410</wp:posOffset>
                            </wp:positionV>
                            <wp:extent cx="4124325" cy="1304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304925"/>
                                    </a:xfrm>
                                    <a:prstGeom prst="rect">
                                      <a:avLst/>
                                    </a:prstGeom>
                                    <a:solidFill>
                                      <a:srgbClr val="FFFFFF"/>
                                    </a:solidFill>
                                    <a:ln w="9525">
                                      <a:solidFill>
                                        <a:srgbClr val="000000"/>
                                      </a:solidFill>
                                      <a:miter lim="800000"/>
                                      <a:headEnd/>
                                      <a:tailEnd/>
                                    </a:ln>
                                  </wps:spPr>
                                  <wps:txbx>
                                    <w:txbxContent>
                                      <w:p w:rsidR="00BF252B" w:rsidRPr="00DD49C9" w:rsidRDefault="00BF252B" w:rsidP="00BF252B">
                                        <w:pPr>
                                          <w:spacing w:after="0"/>
                                          <w:rPr>
                                            <w:rFonts w:ascii="Arial" w:hAnsi="Arial" w:cs="Arial"/>
                                            <w:sz w:val="23"/>
                                            <w:szCs w:val="23"/>
                                          </w:rPr>
                                        </w:pPr>
                                        <w:r w:rsidRPr="00DD49C9">
                                          <w:rPr>
                                            <w:rFonts w:ascii="Arial" w:hAnsi="Arial" w:cs="Arial"/>
                                            <w:sz w:val="23"/>
                                            <w:szCs w:val="23"/>
                                          </w:rPr>
                                          <w:t xml:space="preserve">The CGA has designed a corporate cycle shirt that is available to order for R300 per garment exclusively for citrus producers. To order a shirt email your order to Mitchell Brooke </w:t>
                                        </w:r>
                                        <w:hyperlink r:id="rId8" w:history="1">
                                          <w:r w:rsidRPr="00DD49C9">
                                            <w:rPr>
                                              <w:rStyle w:val="Hyperlink"/>
                                              <w:rFonts w:ascii="Arial" w:hAnsi="Arial" w:cs="Arial"/>
                                              <w:sz w:val="23"/>
                                              <w:szCs w:val="23"/>
                                            </w:rPr>
                                            <w:t>mitchell@cga.co.za</w:t>
                                          </w:r>
                                        </w:hyperlink>
                                        <w:r w:rsidRPr="00DD49C9">
                                          <w:rPr>
                                            <w:rFonts w:ascii="Arial" w:hAnsi="Arial" w:cs="Arial"/>
                                            <w:sz w:val="23"/>
                                            <w:szCs w:val="23"/>
                                          </w:rPr>
                                          <w:t xml:space="preserve"> by </w:t>
                                        </w:r>
                                        <w:r w:rsidRPr="00DD49C9">
                                          <w:rPr>
                                            <w:rFonts w:ascii="Arial" w:hAnsi="Arial" w:cs="Arial"/>
                                            <w:b/>
                                            <w:sz w:val="23"/>
                                            <w:szCs w:val="23"/>
                                          </w:rPr>
                                          <w:t xml:space="preserve">Friday 1 March 2019 </w:t>
                                        </w:r>
                                        <w:r w:rsidRPr="00DD49C9">
                                          <w:rPr>
                                            <w:rFonts w:ascii="Arial" w:hAnsi="Arial" w:cs="Arial"/>
                                            <w:sz w:val="23"/>
                                            <w:szCs w:val="23"/>
                                          </w:rPr>
                                          <w:t xml:space="preserve">and indicate your name, garment size (suggest one size up on normal garment size), company name and delivery address. </w:t>
                                        </w:r>
                                      </w:p>
                                      <w:p w:rsidR="00BF252B" w:rsidRDefault="00BF25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B479E" id="_x0000_t202" coordsize="21600,21600" o:spt="202" path="m,l,21600r21600,l21600,xe">
                            <v:stroke joinstyle="miter"/>
                            <v:path gradientshapeok="t" o:connecttype="rect"/>
                          </v:shapetype>
                          <v:shape id="Text Box 2" o:spid="_x0000_s1026" type="#_x0000_t202" style="position:absolute;margin-left:-336pt;margin-top:8.3pt;width:324.75pt;height:10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">
                            <v:textbox>
                              <w:txbxContent>
                                <w:p w:rsidR="00BF252B" w:rsidRPr="00DD49C9" w:rsidRDefault="00BF252B" w:rsidP="00BF252B">
                                  <w:pPr>
                                    <w:spacing w:after="0"/>
                                    <w:rPr>
                                      <w:rFonts w:ascii="Arial" w:hAnsi="Arial" w:cs="Arial"/>
                                      <w:sz w:val="23"/>
                                      <w:szCs w:val="23"/>
                                    </w:rPr>
                                  </w:pPr>
                                  <w:r w:rsidRPr="00DD49C9">
                                    <w:rPr>
                                      <w:rFonts w:ascii="Arial" w:hAnsi="Arial" w:cs="Arial"/>
                                      <w:sz w:val="23"/>
                                      <w:szCs w:val="23"/>
                                    </w:rPr>
                                    <w:t xml:space="preserve">The CGA has designed a corporate cycle shirt that is available to order for R300 per garment exclusively for citrus producers. To order a shirt email your order to Mitchell Brooke </w:t>
                                  </w:r>
                                  <w:hyperlink r:id="rId9" w:history="1">
                                    <w:r w:rsidRPr="00DD49C9">
                                      <w:rPr>
                                        <w:rStyle w:val="Hyperlink"/>
                                        <w:rFonts w:ascii="Arial" w:hAnsi="Arial" w:cs="Arial"/>
                                        <w:sz w:val="23"/>
                                        <w:szCs w:val="23"/>
                                      </w:rPr>
                                      <w:t>mitchell@cga.co.za</w:t>
                                    </w:r>
                                  </w:hyperlink>
                                  <w:r w:rsidRPr="00DD49C9">
                                    <w:rPr>
                                      <w:rFonts w:ascii="Arial" w:hAnsi="Arial" w:cs="Arial"/>
                                      <w:sz w:val="23"/>
                                      <w:szCs w:val="23"/>
                                    </w:rPr>
                                    <w:t xml:space="preserve"> by </w:t>
                                  </w:r>
                                  <w:r w:rsidRPr="00DD49C9">
                                    <w:rPr>
                                      <w:rFonts w:ascii="Arial" w:hAnsi="Arial" w:cs="Arial"/>
                                      <w:b/>
                                      <w:sz w:val="23"/>
                                      <w:szCs w:val="23"/>
                                    </w:rPr>
                                    <w:t xml:space="preserve">Friday 1 March 2019 </w:t>
                                  </w:r>
                                  <w:r w:rsidRPr="00DD49C9">
                                    <w:rPr>
                                      <w:rFonts w:ascii="Arial" w:hAnsi="Arial" w:cs="Arial"/>
                                      <w:sz w:val="23"/>
                                      <w:szCs w:val="23"/>
                                    </w:rPr>
                                    <w:t xml:space="preserve">and indicate your name, garment size (suggest one size up on normal garment size), company name and delivery address. </w:t>
                                  </w:r>
                                </w:p>
                                <w:p w:rsidR="00BF252B" w:rsidRDefault="00BF252B"/>
                              </w:txbxContent>
                            </v:textbox>
                            <w10:wrap type="square"/>
                          </v:shape>
                        </w:pict>
                      </mc:Fallback>
                    </mc:AlternateContent>
                  </w:r>
                </w:p>
                <w:p w:rsidR="00BF252B" w:rsidRDefault="00BF252B"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Pr>
                      <w:rFonts w:ascii="Arial" w:hAnsi="Arial" w:cs="Arial"/>
                      <w:noProof/>
                      <w:sz w:val="23"/>
                      <w:szCs w:val="23"/>
                    </w:rPr>
                    <w:drawing>
                      <wp:inline distT="0" distB="0" distL="0" distR="0" wp14:anchorId="706A43CE" wp14:editId="37B81BE4">
                        <wp:extent cx="2087880" cy="12115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1211580"/>
                                </a:xfrm>
                                <a:prstGeom prst="rect">
                                  <a:avLst/>
                                </a:prstGeom>
                                <a:noFill/>
                              </pic:spPr>
                            </pic:pic>
                          </a:graphicData>
                        </a:graphic>
                      </wp:inline>
                    </w:drawing>
                  </w:r>
                </w:p>
                <w:p w:rsidR="00BF252B" w:rsidRDefault="00BF252B"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p>
                <w:p w:rsidR="00E64DE2" w:rsidRPr="00325B90" w:rsidRDefault="00DD49C9"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Pr>
                      <w:rFonts w:ascii="Arial" w:eastAsia="Times New Roman" w:hAnsi="Arial" w:cs="Arial"/>
                      <w:b/>
                      <w:color w:val="C45911" w:themeColor="accent2" w:themeShade="BF"/>
                      <w:sz w:val="23"/>
                      <w:szCs w:val="23"/>
                      <w:u w:val="single"/>
                      <w:lang w:val="en-US"/>
                    </w:rPr>
                    <w:t>SOME THOUGHTS FROM FRUIT LOGISTICA</w:t>
                  </w:r>
                </w:p>
                <w:p w:rsidR="001C1561" w:rsidRPr="00325B90" w:rsidRDefault="00DD49C9" w:rsidP="001C1561">
                  <w:pPr>
                    <w:spacing w:after="0"/>
                    <w:rPr>
                      <w:rFonts w:ascii="Arial" w:hAnsi="Arial" w:cs="Arial"/>
                      <w:sz w:val="23"/>
                      <w:szCs w:val="23"/>
                    </w:rPr>
                  </w:pPr>
                  <w:r>
                    <w:rPr>
                      <w:rFonts w:ascii="Arial" w:hAnsi="Arial" w:cs="Arial"/>
                      <w:sz w:val="23"/>
                      <w:szCs w:val="23"/>
                    </w:rPr>
                    <w:t xml:space="preserve">The word “caution” was used a lot around the South African stand at Fruit Logistica in Berlin last week. In the past it has been most exporters experience that a poor South African table grape campaign to Europe is followed by a difficult citrus season. The feedback from the table grape industry is not very promising – most table grape exporters report of very poor returns. In addition, the start up to the northern hemisphere 2018/19 campaign disappointed many on the other side of the equator, and their season is scheduled to run for some time still. </w:t>
                  </w:r>
                  <w:r w:rsidR="00497A6D">
                    <w:rPr>
                      <w:rFonts w:ascii="Arial" w:hAnsi="Arial" w:cs="Arial"/>
                      <w:sz w:val="23"/>
                      <w:szCs w:val="23"/>
                    </w:rPr>
                    <w:t>Interestingly</w:t>
                  </w:r>
                  <w:r>
                    <w:rPr>
                      <w:rFonts w:ascii="Arial" w:hAnsi="Arial" w:cs="Arial"/>
                      <w:sz w:val="23"/>
                      <w:szCs w:val="23"/>
                    </w:rPr>
                    <w:t xml:space="preserve">, at the Freshfel meeting the words used by members to describe the </w:t>
                  </w:r>
                  <w:r w:rsidR="00497A6D">
                    <w:rPr>
                      <w:rFonts w:ascii="Arial" w:hAnsi="Arial" w:cs="Arial"/>
                      <w:sz w:val="23"/>
                      <w:szCs w:val="23"/>
                    </w:rPr>
                    <w:t>international</w:t>
                  </w:r>
                  <w:r>
                    <w:rPr>
                      <w:rFonts w:ascii="Arial" w:hAnsi="Arial" w:cs="Arial"/>
                      <w:sz w:val="23"/>
                      <w:szCs w:val="23"/>
                    </w:rPr>
                    <w:t xml:space="preserve"> trade operations were “challenging” and “growing”. The growth in citrus volumes seems to be a common trend in all citrus exporting countries – definitely in the southern hemisphere there has been significant growth in citrus exports from Peru, Chile, Australia and </w:t>
                  </w:r>
                  <w:r w:rsidR="00007BF2">
                    <w:rPr>
                      <w:rFonts w:ascii="Arial" w:hAnsi="Arial" w:cs="Arial"/>
                      <w:sz w:val="23"/>
                      <w:szCs w:val="23"/>
                    </w:rPr>
                    <w:t xml:space="preserve">South Africa. More than ever before, southern African citrus exporters will need to concentrate on the characteristics that differentiate our product; there will be no place for fruit that does not deliver what the consumer wants. </w:t>
                  </w:r>
                </w:p>
                <w:p w:rsidR="00E64DE2" w:rsidRPr="00325B90" w:rsidRDefault="00E64DE2"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sidRPr="00325B90">
                    <w:rPr>
                      <w:rFonts w:ascii="Arial" w:eastAsia="Times New Roman" w:hAnsi="Arial" w:cs="Arial"/>
                      <w:b/>
                      <w:color w:val="C45911" w:themeColor="accent2" w:themeShade="BF"/>
                      <w:sz w:val="23"/>
                      <w:szCs w:val="23"/>
                      <w:u w:val="single"/>
                      <w:lang w:val="en-US"/>
                    </w:rPr>
                    <w:t>CGA CITRUS SUMMIT UPDATE</w:t>
                  </w:r>
                </w:p>
                <w:p w:rsidR="00E64DE2" w:rsidRDefault="00BF252B" w:rsidP="00E64DE2">
                  <w:pPr>
                    <w:pStyle w:val="NormalWeb"/>
                    <w:widowControl w:val="0"/>
                    <w:spacing w:before="0" w:beforeAutospacing="0" w:after="0" w:afterAutospacing="0"/>
                    <w:ind w:right="113"/>
                    <w:rPr>
                      <w:rFonts w:ascii="Arial" w:eastAsia="Times New Roman" w:hAnsi="Arial" w:cs="Arial"/>
                      <w:color w:val="auto"/>
                      <w:sz w:val="23"/>
                      <w:szCs w:val="23"/>
                      <w:lang w:val="en-US"/>
                    </w:rPr>
                  </w:pPr>
                  <w:r>
                    <w:rPr>
                      <w:rFonts w:ascii="Arial" w:eastAsia="Times New Roman" w:hAnsi="Arial" w:cs="Arial"/>
                      <w:color w:val="auto"/>
                      <w:sz w:val="23"/>
                      <w:szCs w:val="23"/>
                      <w:lang w:val="en-US"/>
                    </w:rPr>
                    <w:t xml:space="preserve">With just under a month to go delegate numbers hit the 400 mark – we are really excited to be hosting an event that attracts so much interest from the southern African citrus family. The </w:t>
                  </w:r>
                  <w:r w:rsidR="00153300">
                    <w:rPr>
                      <w:rFonts w:ascii="Arial" w:eastAsia="Times New Roman" w:hAnsi="Arial" w:cs="Arial"/>
                      <w:color w:val="auto"/>
                      <w:sz w:val="23"/>
                      <w:szCs w:val="23"/>
                      <w:lang w:val="en-US"/>
                    </w:rPr>
                    <w:t>pre-Summit</w:t>
                  </w:r>
                  <w:r>
                    <w:rPr>
                      <w:rFonts w:ascii="Arial" w:eastAsia="Times New Roman" w:hAnsi="Arial" w:cs="Arial"/>
                      <w:color w:val="auto"/>
                      <w:sz w:val="23"/>
                      <w:szCs w:val="23"/>
                      <w:lang w:val="en-US"/>
                    </w:rPr>
                    <w:t xml:space="preserve"> tour</w:t>
                  </w:r>
                  <w:r w:rsidR="002D4660">
                    <w:rPr>
                      <w:rFonts w:ascii="Arial" w:eastAsia="Times New Roman" w:hAnsi="Arial" w:cs="Arial"/>
                      <w:color w:val="auto"/>
                      <w:sz w:val="23"/>
                      <w:szCs w:val="23"/>
                      <w:lang w:val="en-US"/>
                    </w:rPr>
                    <w:t>s</w:t>
                  </w:r>
                  <w:r>
                    <w:rPr>
                      <w:rFonts w:ascii="Arial" w:eastAsia="Times New Roman" w:hAnsi="Arial" w:cs="Arial"/>
                      <w:color w:val="auto"/>
                      <w:sz w:val="23"/>
                      <w:szCs w:val="23"/>
                      <w:lang w:val="en-US"/>
                    </w:rPr>
                    <w:t xml:space="preserve"> are also filling up – the Pate</w:t>
                  </w:r>
                  <w:r w:rsidR="00DF3BD4">
                    <w:rPr>
                      <w:rFonts w:ascii="Arial" w:eastAsia="Times New Roman" w:hAnsi="Arial" w:cs="Arial"/>
                      <w:color w:val="auto"/>
                      <w:sz w:val="23"/>
                      <w:szCs w:val="23"/>
                      <w:lang w:val="en-US"/>
                    </w:rPr>
                    <w:t>nsie tour has very limited seating</w:t>
                  </w:r>
                  <w:r>
                    <w:rPr>
                      <w:rFonts w:ascii="Arial" w:eastAsia="Times New Roman" w:hAnsi="Arial" w:cs="Arial"/>
                      <w:color w:val="auto"/>
                      <w:sz w:val="23"/>
                      <w:szCs w:val="23"/>
                      <w:lang w:val="en-US"/>
                    </w:rPr>
                    <w:t xml:space="preserve"> available, while the Sundays River t</w:t>
                  </w:r>
                  <w:r w:rsidR="00DF3BD4">
                    <w:rPr>
                      <w:rFonts w:ascii="Arial" w:eastAsia="Times New Roman" w:hAnsi="Arial" w:cs="Arial"/>
                      <w:color w:val="auto"/>
                      <w:sz w:val="23"/>
                      <w:szCs w:val="23"/>
                      <w:lang w:val="en-US"/>
                    </w:rPr>
                    <w:t>our still has a few</w:t>
                  </w:r>
                  <w:bookmarkStart w:id="0" w:name="_GoBack"/>
                  <w:bookmarkEnd w:id="0"/>
                  <w:r>
                    <w:rPr>
                      <w:rFonts w:ascii="Arial" w:eastAsia="Times New Roman" w:hAnsi="Arial" w:cs="Arial"/>
                      <w:color w:val="auto"/>
                      <w:sz w:val="23"/>
                      <w:szCs w:val="23"/>
                      <w:lang w:val="en-US"/>
                    </w:rPr>
                    <w:t xml:space="preserve">. If you are travelling to the Eastern </w:t>
                  </w:r>
                  <w:r w:rsidR="00153300">
                    <w:rPr>
                      <w:rFonts w:ascii="Arial" w:eastAsia="Times New Roman" w:hAnsi="Arial" w:cs="Arial"/>
                      <w:color w:val="auto"/>
                      <w:sz w:val="23"/>
                      <w:szCs w:val="23"/>
                      <w:lang w:val="en-US"/>
                    </w:rPr>
                    <w:t>Cape,</w:t>
                  </w:r>
                  <w:r>
                    <w:rPr>
                      <w:rFonts w:ascii="Arial" w:eastAsia="Times New Roman" w:hAnsi="Arial" w:cs="Arial"/>
                      <w:color w:val="auto"/>
                      <w:sz w:val="23"/>
                      <w:szCs w:val="23"/>
                      <w:lang w:val="en-US"/>
                    </w:rPr>
                    <w:t xml:space="preserve"> why not </w:t>
                  </w:r>
                  <w:r w:rsidR="00153300">
                    <w:rPr>
                      <w:rFonts w:ascii="Arial" w:eastAsia="Times New Roman" w:hAnsi="Arial" w:cs="Arial"/>
                      <w:color w:val="auto"/>
                      <w:sz w:val="23"/>
                      <w:szCs w:val="23"/>
                      <w:lang w:val="en-US"/>
                    </w:rPr>
                    <w:t>take a</w:t>
                  </w:r>
                  <w:r>
                    <w:rPr>
                      <w:rFonts w:ascii="Arial" w:eastAsia="Times New Roman" w:hAnsi="Arial" w:cs="Arial"/>
                      <w:color w:val="auto"/>
                      <w:sz w:val="23"/>
                      <w:szCs w:val="23"/>
                      <w:lang w:val="en-US"/>
                    </w:rPr>
                    <w:t xml:space="preserve"> few days extra and see if the local growers claim of being the most progressive citrus growers in the industry is really true. </w:t>
                  </w:r>
                </w:p>
                <w:p w:rsidR="00BF252B" w:rsidRPr="00BF252B" w:rsidRDefault="00BF252B" w:rsidP="00E64DE2">
                  <w:pPr>
                    <w:pStyle w:val="NormalWeb"/>
                    <w:widowControl w:val="0"/>
                    <w:spacing w:before="0" w:beforeAutospacing="0" w:after="0" w:afterAutospacing="0"/>
                    <w:ind w:right="113"/>
                    <w:rPr>
                      <w:rFonts w:ascii="Arial" w:eastAsia="Times New Roman" w:hAnsi="Arial" w:cs="Arial"/>
                      <w:color w:val="auto"/>
                      <w:sz w:val="6"/>
                      <w:szCs w:val="6"/>
                      <w:lang w:val="en-US"/>
                    </w:rPr>
                  </w:pPr>
                </w:p>
                <w:p w:rsidR="007D383A" w:rsidRPr="007D383A" w:rsidRDefault="007D383A" w:rsidP="0014728C">
                  <w:pPr>
                    <w:spacing w:after="0" w:line="240" w:lineRule="auto"/>
                    <w:ind w:right="-330"/>
                    <w:jc w:val="center"/>
                    <w:rPr>
                      <w:rFonts w:ascii="Arial" w:hAnsi="Arial" w:cs="Arial"/>
                      <w:b/>
                      <w:color w:val="00B050"/>
                      <w:sz w:val="6"/>
                      <w:szCs w:val="6"/>
                    </w:rPr>
                  </w:pPr>
                </w:p>
                <w:p w:rsidR="005B0AE4" w:rsidRPr="00966F76" w:rsidRDefault="005B0AE4" w:rsidP="0014728C">
                  <w:pPr>
                    <w:spacing w:after="0" w:line="240" w:lineRule="auto"/>
                    <w:ind w:right="-330"/>
                    <w:jc w:val="center"/>
                    <w:rPr>
                      <w:rFonts w:ascii="Arial" w:hAnsi="Arial" w:cs="Arial"/>
                      <w:b/>
                      <w:color w:val="00B050"/>
                    </w:rPr>
                  </w:pPr>
                  <w:r w:rsidRPr="00966F76">
                    <w:rPr>
                      <w:rFonts w:ascii="Arial" w:hAnsi="Arial" w:cs="Arial"/>
                      <w:b/>
                      <w:color w:val="00B050"/>
                    </w:rPr>
                    <w:t>CGA GROUP OF COMPANIES (CRI, RIVER BIOSCIENCE, XSIT, CGA CULTIVAR COMPANY,</w:t>
                  </w:r>
                </w:p>
                <w:p w:rsidR="005B0AE4" w:rsidRPr="00966F76" w:rsidRDefault="005B0AE4" w:rsidP="0014728C">
                  <w:pPr>
                    <w:spacing w:after="0" w:line="240" w:lineRule="auto"/>
                    <w:ind w:right="-330"/>
                    <w:jc w:val="center"/>
                    <w:rPr>
                      <w:rFonts w:ascii="Arial" w:hAnsi="Arial" w:cs="Arial"/>
                      <w:b/>
                      <w:color w:val="00B050"/>
                    </w:rPr>
                  </w:pPr>
                  <w:r w:rsidRPr="00966F76">
                    <w:rPr>
                      <w:rFonts w:ascii="Arial" w:hAnsi="Arial" w:cs="Arial"/>
                      <w:b/>
                      <w:color w:val="00B050"/>
                    </w:rPr>
                    <w:t>CGA GROWER DEVELOPMENT COMPANY &amp; CITRUS ACADEMY) ARE FUNDED BY THE</w:t>
                  </w:r>
                </w:p>
                <w:p w:rsidR="00297146" w:rsidRPr="00966F76" w:rsidRDefault="005B0AE4" w:rsidP="007D383A">
                  <w:pPr>
                    <w:spacing w:after="0" w:line="240" w:lineRule="auto"/>
                    <w:ind w:right="-330"/>
                    <w:jc w:val="center"/>
                    <w:rPr>
                      <w:rFonts w:ascii="Arial" w:hAnsi="Arial" w:cs="Arial"/>
                      <w:sz w:val="24"/>
                      <w:szCs w:val="24"/>
                      <w:lang w:val="en-US"/>
                    </w:rPr>
                  </w:pPr>
                  <w:r w:rsidRPr="00966F76">
                    <w:rPr>
                      <w:rFonts w:ascii="Arial" w:hAnsi="Arial" w:cs="Arial"/>
                      <w:b/>
                      <w:color w:val="00B050"/>
                    </w:rPr>
                    <w:t>SOUTHERN AFRICAN CITRUS GROWERS</w:t>
                  </w:r>
                </w:p>
              </w:tc>
            </w:tr>
            <w:tr w:rsidR="00E64DE2" w:rsidRPr="0032083B" w:rsidTr="008C2CCB">
              <w:trPr>
                <w:gridAfter w:val="1"/>
                <w:wAfter w:w="434" w:type="dxa"/>
                <w:trHeight w:val="35"/>
                <w:tblCellSpacing w:w="0" w:type="dxa"/>
              </w:trPr>
              <w:tc>
                <w:tcPr>
                  <w:tcW w:w="10348" w:type="dxa"/>
                  <w:gridSpan w:val="2"/>
                  <w:vAlign w:val="center"/>
                </w:tcPr>
                <w:p w:rsidR="00E64DE2" w:rsidRPr="00E97071"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4"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5"/>
  </w:num>
  <w:num w:numId="9">
    <w:abstractNumId w:val="5"/>
  </w:num>
  <w:num w:numId="10">
    <w:abstractNumId w:val="4"/>
  </w:num>
  <w:num w:numId="11">
    <w:abstractNumId w:val="0"/>
  </w:num>
  <w:num w:numId="12">
    <w:abstractNumId w:val="18"/>
  </w:num>
  <w:num w:numId="13">
    <w:abstractNumId w:val="14"/>
  </w:num>
  <w:num w:numId="14">
    <w:abstractNumId w:val="12"/>
  </w:num>
  <w:num w:numId="15">
    <w:abstractNumId w:val="9"/>
  </w:num>
  <w:num w:numId="16">
    <w:abstractNumId w:val="11"/>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60"/>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3BD4"/>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25F6"/>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cga.co.za" TargetMode="External"/><Relationship Id="rId3" Type="http://schemas.openxmlformats.org/officeDocument/2006/relationships/styles" Target="styles.xml"/><Relationship Id="rId7" Type="http://schemas.openxmlformats.org/officeDocument/2006/relationships/hyperlink" Target="mailto:justchad@iafrica.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mitchell@cga.co.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64D9-8860-40D8-AD51-EF8F5230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10</cp:revision>
  <cp:lastPrinted>2019-02-15T08:39:00Z</cp:lastPrinted>
  <dcterms:created xsi:type="dcterms:W3CDTF">2019-02-12T09:32:00Z</dcterms:created>
  <dcterms:modified xsi:type="dcterms:W3CDTF">2019-02-15T08:42:00Z</dcterms:modified>
</cp:coreProperties>
</file>