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1C03E3">
                    <w:rPr>
                      <w:rFonts w:ascii="Comic Sans MS" w:hAnsi="Comic Sans MS"/>
                      <w:b/>
                      <w:i/>
                      <w:sz w:val="40"/>
                      <w:szCs w:val="40"/>
                    </w:rPr>
                    <w:t>19</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 xml:space="preserve">ollow me on Twitter </w:t>
                  </w:r>
                  <w:proofErr w:type="spellStart"/>
                  <w:r w:rsidR="006023AE" w:rsidRPr="00EF7AA5">
                    <w:rPr>
                      <w:rFonts w:ascii="Comic Sans MS" w:hAnsi="Comic Sans MS"/>
                      <w:b/>
                      <w:color w:val="00B050"/>
                      <w:sz w:val="21"/>
                      <w:szCs w:val="21"/>
                    </w:rPr>
                    <w:t>justchad_cga</w:t>
                  </w:r>
                  <w:proofErr w:type="spellEnd"/>
                  <w:r w:rsidR="006023AE" w:rsidRPr="00EF7AA5">
                    <w:rPr>
                      <w:rFonts w:ascii="Comic Sans MS" w:hAnsi="Comic Sans MS"/>
                      <w:b/>
                      <w:color w:val="00B050"/>
                      <w:sz w:val="21"/>
                      <w:szCs w:val="21"/>
                    </w:rPr>
                    <w:t>)</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1C03E3">
                    <w:rPr>
                      <w:rFonts w:ascii="Comic Sans MS" w:hAnsi="Comic Sans MS"/>
                      <w:i/>
                      <w:sz w:val="21"/>
                      <w:szCs w:val="21"/>
                    </w:rPr>
                    <w:t>10</w:t>
                  </w:r>
                  <w:r w:rsidR="00165DEB">
                    <w:rPr>
                      <w:rFonts w:ascii="Comic Sans MS" w:hAnsi="Comic Sans MS"/>
                      <w:i/>
                      <w:sz w:val="21"/>
                      <w:szCs w:val="21"/>
                    </w:rPr>
                    <w:t xml:space="preserve"> May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164AE5" w:rsidRPr="008213EF" w:rsidRDefault="00380922" w:rsidP="00840349">
                  <w:pPr>
                    <w:pStyle w:val="NormalWeb"/>
                    <w:widowControl w:val="0"/>
                    <w:spacing w:before="0" w:beforeAutospacing="0" w:after="0" w:afterAutospacing="0"/>
                    <w:ind w:right="113"/>
                    <w:jc w:val="both"/>
                    <w:rPr>
                      <w:rFonts w:ascii="Arial" w:hAnsi="Arial" w:cs="Arial"/>
                      <w:b/>
                      <w:i/>
                    </w:rPr>
                  </w:pPr>
                  <w:r w:rsidRPr="008213EF">
                    <w:rPr>
                      <w:rFonts w:ascii="Arial" w:hAnsi="Arial" w:cs="Arial"/>
                      <w:b/>
                      <w:i/>
                      <w:color w:val="auto"/>
                    </w:rPr>
                    <w:t>“</w:t>
                  </w:r>
                  <w:r w:rsidR="008213EF" w:rsidRPr="008213EF">
                    <w:rPr>
                      <w:rFonts w:ascii="Trebuchet MS" w:hAnsi="Trebuchet MS"/>
                      <w:b/>
                      <w:i/>
                      <w:lang w:val="en"/>
                    </w:rPr>
                    <w:t>A lot of people ask me if I were shipwrecked, and could only have one book, what would it be? I always say 'How t</w:t>
                  </w:r>
                  <w:r w:rsidR="008213EF" w:rsidRPr="008213EF">
                    <w:rPr>
                      <w:rFonts w:ascii="Trebuchet MS" w:hAnsi="Trebuchet MS"/>
                      <w:b/>
                      <w:i/>
                      <w:lang w:val="en"/>
                    </w:rPr>
                    <w:t xml:space="preserve">o Build a Boat.' </w:t>
                  </w:r>
                  <w:r w:rsidR="008213EF" w:rsidRPr="008213EF">
                    <w:rPr>
                      <w:rFonts w:ascii="Trebuchet MS" w:hAnsi="Trebuchet MS"/>
                      <w:b/>
                      <w:i/>
                      <w:lang w:val="en"/>
                    </w:rPr>
                    <w:t>Steven Alexander Wright</w:t>
                  </w:r>
                  <w:r w:rsidR="008213EF" w:rsidRPr="008213EF">
                    <w:rPr>
                      <w:rFonts w:ascii="Trebuchet MS" w:hAnsi="Trebuchet MS"/>
                      <w:b/>
                      <w:i/>
                      <w:sz w:val="18"/>
                      <w:szCs w:val="18"/>
                      <w:lang w:val="en"/>
                    </w:rPr>
                    <w:t xml:space="preserve"> </w:t>
                  </w:r>
                </w:p>
              </w:tc>
            </w:tr>
            <w:tr w:rsidR="0098607D" w:rsidRPr="00EF7AA5" w:rsidTr="00AB284F">
              <w:trPr>
                <w:gridAfter w:val="1"/>
                <w:wAfter w:w="425" w:type="dxa"/>
                <w:trHeight w:val="34"/>
                <w:tblCellSpacing w:w="0" w:type="dxa"/>
              </w:trPr>
              <w:tc>
                <w:tcPr>
                  <w:tcW w:w="10146" w:type="dxa"/>
                  <w:gridSpan w:val="2"/>
                  <w:vAlign w:val="center"/>
                </w:tcPr>
                <w:p w:rsidR="00165DEB" w:rsidRPr="009421F3" w:rsidRDefault="009421F3" w:rsidP="00165DEB">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sidRPr="009421F3">
                    <w:rPr>
                      <w:rFonts w:ascii="Arial" w:eastAsia="Times New Roman" w:hAnsi="Arial" w:cs="Arial"/>
                      <w:b/>
                      <w:color w:val="C45911" w:themeColor="accent2" w:themeShade="BF"/>
                      <w:sz w:val="22"/>
                      <w:szCs w:val="22"/>
                      <w:u w:val="single"/>
                      <w:lang w:val="en-US"/>
                    </w:rPr>
                    <w:t>MITCHELL BROOKE</w:t>
                  </w:r>
                </w:p>
                <w:p w:rsidR="004A626B" w:rsidRDefault="003E4C65" w:rsidP="009667F4">
                  <w:pPr>
                    <w:spacing w:after="0"/>
                    <w:rPr>
                      <w:rFonts w:ascii="Arial" w:hAnsi="Arial" w:cs="Arial"/>
                    </w:rPr>
                  </w:pPr>
                  <w:r>
                    <w:rPr>
                      <w:rFonts w:ascii="Arial" w:hAnsi="Arial" w:cs="Arial"/>
                    </w:rPr>
                    <w:t>Ten years ago, led by then Chairman Pieter Nortje,</w:t>
                  </w:r>
                  <w:r w:rsidR="009421F3" w:rsidRPr="009421F3">
                    <w:rPr>
                      <w:rFonts w:ascii="Arial" w:hAnsi="Arial" w:cs="Arial"/>
                    </w:rPr>
                    <w:t xml:space="preserve"> the CGA Board decided that growers needed to have resources at CGA that could look at logistics issues. I knew there was one person who could fulfil this envisaged role – Mitchell Brooke. Mitchell has developed this role over his ten years in the position – to a point where CGA makes meaningful contributions to ensuring the growers voice is heard in</w:t>
                  </w:r>
                  <w:r>
                    <w:rPr>
                      <w:rFonts w:ascii="Arial" w:hAnsi="Arial" w:cs="Arial"/>
                    </w:rPr>
                    <w:t xml:space="preserve"> all</w:t>
                  </w:r>
                  <w:r w:rsidR="009421F3" w:rsidRPr="009421F3">
                    <w:rPr>
                      <w:rFonts w:ascii="Arial" w:hAnsi="Arial" w:cs="Arial"/>
                    </w:rPr>
                    <w:t xml:space="preserve"> logistics issues. </w:t>
                  </w:r>
                  <w:r w:rsidR="009421F3">
                    <w:rPr>
                      <w:rFonts w:ascii="Arial" w:hAnsi="Arial" w:cs="Arial"/>
                    </w:rPr>
                    <w:t>Thank you Mitchell for your commitment to your job</w:t>
                  </w:r>
                </w:p>
                <w:p w:rsidR="009421F3" w:rsidRPr="00295F4D" w:rsidRDefault="009421F3" w:rsidP="009421F3">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295F4D">
                    <w:rPr>
                      <w:rFonts w:ascii="Arial" w:eastAsia="Times New Roman" w:hAnsi="Arial" w:cs="Arial"/>
                      <w:b/>
                      <w:color w:val="C45911" w:themeColor="accent2" w:themeShade="BF"/>
                      <w:sz w:val="21"/>
                      <w:szCs w:val="21"/>
                      <w:u w:val="single"/>
                      <w:lang w:val="en-US"/>
                    </w:rPr>
                    <w:t>FIRST BREAK BULK VESSEL TO CHINA</w:t>
                  </w:r>
                </w:p>
                <w:p w:rsidR="009421F3" w:rsidRPr="00295F4D" w:rsidRDefault="009421F3"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 xml:space="preserve">It is not often that </w:t>
                  </w:r>
                  <w:r w:rsidR="003E4C65" w:rsidRPr="00295F4D">
                    <w:rPr>
                      <w:rFonts w:ascii="Arial" w:eastAsia="Times New Roman" w:hAnsi="Arial" w:cs="Arial"/>
                      <w:color w:val="auto"/>
                      <w:sz w:val="21"/>
                      <w:szCs w:val="21"/>
                      <w:lang w:val="en-US"/>
                    </w:rPr>
                    <w:t>the citrus industry</w:t>
                  </w:r>
                  <w:r w:rsidRPr="00295F4D">
                    <w:rPr>
                      <w:rFonts w:ascii="Arial" w:eastAsia="Times New Roman" w:hAnsi="Arial" w:cs="Arial"/>
                      <w:color w:val="auto"/>
                      <w:sz w:val="21"/>
                      <w:szCs w:val="21"/>
                      <w:lang w:val="en-US"/>
                    </w:rPr>
                    <w:t xml:space="preserve"> get</w:t>
                  </w:r>
                  <w:r w:rsidR="003E4C65" w:rsidRPr="00295F4D">
                    <w:rPr>
                      <w:rFonts w:ascii="Arial" w:eastAsia="Times New Roman" w:hAnsi="Arial" w:cs="Arial"/>
                      <w:color w:val="auto"/>
                      <w:sz w:val="21"/>
                      <w:szCs w:val="21"/>
                      <w:lang w:val="en-US"/>
                    </w:rPr>
                    <w:t>s</w:t>
                  </w:r>
                  <w:r w:rsidRPr="00295F4D">
                    <w:rPr>
                      <w:rFonts w:ascii="Arial" w:eastAsia="Times New Roman" w:hAnsi="Arial" w:cs="Arial"/>
                      <w:color w:val="auto"/>
                      <w:sz w:val="21"/>
                      <w:szCs w:val="21"/>
                      <w:lang w:val="en-US"/>
                    </w:rPr>
                    <w:t xml:space="preserve"> to host the Minister of Agriculture, but this last week we hosted the Minister, Deputy Minister and two DDG’s as we celebrated the first specialized </w:t>
                  </w:r>
                  <w:r w:rsidR="003E4C65" w:rsidRPr="00295F4D">
                    <w:rPr>
                      <w:rFonts w:ascii="Arial" w:eastAsia="Times New Roman" w:hAnsi="Arial" w:cs="Arial"/>
                      <w:color w:val="auto"/>
                      <w:sz w:val="21"/>
                      <w:szCs w:val="21"/>
                      <w:lang w:val="en-US"/>
                    </w:rPr>
                    <w:t xml:space="preserve">reefer vessel (SRV) </w:t>
                  </w:r>
                  <w:r w:rsidRPr="00295F4D">
                    <w:rPr>
                      <w:rFonts w:ascii="Arial" w:eastAsia="Times New Roman" w:hAnsi="Arial" w:cs="Arial"/>
                      <w:color w:val="auto"/>
                      <w:sz w:val="21"/>
                      <w:szCs w:val="21"/>
                      <w:lang w:val="en-US"/>
                    </w:rPr>
                    <w:t>to be loaded for China. The initial protocol for shipping South African citrus to China was signed in June 2004. This initial protocol stipulated that</w:t>
                  </w:r>
                  <w:r w:rsidR="00295F4D">
                    <w:rPr>
                      <w:rFonts w:ascii="Arial" w:eastAsia="Times New Roman" w:hAnsi="Arial" w:cs="Arial"/>
                      <w:color w:val="auto"/>
                      <w:sz w:val="21"/>
                      <w:szCs w:val="21"/>
                      <w:lang w:val="en-US"/>
                    </w:rPr>
                    <w:t xml:space="preserve"> shipments could only be done</w:t>
                  </w:r>
                  <w:r w:rsidRPr="00295F4D">
                    <w:rPr>
                      <w:rFonts w:ascii="Arial" w:eastAsia="Times New Roman" w:hAnsi="Arial" w:cs="Arial"/>
                      <w:color w:val="auto"/>
                      <w:sz w:val="21"/>
                      <w:szCs w:val="21"/>
                      <w:lang w:val="en-US"/>
                    </w:rPr>
                    <w:t xml:space="preserve"> using containers. In September 2015 industry requested Department Agriculture, Fisheries and Forestry (DAFF) to request a second option for shipping – by break bulk or </w:t>
                  </w:r>
                  <w:r w:rsidR="003E4C65" w:rsidRPr="00295F4D">
                    <w:rPr>
                      <w:rFonts w:ascii="Arial" w:eastAsia="Times New Roman" w:hAnsi="Arial" w:cs="Arial"/>
                      <w:color w:val="auto"/>
                      <w:sz w:val="21"/>
                      <w:szCs w:val="21"/>
                      <w:lang w:val="en-US"/>
                    </w:rPr>
                    <w:t>SRV’s</w:t>
                  </w:r>
                  <w:r w:rsidRPr="00295F4D">
                    <w:rPr>
                      <w:rFonts w:ascii="Arial" w:eastAsia="Times New Roman" w:hAnsi="Arial" w:cs="Arial"/>
                      <w:color w:val="auto"/>
                      <w:sz w:val="21"/>
                      <w:szCs w:val="21"/>
                      <w:lang w:val="en-US"/>
                    </w:rPr>
                    <w:t xml:space="preserve">. </w:t>
                  </w:r>
                  <w:r w:rsidR="00B5684A" w:rsidRPr="00295F4D">
                    <w:rPr>
                      <w:rFonts w:ascii="Arial" w:eastAsia="Times New Roman" w:hAnsi="Arial" w:cs="Arial"/>
                      <w:color w:val="auto"/>
                      <w:sz w:val="21"/>
                      <w:szCs w:val="21"/>
                      <w:lang w:val="en-US"/>
                    </w:rPr>
                    <w:t>The protocol was finally amended in 2018, after considerable work by PPECB, Citrus Research International (CRI) a</w:t>
                  </w:r>
                  <w:r w:rsidR="003E4C65" w:rsidRPr="00295F4D">
                    <w:rPr>
                      <w:rFonts w:ascii="Arial" w:eastAsia="Times New Roman" w:hAnsi="Arial" w:cs="Arial"/>
                      <w:color w:val="auto"/>
                      <w:sz w:val="21"/>
                      <w:szCs w:val="21"/>
                      <w:lang w:val="en-US"/>
                    </w:rPr>
                    <w:t>nd DAFF. This allowed SRV</w:t>
                  </w:r>
                  <w:r w:rsidR="00B5684A" w:rsidRPr="00295F4D">
                    <w:rPr>
                      <w:rFonts w:ascii="Arial" w:eastAsia="Times New Roman" w:hAnsi="Arial" w:cs="Arial"/>
                      <w:color w:val="auto"/>
                      <w:sz w:val="21"/>
                      <w:szCs w:val="21"/>
                      <w:lang w:val="en-US"/>
                    </w:rPr>
                    <w:t xml:space="preserve"> shipments in 2018. Equally important, the amended protocol allows for co-loading shipments to other countries (as long as they are in different sealed holds and kept completely apart).</w:t>
                  </w:r>
                </w:p>
                <w:p w:rsidR="001E62B2" w:rsidRPr="00295F4D" w:rsidRDefault="001E62B2"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Although container shipping is mor</w:t>
                  </w:r>
                  <w:r w:rsidR="003E4C65" w:rsidRPr="00295F4D">
                    <w:rPr>
                      <w:rFonts w:ascii="Arial" w:eastAsia="Times New Roman" w:hAnsi="Arial" w:cs="Arial"/>
                      <w:color w:val="auto"/>
                      <w:sz w:val="21"/>
                      <w:szCs w:val="21"/>
                      <w:lang w:val="en-US"/>
                    </w:rPr>
                    <w:t>e cost effective than SRV</w:t>
                  </w:r>
                  <w:r w:rsidRPr="00295F4D">
                    <w:rPr>
                      <w:rFonts w:ascii="Arial" w:eastAsia="Times New Roman" w:hAnsi="Arial" w:cs="Arial"/>
                      <w:color w:val="auto"/>
                      <w:sz w:val="21"/>
                      <w:szCs w:val="21"/>
                      <w:lang w:val="en-US"/>
                    </w:rPr>
                    <w:t>, and containers allow smaller parcels of fruit to be sent more convenientl</w:t>
                  </w:r>
                  <w:r w:rsidR="00F80874" w:rsidRPr="00295F4D">
                    <w:rPr>
                      <w:rFonts w:ascii="Arial" w:eastAsia="Times New Roman" w:hAnsi="Arial" w:cs="Arial"/>
                      <w:color w:val="auto"/>
                      <w:sz w:val="21"/>
                      <w:szCs w:val="21"/>
                      <w:lang w:val="en-US"/>
                    </w:rPr>
                    <w:t>y to final receivers, SRV’s also have</w:t>
                  </w:r>
                  <w:r w:rsidRPr="00295F4D">
                    <w:rPr>
                      <w:rFonts w:ascii="Arial" w:eastAsia="Times New Roman" w:hAnsi="Arial" w:cs="Arial"/>
                      <w:color w:val="auto"/>
                      <w:sz w:val="21"/>
                      <w:szCs w:val="21"/>
                      <w:lang w:val="en-US"/>
                    </w:rPr>
                    <w:t xml:space="preserve"> some advantages. For one, temperature control</w:t>
                  </w:r>
                  <w:r w:rsidR="00295F4D">
                    <w:rPr>
                      <w:rFonts w:ascii="Arial" w:eastAsia="Times New Roman" w:hAnsi="Arial" w:cs="Arial"/>
                      <w:color w:val="auto"/>
                      <w:sz w:val="21"/>
                      <w:szCs w:val="21"/>
                      <w:lang w:val="en-US"/>
                    </w:rPr>
                    <w:t xml:space="preserve"> for cold treatment</w:t>
                  </w:r>
                  <w:r w:rsidRPr="00295F4D">
                    <w:rPr>
                      <w:rFonts w:ascii="Arial" w:eastAsia="Times New Roman" w:hAnsi="Arial" w:cs="Arial"/>
                      <w:color w:val="auto"/>
                      <w:sz w:val="21"/>
                      <w:szCs w:val="21"/>
                      <w:lang w:val="en-US"/>
                    </w:rPr>
                    <w:t xml:space="preserve"> in the holds of </w:t>
                  </w:r>
                  <w:r w:rsidR="00F80874" w:rsidRPr="00295F4D">
                    <w:rPr>
                      <w:rFonts w:ascii="Arial" w:eastAsia="Times New Roman" w:hAnsi="Arial" w:cs="Arial"/>
                      <w:color w:val="auto"/>
                      <w:sz w:val="21"/>
                      <w:szCs w:val="21"/>
                      <w:lang w:val="en-US"/>
                    </w:rPr>
                    <w:t>SRV</w:t>
                  </w:r>
                  <w:r w:rsidRPr="00295F4D">
                    <w:rPr>
                      <w:rFonts w:ascii="Arial" w:eastAsia="Times New Roman" w:hAnsi="Arial" w:cs="Arial"/>
                      <w:color w:val="auto"/>
                      <w:sz w:val="21"/>
                      <w:szCs w:val="21"/>
                      <w:lang w:val="en-US"/>
                    </w:rPr>
                    <w:t xml:space="preserve">s has been found to be better than containers, leading to better fruit quality (hence USA and Japan shipments predominantly in </w:t>
                  </w:r>
                  <w:r w:rsidR="00F80874" w:rsidRPr="00295F4D">
                    <w:rPr>
                      <w:rFonts w:ascii="Arial" w:eastAsia="Times New Roman" w:hAnsi="Arial" w:cs="Arial"/>
                      <w:color w:val="auto"/>
                      <w:sz w:val="21"/>
                      <w:szCs w:val="21"/>
                      <w:lang w:val="en-US"/>
                    </w:rPr>
                    <w:t>SRV</w:t>
                  </w:r>
                  <w:r w:rsidR="00295F4D">
                    <w:rPr>
                      <w:rFonts w:ascii="Arial" w:eastAsia="Times New Roman" w:hAnsi="Arial" w:cs="Arial"/>
                      <w:color w:val="auto"/>
                      <w:sz w:val="21"/>
                      <w:szCs w:val="21"/>
                      <w:lang w:val="en-US"/>
                    </w:rPr>
                    <w:t>s). Two</w:t>
                  </w:r>
                  <w:r w:rsidRPr="00295F4D">
                    <w:rPr>
                      <w:rFonts w:ascii="Arial" w:eastAsia="Times New Roman" w:hAnsi="Arial" w:cs="Arial"/>
                      <w:color w:val="auto"/>
                      <w:sz w:val="21"/>
                      <w:szCs w:val="21"/>
                      <w:lang w:val="en-US"/>
                    </w:rPr>
                    <w:t xml:space="preserve"> of the most compelling arguments for </w:t>
                  </w:r>
                  <w:r w:rsidR="00F80874" w:rsidRPr="00295F4D">
                    <w:rPr>
                      <w:rFonts w:ascii="Arial" w:eastAsia="Times New Roman" w:hAnsi="Arial" w:cs="Arial"/>
                      <w:color w:val="auto"/>
                      <w:sz w:val="21"/>
                      <w:szCs w:val="21"/>
                      <w:lang w:val="en-US"/>
                    </w:rPr>
                    <w:t>SRV’</w:t>
                  </w:r>
                  <w:r w:rsidRPr="00295F4D">
                    <w:rPr>
                      <w:rFonts w:ascii="Arial" w:eastAsia="Times New Roman" w:hAnsi="Arial" w:cs="Arial"/>
                      <w:color w:val="auto"/>
                      <w:sz w:val="21"/>
                      <w:szCs w:val="21"/>
                      <w:lang w:val="en-US"/>
                    </w:rPr>
                    <w:t xml:space="preserve">s is the large amount of fruit that one vessel clears from the cold stores, and the fact that the fruit does not have to travel on the congested Bayhead road to the container terminals. Both facilities for </w:t>
                  </w:r>
                  <w:r w:rsidR="00F80874" w:rsidRPr="00295F4D">
                    <w:rPr>
                      <w:rFonts w:ascii="Arial" w:eastAsia="Times New Roman" w:hAnsi="Arial" w:cs="Arial"/>
                      <w:color w:val="auto"/>
                      <w:sz w:val="21"/>
                      <w:szCs w:val="21"/>
                      <w:lang w:val="en-US"/>
                    </w:rPr>
                    <w:t>SRV loading</w:t>
                  </w:r>
                  <w:r w:rsidRPr="00295F4D">
                    <w:rPr>
                      <w:rFonts w:ascii="Arial" w:eastAsia="Times New Roman" w:hAnsi="Arial" w:cs="Arial"/>
                      <w:color w:val="auto"/>
                      <w:sz w:val="21"/>
                      <w:szCs w:val="21"/>
                      <w:lang w:val="en-US"/>
                    </w:rPr>
                    <w:t xml:space="preserve"> (</w:t>
                  </w:r>
                  <w:proofErr w:type="spellStart"/>
                  <w:r w:rsidRPr="00295F4D">
                    <w:rPr>
                      <w:rFonts w:ascii="Arial" w:eastAsia="Times New Roman" w:hAnsi="Arial" w:cs="Arial"/>
                      <w:color w:val="auto"/>
                      <w:sz w:val="21"/>
                      <w:szCs w:val="21"/>
                      <w:lang w:val="en-US"/>
                    </w:rPr>
                    <w:t>Maydon</w:t>
                  </w:r>
                  <w:proofErr w:type="spellEnd"/>
                  <w:r w:rsidRPr="00295F4D">
                    <w:rPr>
                      <w:rFonts w:ascii="Arial" w:eastAsia="Times New Roman" w:hAnsi="Arial" w:cs="Arial"/>
                      <w:color w:val="auto"/>
                      <w:sz w:val="21"/>
                      <w:szCs w:val="21"/>
                      <w:lang w:val="en-US"/>
                    </w:rPr>
                    <w:t xml:space="preserve"> Wharf Fruit Terminals </w:t>
                  </w:r>
                  <w:r w:rsidR="00AB284F" w:rsidRPr="00295F4D">
                    <w:rPr>
                      <w:rFonts w:ascii="Arial" w:eastAsia="Times New Roman" w:hAnsi="Arial" w:cs="Arial"/>
                      <w:color w:val="auto"/>
                      <w:sz w:val="21"/>
                      <w:szCs w:val="21"/>
                      <w:lang w:val="en-US"/>
                    </w:rPr>
                    <w:t xml:space="preserve">(MFT) </w:t>
                  </w:r>
                  <w:r w:rsidRPr="00295F4D">
                    <w:rPr>
                      <w:rFonts w:ascii="Arial" w:eastAsia="Times New Roman" w:hAnsi="Arial" w:cs="Arial"/>
                      <w:color w:val="auto"/>
                      <w:sz w:val="21"/>
                      <w:szCs w:val="21"/>
                      <w:lang w:val="en-US"/>
                    </w:rPr>
                    <w:t>and Fresh Produce Terminals</w:t>
                  </w:r>
                  <w:r w:rsidR="00AB284F" w:rsidRPr="00295F4D">
                    <w:rPr>
                      <w:rFonts w:ascii="Arial" w:eastAsia="Times New Roman" w:hAnsi="Arial" w:cs="Arial"/>
                      <w:color w:val="auto"/>
                      <w:sz w:val="21"/>
                      <w:szCs w:val="21"/>
                      <w:lang w:val="en-US"/>
                    </w:rPr>
                    <w:t xml:space="preserve"> (FPT)</w:t>
                  </w:r>
                  <w:r w:rsidRPr="00295F4D">
                    <w:rPr>
                      <w:rFonts w:ascii="Arial" w:eastAsia="Times New Roman" w:hAnsi="Arial" w:cs="Arial"/>
                      <w:color w:val="auto"/>
                      <w:sz w:val="21"/>
                      <w:szCs w:val="21"/>
                      <w:lang w:val="en-US"/>
                    </w:rPr>
                    <w:t>) can be easily accessed without getting caught up in the congestion.</w:t>
                  </w:r>
                </w:p>
                <w:p w:rsidR="00295F4D" w:rsidRDefault="001E62B2"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It has been calculated that the South African citrus industry will grow by 500 000 tons in the next three to five years. A lot of this production is in the north of the country, requiring shipment from Maputo or Durban. This will put additional pressure on an already congested Durban</w:t>
                  </w:r>
                  <w:r w:rsidR="00F80874" w:rsidRPr="00295F4D">
                    <w:rPr>
                      <w:rFonts w:ascii="Arial" w:eastAsia="Times New Roman" w:hAnsi="Arial" w:cs="Arial"/>
                      <w:color w:val="auto"/>
                      <w:sz w:val="21"/>
                      <w:szCs w:val="21"/>
                      <w:lang w:val="en-US"/>
                    </w:rPr>
                    <w:t xml:space="preserve"> port. SRV’</w:t>
                  </w:r>
                  <w:r w:rsidRPr="00295F4D">
                    <w:rPr>
                      <w:rFonts w:ascii="Arial" w:eastAsia="Times New Roman" w:hAnsi="Arial" w:cs="Arial"/>
                      <w:color w:val="auto"/>
                      <w:sz w:val="21"/>
                      <w:szCs w:val="21"/>
                      <w:lang w:val="en-US"/>
                    </w:rPr>
                    <w:t xml:space="preserve">s clear thousands of pallets in a few days, making space for new fruit to enter the port precinct. </w:t>
                  </w:r>
                </w:p>
                <w:p w:rsidR="001E62B2" w:rsidRPr="00295F4D" w:rsidRDefault="001E62B2"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Container equipmen</w:t>
                  </w:r>
                  <w:r w:rsidR="00F80874" w:rsidRPr="00295F4D">
                    <w:rPr>
                      <w:rFonts w:ascii="Arial" w:eastAsia="Times New Roman" w:hAnsi="Arial" w:cs="Arial"/>
                      <w:color w:val="auto"/>
                      <w:sz w:val="21"/>
                      <w:szCs w:val="21"/>
                      <w:lang w:val="en-US"/>
                    </w:rPr>
                    <w:t>t demand is expected to exceed</w:t>
                  </w:r>
                  <w:r w:rsidRPr="00295F4D">
                    <w:rPr>
                      <w:rFonts w:ascii="Arial" w:eastAsia="Times New Roman" w:hAnsi="Arial" w:cs="Arial"/>
                      <w:color w:val="auto"/>
                      <w:sz w:val="21"/>
                      <w:szCs w:val="21"/>
                      <w:lang w:val="en-US"/>
                    </w:rPr>
                    <w:t xml:space="preserve"> supply in the medium </w:t>
                  </w:r>
                  <w:r w:rsidR="00295F4D">
                    <w:rPr>
                      <w:rFonts w:ascii="Arial" w:eastAsia="Times New Roman" w:hAnsi="Arial" w:cs="Arial"/>
                      <w:color w:val="auto"/>
                      <w:sz w:val="21"/>
                      <w:szCs w:val="21"/>
                      <w:lang w:val="en-US"/>
                    </w:rPr>
                    <w:t>term</w:t>
                  </w:r>
                  <w:r w:rsidR="005A46E9" w:rsidRPr="00295F4D">
                    <w:rPr>
                      <w:rFonts w:ascii="Arial" w:eastAsia="Times New Roman" w:hAnsi="Arial" w:cs="Arial"/>
                      <w:color w:val="auto"/>
                      <w:sz w:val="21"/>
                      <w:szCs w:val="21"/>
                      <w:lang w:val="en-US"/>
                    </w:rPr>
                    <w:t xml:space="preserve">, meaning that increased volumes will need to be shipped in </w:t>
                  </w:r>
                  <w:r w:rsidR="00F80874" w:rsidRPr="00295F4D">
                    <w:rPr>
                      <w:rFonts w:ascii="Arial" w:eastAsia="Times New Roman" w:hAnsi="Arial" w:cs="Arial"/>
                      <w:color w:val="auto"/>
                      <w:sz w:val="21"/>
                      <w:szCs w:val="21"/>
                      <w:lang w:val="en-US"/>
                    </w:rPr>
                    <w:t>SRV’</w:t>
                  </w:r>
                  <w:r w:rsidR="005A46E9" w:rsidRPr="00295F4D">
                    <w:rPr>
                      <w:rFonts w:ascii="Arial" w:eastAsia="Times New Roman" w:hAnsi="Arial" w:cs="Arial"/>
                      <w:color w:val="auto"/>
                      <w:sz w:val="21"/>
                      <w:szCs w:val="21"/>
                      <w:lang w:val="en-US"/>
                    </w:rPr>
                    <w:t>s. The possibility of using these vessels for China, and co-loading for Japan or South Korea w</w:t>
                  </w:r>
                  <w:r w:rsidR="00295F4D">
                    <w:rPr>
                      <w:rFonts w:ascii="Arial" w:eastAsia="Times New Roman" w:hAnsi="Arial" w:cs="Arial"/>
                      <w:color w:val="auto"/>
                      <w:sz w:val="21"/>
                      <w:szCs w:val="21"/>
                      <w:lang w:val="en-US"/>
                    </w:rPr>
                    <w:t>ill become more important as this</w:t>
                  </w:r>
                  <w:r w:rsidR="005A46E9" w:rsidRPr="00295F4D">
                    <w:rPr>
                      <w:rFonts w:ascii="Arial" w:eastAsia="Times New Roman" w:hAnsi="Arial" w:cs="Arial"/>
                      <w:color w:val="auto"/>
                      <w:sz w:val="21"/>
                      <w:szCs w:val="21"/>
                      <w:lang w:val="en-US"/>
                    </w:rPr>
                    <w:t xml:space="preserve"> higher volume is realized.</w:t>
                  </w:r>
                </w:p>
                <w:p w:rsidR="005A46E9" w:rsidRPr="00295F4D" w:rsidRDefault="005A46E9"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 xml:space="preserve">Co-loading is also important. A full vessel into any market does tend to result in short term oversupply and </w:t>
                  </w:r>
                  <w:r w:rsidR="00295F4D">
                    <w:rPr>
                      <w:rFonts w:ascii="Arial" w:eastAsia="Times New Roman" w:hAnsi="Arial" w:cs="Arial"/>
                      <w:color w:val="auto"/>
                      <w:sz w:val="21"/>
                      <w:szCs w:val="21"/>
                      <w:lang w:val="en-US"/>
                    </w:rPr>
                    <w:t xml:space="preserve">puts </w:t>
                  </w:r>
                  <w:bookmarkStart w:id="0" w:name="_GoBack"/>
                  <w:bookmarkEnd w:id="0"/>
                  <w:r w:rsidRPr="00295F4D">
                    <w:rPr>
                      <w:rFonts w:ascii="Arial" w:eastAsia="Times New Roman" w:hAnsi="Arial" w:cs="Arial"/>
                      <w:color w:val="auto"/>
                      <w:sz w:val="21"/>
                      <w:szCs w:val="21"/>
                      <w:lang w:val="en-US"/>
                    </w:rPr>
                    <w:t>pressure on cold store capacity in the port of discharge. By co-loading, exporters can supply smaller amounts into the market in a staggered manner.</w:t>
                  </w:r>
                </w:p>
                <w:p w:rsidR="00323B7D" w:rsidRPr="00295F4D" w:rsidRDefault="005A46E9"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sidRPr="00295F4D">
                    <w:rPr>
                      <w:rFonts w:ascii="Arial" w:eastAsia="Times New Roman" w:hAnsi="Arial" w:cs="Arial"/>
                      <w:color w:val="auto"/>
                      <w:sz w:val="21"/>
                      <w:szCs w:val="21"/>
                      <w:lang w:val="en-US"/>
                    </w:rPr>
                    <w:t>Sincere thanks to Kees, Colin and his staff</w:t>
                  </w:r>
                  <w:r w:rsidR="00AB284F" w:rsidRPr="00295F4D">
                    <w:rPr>
                      <w:rFonts w:ascii="Arial" w:eastAsia="Times New Roman" w:hAnsi="Arial" w:cs="Arial"/>
                      <w:color w:val="auto"/>
                      <w:sz w:val="21"/>
                      <w:szCs w:val="21"/>
                      <w:lang w:val="en-US"/>
                    </w:rPr>
                    <w:t xml:space="preserve"> at MFT</w:t>
                  </w:r>
                  <w:r w:rsidRPr="00295F4D">
                    <w:rPr>
                      <w:rFonts w:ascii="Arial" w:eastAsia="Times New Roman" w:hAnsi="Arial" w:cs="Arial"/>
                      <w:color w:val="auto"/>
                      <w:sz w:val="21"/>
                      <w:szCs w:val="21"/>
                      <w:lang w:val="en-US"/>
                    </w:rPr>
                    <w:t>; your facility</w:t>
                  </w:r>
                  <w:r w:rsidR="00323B7D" w:rsidRPr="00295F4D">
                    <w:rPr>
                      <w:rFonts w:ascii="Arial" w:eastAsia="Times New Roman" w:hAnsi="Arial" w:cs="Arial"/>
                      <w:color w:val="auto"/>
                      <w:sz w:val="21"/>
                      <w:szCs w:val="21"/>
                      <w:lang w:val="en-US"/>
                    </w:rPr>
                    <w:t xml:space="preserve"> was a perfect backdrop for the Ministers visit. Thanks to Zest/Komati for being pioneers in testing this route to market.</w:t>
                  </w:r>
                  <w:r w:rsidR="00AB284F" w:rsidRPr="00295F4D">
                    <w:rPr>
                      <w:rFonts w:ascii="Arial" w:eastAsia="Times New Roman" w:hAnsi="Arial" w:cs="Arial"/>
                      <w:color w:val="auto"/>
                      <w:sz w:val="21"/>
                      <w:szCs w:val="21"/>
                      <w:lang w:val="en-US"/>
                    </w:rPr>
                    <w:t xml:space="preserve"> </w:t>
                  </w:r>
                  <w:r w:rsidR="00323B7D" w:rsidRPr="00295F4D">
                    <w:rPr>
                      <w:rFonts w:ascii="Arial" w:eastAsia="Times New Roman" w:hAnsi="Arial" w:cs="Arial"/>
                      <w:color w:val="auto"/>
                      <w:sz w:val="21"/>
                      <w:szCs w:val="21"/>
                      <w:lang w:val="en-US"/>
                    </w:rPr>
                    <w:t xml:space="preserve">Thanks also to CGA logistics crew – Mitchell, Rauff, </w:t>
                  </w:r>
                  <w:r w:rsidR="00CE4257" w:rsidRPr="00295F4D">
                    <w:rPr>
                      <w:rFonts w:ascii="Arial" w:eastAsia="Times New Roman" w:hAnsi="Arial" w:cs="Arial"/>
                      <w:color w:val="auto"/>
                      <w:sz w:val="21"/>
                      <w:szCs w:val="21"/>
                      <w:lang w:val="en-US"/>
                    </w:rPr>
                    <w:t xml:space="preserve">and Faisal </w:t>
                  </w:r>
                  <w:r w:rsidR="00323B7D" w:rsidRPr="00295F4D">
                    <w:rPr>
                      <w:rFonts w:ascii="Arial" w:eastAsia="Times New Roman" w:hAnsi="Arial" w:cs="Arial"/>
                      <w:color w:val="auto"/>
                      <w:sz w:val="21"/>
                      <w:szCs w:val="21"/>
                      <w:lang w:val="en-US"/>
                    </w:rPr>
                    <w:t>– for all your arrangements.</w:t>
                  </w:r>
                  <w:r w:rsidR="00AB284F" w:rsidRPr="00295F4D">
                    <w:rPr>
                      <w:rFonts w:ascii="Arial" w:eastAsia="Times New Roman" w:hAnsi="Arial" w:cs="Arial"/>
                      <w:color w:val="auto"/>
                      <w:sz w:val="21"/>
                      <w:szCs w:val="21"/>
                      <w:lang w:val="en-US"/>
                    </w:rPr>
                    <w:t xml:space="preserve"> </w:t>
                  </w:r>
                  <w:r w:rsidR="00323B7D" w:rsidRPr="00295F4D">
                    <w:rPr>
                      <w:rFonts w:ascii="Arial" w:eastAsia="Times New Roman" w:hAnsi="Arial" w:cs="Arial"/>
                      <w:color w:val="auto"/>
                      <w:sz w:val="21"/>
                      <w:szCs w:val="21"/>
                      <w:lang w:val="en-US"/>
                    </w:rPr>
                    <w:t>And finally thanks to PPECB, CRI and DAFF for getting the protocol amended.</w:t>
                  </w:r>
                </w:p>
                <w:p w:rsidR="00E64DE2" w:rsidRPr="00584BC6" w:rsidRDefault="00584BC6" w:rsidP="00584BC6">
                  <w:pPr>
                    <w:spacing w:after="0"/>
                    <w:rPr>
                      <w:rFonts w:ascii="Arial" w:hAnsi="Arial" w:cs="Arial"/>
                    </w:rPr>
                  </w:pPr>
                  <w:r>
                    <w:rPr>
                      <w:rFonts w:ascii="Arial" w:eastAsia="Times New Roman" w:hAnsi="Arial" w:cs="Arial"/>
                      <w:b/>
                      <w:color w:val="C45911" w:themeColor="accent2" w:themeShade="BF"/>
                      <w:u w:val="single"/>
                      <w:lang w:val="en-US"/>
                    </w:rPr>
                    <w:t>P</w:t>
                  </w:r>
                  <w:r w:rsidR="00165DEB">
                    <w:rPr>
                      <w:rFonts w:ascii="Arial" w:eastAsia="Times New Roman" w:hAnsi="Arial" w:cs="Arial"/>
                      <w:b/>
                      <w:color w:val="C45911" w:themeColor="accent2" w:themeShade="BF"/>
                      <w:u w:val="single"/>
                      <w:lang w:val="en-US"/>
                    </w:rPr>
                    <w:t>ACKED</w:t>
                  </w:r>
                  <w:r>
                    <w:rPr>
                      <w:rFonts w:ascii="Arial" w:eastAsia="Times New Roman" w:hAnsi="Arial" w:cs="Arial"/>
                      <w:b/>
                      <w:color w:val="C45911" w:themeColor="accent2" w:themeShade="BF"/>
                      <w:u w:val="single"/>
                      <w:lang w:val="en-US"/>
                    </w:rPr>
                    <w:t xml:space="preserve"> </w:t>
                  </w:r>
                  <w:r w:rsidR="00165DEB">
                    <w:rPr>
                      <w:rFonts w:ascii="Arial" w:eastAsia="Times New Roman" w:hAnsi="Arial" w:cs="Arial"/>
                      <w:b/>
                      <w:color w:val="C45911" w:themeColor="accent2" w:themeShade="BF"/>
                      <w:u w:val="single"/>
                      <w:lang w:val="en-US"/>
                    </w:rPr>
                    <w:t>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726D8F">
                          <w:rPr>
                            <w:rFonts w:ascii="Arial" w:eastAsia="Times New Roman" w:hAnsi="Arial" w:cs="Arial"/>
                            <w:color w:val="000000"/>
                            <w:sz w:val="20"/>
                            <w:szCs w:val="20"/>
                            <w:lang w:eastAsia="en-ZA"/>
                          </w:rPr>
                          <w:t>ion 15 Kg Cartons to end Week 18</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w:t>
                        </w:r>
                        <w:r w:rsidR="00AB284F">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w:t>
                        </w:r>
                        <w:r w:rsidR="00AB284F">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w:t>
                        </w:r>
                        <w:r w:rsidR="00AB284F">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AB284F">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264253">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244C5" w:rsidRDefault="001244C5" w:rsidP="00264253">
                        <w:pPr>
                          <w:spacing w:after="0" w:line="240" w:lineRule="auto"/>
                          <w:jc w:val="center"/>
                          <w:rPr>
                            <w:rFonts w:ascii="Arial" w:eastAsia="Times New Roman" w:hAnsi="Arial" w:cs="Arial"/>
                            <w:b/>
                            <w:bCs/>
                            <w:color w:val="000000"/>
                            <w:sz w:val="20"/>
                            <w:szCs w:val="20"/>
                            <w:lang w:eastAsia="en-ZA"/>
                          </w:rPr>
                        </w:pPr>
                        <w:r w:rsidRPr="001244C5">
                          <w:rPr>
                            <w:rFonts w:ascii="Arial" w:eastAsia="Times New Roman" w:hAnsi="Arial" w:cs="Arial"/>
                            <w:b/>
                            <w:bCs/>
                            <w:color w:val="FF0000"/>
                            <w:sz w:val="20"/>
                            <w:szCs w:val="20"/>
                            <w:lang w:eastAsia="en-ZA"/>
                          </w:rPr>
                          <w:t>16.4</w:t>
                        </w:r>
                        <w:r w:rsidR="00264253" w:rsidRPr="001244C5">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 m</w:t>
                        </w:r>
                      </w:p>
                    </w:tc>
                    <w:tc>
                      <w:tcPr>
                        <w:tcW w:w="1003" w:type="dxa"/>
                        <w:tcBorders>
                          <w:top w:val="nil"/>
                          <w:left w:val="nil"/>
                          <w:bottom w:val="single" w:sz="4" w:space="0" w:color="auto"/>
                          <w:right w:val="nil"/>
                        </w:tcBorders>
                        <w:shd w:val="clear" w:color="000000" w:fill="E7E6E6"/>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4.8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 m</w:t>
                        </w:r>
                      </w:p>
                    </w:tc>
                    <w:tc>
                      <w:tcPr>
                        <w:tcW w:w="1003" w:type="dxa"/>
                        <w:tcBorders>
                          <w:top w:val="nil"/>
                          <w:left w:val="nil"/>
                          <w:bottom w:val="single" w:sz="4" w:space="0" w:color="auto"/>
                          <w:right w:val="nil"/>
                        </w:tcBorders>
                        <w:shd w:val="clear" w:color="000000" w:fill="E7E6E6"/>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AB284F" w:rsidRDefault="00264253" w:rsidP="00264253">
                        <w:pPr>
                          <w:spacing w:after="0" w:line="240" w:lineRule="auto"/>
                          <w:jc w:val="center"/>
                          <w:rPr>
                            <w:rFonts w:ascii="Arial" w:eastAsia="Times New Roman" w:hAnsi="Arial" w:cs="Arial"/>
                            <w:bCs/>
                            <w:color w:val="000000"/>
                            <w:sz w:val="20"/>
                            <w:szCs w:val="20"/>
                            <w:lang w:eastAsia="en-ZA"/>
                          </w:rPr>
                        </w:pPr>
                        <w:r w:rsidRPr="00AB284F">
                          <w:rPr>
                            <w:rFonts w:ascii="Arial" w:eastAsia="Times New Roman" w:hAnsi="Arial" w:cs="Arial"/>
                            <w:bCs/>
                            <w:sz w:val="20"/>
                            <w:szCs w:val="20"/>
                            <w:lang w:eastAsia="en-ZA"/>
                          </w:rPr>
                          <w:t>21.8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0.8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1003"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20"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xml:space="preserve"> 0.1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003"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11.8</w:t>
                        </w:r>
                        <w:r w:rsidR="00AB284F">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12.1</w:t>
                        </w:r>
                        <w:r w:rsidR="00AB284F">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w:t>
                        </w:r>
                        <w:r w:rsidR="00AB284F">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7.8</w:t>
                        </w:r>
                        <w:r w:rsidR="00AB284F">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4.8</w:t>
                        </w:r>
                        <w:r w:rsidR="00AB284F">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136.2</w:t>
                        </w:r>
                        <w:r w:rsidR="00264253" w:rsidRPr="00F3607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D23"/>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E147-EBCF-4D44-9A4F-9B8E699E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13</cp:revision>
  <cp:lastPrinted>2018-11-02T11:05:00Z</cp:lastPrinted>
  <dcterms:created xsi:type="dcterms:W3CDTF">2019-05-08T16:12:00Z</dcterms:created>
  <dcterms:modified xsi:type="dcterms:W3CDTF">2019-05-10T09:20:00Z</dcterms:modified>
</cp:coreProperties>
</file>