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50" w:type="pct"/>
        <w:tblCellSpacing w:w="0" w:type="dxa"/>
        <w:tblInd w:w="-851" w:type="dxa"/>
        <w:tblLayout w:type="fixed"/>
        <w:tblCellMar>
          <w:top w:w="15" w:type="dxa"/>
          <w:bottom w:w="15" w:type="dxa"/>
        </w:tblCellMar>
        <w:tblLook w:val="00A0" w:firstRow="1" w:lastRow="0" w:firstColumn="1" w:lastColumn="0" w:noHBand="0" w:noVBand="0"/>
      </w:tblPr>
      <w:tblGrid>
        <w:gridCol w:w="10526"/>
      </w:tblGrid>
      <w:tr w:rsidR="00F553C7" w:rsidRPr="00901D81" w:rsidTr="00355368">
        <w:trPr>
          <w:trHeight w:val="15677"/>
          <w:tblCellSpacing w:w="0" w:type="dxa"/>
        </w:trPr>
        <w:tc>
          <w:tcPr>
            <w:tcW w:w="10526" w:type="dxa"/>
            <w:shd w:val="clear" w:color="auto" w:fill="auto"/>
            <w:vAlign w:val="center"/>
          </w:tcPr>
          <w:tbl>
            <w:tblPr>
              <w:tblW w:w="10946"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946"/>
            </w:tblGrid>
            <w:tr w:rsidR="00F553C7" w:rsidRPr="008C6E3A" w:rsidTr="005F6297">
              <w:trPr>
                <w:trHeight w:val="1044"/>
                <w:tblCellSpacing w:w="0" w:type="dxa"/>
              </w:trPr>
              <w:tc>
                <w:tcPr>
                  <w:tcW w:w="10946" w:type="dxa"/>
                  <w:shd w:val="clear" w:color="auto" w:fill="auto"/>
                  <w:tcMar>
                    <w:top w:w="67" w:type="dxa"/>
                    <w:left w:w="67" w:type="dxa"/>
                    <w:bottom w:w="67" w:type="dxa"/>
                    <w:right w:w="67" w:type="dxa"/>
                  </w:tcMar>
                  <w:hideMark/>
                </w:tcPr>
                <w:p w:rsidR="00B54D08" w:rsidRPr="00064F3C" w:rsidRDefault="00851A25" w:rsidP="00BA401F">
                  <w:pPr>
                    <w:spacing w:after="0" w:line="240" w:lineRule="auto"/>
                    <w:ind w:right="-353"/>
                    <w:jc w:val="right"/>
                    <w:rPr>
                      <w:rFonts w:ascii="Comic Sans MS" w:hAnsi="Comic Sans MS"/>
                      <w:b/>
                      <w:i/>
                      <w:noProof/>
                      <w:sz w:val="32"/>
                      <w:szCs w:val="32"/>
                    </w:rPr>
                  </w:pPr>
                  <w:r>
                    <w:rPr>
                      <w:noProof/>
                      <w:sz w:val="20"/>
                      <w:szCs w:val="20"/>
                      <w:lang w:val="en-US"/>
                    </w:rPr>
                    <mc:AlternateContent>
                      <mc:Choice Requires="wps">
                        <w:drawing>
                          <wp:anchor distT="45720" distB="45720" distL="114300" distR="114300" simplePos="0" relativeHeight="251658240" behindDoc="0" locked="0" layoutInCell="1" allowOverlap="1" wp14:anchorId="7F42F506" wp14:editId="46BEED87">
                            <wp:simplePos x="0" y="0"/>
                            <wp:positionH relativeFrom="margin">
                              <wp:posOffset>11430</wp:posOffset>
                            </wp:positionH>
                            <wp:positionV relativeFrom="margin">
                              <wp:posOffset>5080</wp:posOffset>
                            </wp:positionV>
                            <wp:extent cx="4980940" cy="93980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939800"/>
                                    </a:xfrm>
                                    <a:prstGeom prst="rect">
                                      <a:avLst/>
                                    </a:prstGeom>
                                    <a:solidFill>
                                      <a:srgbClr val="FFFFFF"/>
                                    </a:solidFill>
                                    <a:ln w="9525">
                                      <a:solidFill>
                                        <a:srgbClr val="000000"/>
                                      </a:solidFill>
                                      <a:miter lim="800000"/>
                                      <a:headEnd/>
                                      <a:tailEnd/>
                                    </a:ln>
                                  </wps:spPr>
                                  <wps:txbx>
                                    <w:txbxContent>
                                      <w:p w:rsidR="00044293" w:rsidRPr="00C11544" w:rsidRDefault="00C11544" w:rsidP="00DA4B02">
                                        <w:pPr>
                                          <w:spacing w:after="0" w:line="240" w:lineRule="auto"/>
                                          <w:rPr>
                                            <w:rFonts w:ascii="Comic Sans MS" w:hAnsi="Comic Sans MS"/>
                                            <w:b/>
                                            <w:i/>
                                            <w:noProof/>
                                            <w:sz w:val="32"/>
                                            <w:szCs w:val="32"/>
                                            <w:lang w:val="af-ZA"/>
                                          </w:rPr>
                                        </w:pPr>
                                        <w:r w:rsidRPr="00C11544">
                                          <w:rPr>
                                            <w:rFonts w:ascii="Comic Sans MS" w:hAnsi="Comic Sans MS"/>
                                            <w:b/>
                                            <w:i/>
                                            <w:noProof/>
                                            <w:sz w:val="32"/>
                                            <w:szCs w:val="32"/>
                                            <w:lang w:val="af-ZA"/>
                                          </w:rPr>
                                          <w:t xml:space="preserve">UIT DIE PEN VAN DIE </w:t>
                                        </w:r>
                                        <w:r w:rsidR="00044293" w:rsidRPr="00C11544">
                                          <w:rPr>
                                            <w:rFonts w:ascii="Comic Sans MS" w:hAnsi="Comic Sans MS"/>
                                            <w:b/>
                                            <w:i/>
                                            <w:noProof/>
                                            <w:sz w:val="32"/>
                                            <w:szCs w:val="32"/>
                                            <w:lang w:val="af-ZA"/>
                                          </w:rPr>
                                          <w:t>CEO</w:t>
                                        </w:r>
                                        <w:r w:rsidR="0069604C" w:rsidRPr="00C11544">
                                          <w:rPr>
                                            <w:rFonts w:ascii="Comic Sans MS" w:hAnsi="Comic Sans MS"/>
                                            <w:b/>
                                            <w:i/>
                                            <w:noProof/>
                                            <w:sz w:val="32"/>
                                            <w:szCs w:val="32"/>
                                            <w:lang w:val="af-ZA"/>
                                          </w:rPr>
                                          <w:t xml:space="preserve"> (23</w:t>
                                        </w:r>
                                        <w:r w:rsidR="00931714" w:rsidRPr="00C11544">
                                          <w:rPr>
                                            <w:rFonts w:ascii="Comic Sans MS" w:hAnsi="Comic Sans MS"/>
                                            <w:b/>
                                            <w:i/>
                                            <w:noProof/>
                                            <w:sz w:val="32"/>
                                            <w:szCs w:val="32"/>
                                            <w:lang w:val="af-ZA"/>
                                          </w:rPr>
                                          <w:t>/18</w:t>
                                        </w:r>
                                        <w:r w:rsidR="00044293" w:rsidRPr="00C11544">
                                          <w:rPr>
                                            <w:rFonts w:ascii="Comic Sans MS" w:hAnsi="Comic Sans MS"/>
                                            <w:b/>
                                            <w:i/>
                                            <w:noProof/>
                                            <w:sz w:val="32"/>
                                            <w:szCs w:val="32"/>
                                            <w:lang w:val="af-ZA"/>
                                          </w:rPr>
                                          <w:t>)</w:t>
                                        </w:r>
                                      </w:p>
                                      <w:p w:rsidR="00044293" w:rsidRPr="00C11544" w:rsidRDefault="00044293" w:rsidP="00DA4B02">
                                        <w:pPr>
                                          <w:spacing w:line="240" w:lineRule="auto"/>
                                          <w:rPr>
                                            <w:rFonts w:ascii="Comic Sans MS" w:hAnsi="Comic Sans MS"/>
                                            <w:b/>
                                            <w:noProof/>
                                            <w:color w:val="00B050"/>
                                            <w:sz w:val="20"/>
                                            <w:szCs w:val="20"/>
                                            <w:lang w:val="af-ZA"/>
                                          </w:rPr>
                                        </w:pPr>
                                        <w:r w:rsidRPr="00C11544">
                                          <w:rPr>
                                            <w:rFonts w:ascii="Comic Sans MS" w:hAnsi="Comic Sans MS"/>
                                            <w:b/>
                                            <w:noProof/>
                                            <w:color w:val="00B050"/>
                                            <w:sz w:val="20"/>
                                            <w:szCs w:val="20"/>
                                            <w:lang w:val="af-ZA"/>
                                          </w:rPr>
                                          <w:t>(</w:t>
                                        </w:r>
                                        <w:r w:rsidR="00C11544" w:rsidRPr="00C11544">
                                          <w:rPr>
                                            <w:rFonts w:ascii="Comic Sans MS" w:hAnsi="Comic Sans MS"/>
                                            <w:b/>
                                            <w:noProof/>
                                            <w:color w:val="00B050"/>
                                            <w:sz w:val="20"/>
                                            <w:szCs w:val="20"/>
                                            <w:lang w:val="af-ZA"/>
                                          </w:rPr>
                                          <w:t xml:space="preserve">Volg my op </w:t>
                                        </w:r>
                                        <w:r w:rsidRPr="00C11544">
                                          <w:rPr>
                                            <w:rFonts w:ascii="Comic Sans MS" w:hAnsi="Comic Sans MS"/>
                                            <w:b/>
                                            <w:noProof/>
                                            <w:color w:val="00B050"/>
                                            <w:sz w:val="20"/>
                                            <w:szCs w:val="20"/>
                                            <w:lang w:val="af-ZA"/>
                                          </w:rPr>
                                          <w:t>Twitter justchad_cga)</w:t>
                                        </w:r>
                                      </w:p>
                                      <w:p w:rsidR="00044293" w:rsidRPr="00C11544" w:rsidRDefault="006B457B" w:rsidP="00DA4B02">
                                        <w:pPr>
                                          <w:spacing w:line="240" w:lineRule="auto"/>
                                          <w:rPr>
                                            <w:noProof/>
                                            <w:lang w:val="af-ZA"/>
                                          </w:rPr>
                                        </w:pPr>
                                        <w:r w:rsidRPr="00C11544">
                                          <w:rPr>
                                            <w:rFonts w:ascii="Comic Sans MS" w:hAnsi="Comic Sans MS"/>
                                            <w:i/>
                                            <w:noProof/>
                                            <w:sz w:val="20"/>
                                            <w:szCs w:val="20"/>
                                            <w:lang w:val="af-ZA"/>
                                          </w:rPr>
                                          <w:t xml:space="preserve">Justin Chadwick </w:t>
                                        </w:r>
                                        <w:r w:rsidR="0069604C" w:rsidRPr="00C11544">
                                          <w:rPr>
                                            <w:rFonts w:ascii="Comic Sans MS" w:hAnsi="Comic Sans MS"/>
                                            <w:i/>
                                            <w:noProof/>
                                            <w:sz w:val="20"/>
                                            <w:szCs w:val="20"/>
                                            <w:lang w:val="af-ZA"/>
                                          </w:rPr>
                                          <w:t>8</w:t>
                                        </w:r>
                                        <w:r w:rsidR="00355368" w:rsidRPr="00C11544">
                                          <w:rPr>
                                            <w:rFonts w:ascii="Comic Sans MS" w:hAnsi="Comic Sans MS"/>
                                            <w:i/>
                                            <w:noProof/>
                                            <w:sz w:val="20"/>
                                            <w:szCs w:val="20"/>
                                            <w:lang w:val="af-ZA"/>
                                          </w:rPr>
                                          <w:t xml:space="preserve"> Jun</w:t>
                                        </w:r>
                                        <w:r w:rsidR="00C11544" w:rsidRPr="00C11544">
                                          <w:rPr>
                                            <w:rFonts w:ascii="Comic Sans MS" w:hAnsi="Comic Sans MS"/>
                                            <w:i/>
                                            <w:noProof/>
                                            <w:sz w:val="20"/>
                                            <w:szCs w:val="20"/>
                                            <w:lang w:val="af-ZA"/>
                                          </w:rPr>
                                          <w:t>i</w:t>
                                        </w:r>
                                        <w:r w:rsidR="00355368" w:rsidRPr="00C11544">
                                          <w:rPr>
                                            <w:rFonts w:ascii="Comic Sans MS" w:hAnsi="Comic Sans MS"/>
                                            <w:i/>
                                            <w:noProof/>
                                            <w:sz w:val="20"/>
                                            <w:szCs w:val="20"/>
                                            <w:lang w:val="af-ZA"/>
                                          </w:rPr>
                                          <w:t>e</w:t>
                                        </w:r>
                                        <w:r w:rsidR="00931714" w:rsidRPr="00C11544">
                                          <w:rPr>
                                            <w:rFonts w:ascii="Comic Sans MS" w:hAnsi="Comic Sans MS"/>
                                            <w:i/>
                                            <w:noProof/>
                                            <w:sz w:val="20"/>
                                            <w:szCs w:val="20"/>
                                            <w:lang w:val="af-ZA"/>
                                          </w:rPr>
                                          <w:t xml:space="preserv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2F506" id="_x0000_t202" coordsize="21600,21600" o:spt="202" path="m,l,21600r21600,l21600,xe">
                            <v:stroke joinstyle="miter"/>
                            <v:path gradientshapeok="t" o:connecttype="rect"/>
                          </v:shapetype>
                          <v:shape id="Text Box 2" o:spid="_x0000_s1026" type="#_x0000_t202" style="position:absolute;left:0;text-align:left;margin-left:.9pt;margin-top:.4pt;width:392.2pt;height: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">
                            <v:textbox>
                              <w:txbxContent>
                                <w:p w:rsidR="00044293" w:rsidRPr="00C11544" w:rsidRDefault="00C11544" w:rsidP="00DA4B02">
                                  <w:pPr>
                                    <w:spacing w:after="0" w:line="240" w:lineRule="auto"/>
                                    <w:rPr>
                                      <w:rFonts w:ascii="Comic Sans MS" w:hAnsi="Comic Sans MS"/>
                                      <w:b/>
                                      <w:i/>
                                      <w:noProof/>
                                      <w:sz w:val="32"/>
                                      <w:szCs w:val="32"/>
                                      <w:lang w:val="af-ZA"/>
                                    </w:rPr>
                                  </w:pPr>
                                  <w:r w:rsidRPr="00C11544">
                                    <w:rPr>
                                      <w:rFonts w:ascii="Comic Sans MS" w:hAnsi="Comic Sans MS"/>
                                      <w:b/>
                                      <w:i/>
                                      <w:noProof/>
                                      <w:sz w:val="32"/>
                                      <w:szCs w:val="32"/>
                                      <w:lang w:val="af-ZA"/>
                                    </w:rPr>
                                    <w:t xml:space="preserve">UIT DIE PEN VAN DIE </w:t>
                                  </w:r>
                                  <w:r w:rsidR="00044293" w:rsidRPr="00C11544">
                                    <w:rPr>
                                      <w:rFonts w:ascii="Comic Sans MS" w:hAnsi="Comic Sans MS"/>
                                      <w:b/>
                                      <w:i/>
                                      <w:noProof/>
                                      <w:sz w:val="32"/>
                                      <w:szCs w:val="32"/>
                                      <w:lang w:val="af-ZA"/>
                                    </w:rPr>
                                    <w:t>CEO</w:t>
                                  </w:r>
                                  <w:r w:rsidR="0069604C" w:rsidRPr="00C11544">
                                    <w:rPr>
                                      <w:rFonts w:ascii="Comic Sans MS" w:hAnsi="Comic Sans MS"/>
                                      <w:b/>
                                      <w:i/>
                                      <w:noProof/>
                                      <w:sz w:val="32"/>
                                      <w:szCs w:val="32"/>
                                      <w:lang w:val="af-ZA"/>
                                    </w:rPr>
                                    <w:t xml:space="preserve"> (23</w:t>
                                  </w:r>
                                  <w:r w:rsidR="00931714" w:rsidRPr="00C11544">
                                    <w:rPr>
                                      <w:rFonts w:ascii="Comic Sans MS" w:hAnsi="Comic Sans MS"/>
                                      <w:b/>
                                      <w:i/>
                                      <w:noProof/>
                                      <w:sz w:val="32"/>
                                      <w:szCs w:val="32"/>
                                      <w:lang w:val="af-ZA"/>
                                    </w:rPr>
                                    <w:t>/18</w:t>
                                  </w:r>
                                  <w:r w:rsidR="00044293" w:rsidRPr="00C11544">
                                    <w:rPr>
                                      <w:rFonts w:ascii="Comic Sans MS" w:hAnsi="Comic Sans MS"/>
                                      <w:b/>
                                      <w:i/>
                                      <w:noProof/>
                                      <w:sz w:val="32"/>
                                      <w:szCs w:val="32"/>
                                      <w:lang w:val="af-ZA"/>
                                    </w:rPr>
                                    <w:t>)</w:t>
                                  </w:r>
                                </w:p>
                                <w:p w:rsidR="00044293" w:rsidRPr="00C11544" w:rsidRDefault="00044293" w:rsidP="00DA4B02">
                                  <w:pPr>
                                    <w:spacing w:line="240" w:lineRule="auto"/>
                                    <w:rPr>
                                      <w:rFonts w:ascii="Comic Sans MS" w:hAnsi="Comic Sans MS"/>
                                      <w:b/>
                                      <w:noProof/>
                                      <w:color w:val="00B050"/>
                                      <w:sz w:val="20"/>
                                      <w:szCs w:val="20"/>
                                      <w:lang w:val="af-ZA"/>
                                    </w:rPr>
                                  </w:pPr>
                                  <w:r w:rsidRPr="00C11544">
                                    <w:rPr>
                                      <w:rFonts w:ascii="Comic Sans MS" w:hAnsi="Comic Sans MS"/>
                                      <w:b/>
                                      <w:noProof/>
                                      <w:color w:val="00B050"/>
                                      <w:sz w:val="20"/>
                                      <w:szCs w:val="20"/>
                                      <w:lang w:val="af-ZA"/>
                                    </w:rPr>
                                    <w:t>(</w:t>
                                  </w:r>
                                  <w:r w:rsidR="00C11544" w:rsidRPr="00C11544">
                                    <w:rPr>
                                      <w:rFonts w:ascii="Comic Sans MS" w:hAnsi="Comic Sans MS"/>
                                      <w:b/>
                                      <w:noProof/>
                                      <w:color w:val="00B050"/>
                                      <w:sz w:val="20"/>
                                      <w:szCs w:val="20"/>
                                      <w:lang w:val="af-ZA"/>
                                    </w:rPr>
                                    <w:t xml:space="preserve">Volg my op </w:t>
                                  </w:r>
                                  <w:r w:rsidRPr="00C11544">
                                    <w:rPr>
                                      <w:rFonts w:ascii="Comic Sans MS" w:hAnsi="Comic Sans MS"/>
                                      <w:b/>
                                      <w:noProof/>
                                      <w:color w:val="00B050"/>
                                      <w:sz w:val="20"/>
                                      <w:szCs w:val="20"/>
                                      <w:lang w:val="af-ZA"/>
                                    </w:rPr>
                                    <w:t>Twitter justchad_cga)</w:t>
                                  </w:r>
                                </w:p>
                                <w:p w:rsidR="00044293" w:rsidRPr="00C11544" w:rsidRDefault="006B457B" w:rsidP="00DA4B02">
                                  <w:pPr>
                                    <w:spacing w:line="240" w:lineRule="auto"/>
                                    <w:rPr>
                                      <w:noProof/>
                                      <w:lang w:val="af-ZA"/>
                                    </w:rPr>
                                  </w:pPr>
                                  <w:r w:rsidRPr="00C11544">
                                    <w:rPr>
                                      <w:rFonts w:ascii="Comic Sans MS" w:hAnsi="Comic Sans MS"/>
                                      <w:i/>
                                      <w:noProof/>
                                      <w:sz w:val="20"/>
                                      <w:szCs w:val="20"/>
                                      <w:lang w:val="af-ZA"/>
                                    </w:rPr>
                                    <w:t xml:space="preserve">Justin Chadwick </w:t>
                                  </w:r>
                                  <w:r w:rsidR="0069604C" w:rsidRPr="00C11544">
                                    <w:rPr>
                                      <w:rFonts w:ascii="Comic Sans MS" w:hAnsi="Comic Sans MS"/>
                                      <w:i/>
                                      <w:noProof/>
                                      <w:sz w:val="20"/>
                                      <w:szCs w:val="20"/>
                                      <w:lang w:val="af-ZA"/>
                                    </w:rPr>
                                    <w:t>8</w:t>
                                  </w:r>
                                  <w:r w:rsidR="00355368" w:rsidRPr="00C11544">
                                    <w:rPr>
                                      <w:rFonts w:ascii="Comic Sans MS" w:hAnsi="Comic Sans MS"/>
                                      <w:i/>
                                      <w:noProof/>
                                      <w:sz w:val="20"/>
                                      <w:szCs w:val="20"/>
                                      <w:lang w:val="af-ZA"/>
                                    </w:rPr>
                                    <w:t xml:space="preserve"> Jun</w:t>
                                  </w:r>
                                  <w:r w:rsidR="00C11544" w:rsidRPr="00C11544">
                                    <w:rPr>
                                      <w:rFonts w:ascii="Comic Sans MS" w:hAnsi="Comic Sans MS"/>
                                      <w:i/>
                                      <w:noProof/>
                                      <w:sz w:val="20"/>
                                      <w:szCs w:val="20"/>
                                      <w:lang w:val="af-ZA"/>
                                    </w:rPr>
                                    <w:t>i</w:t>
                                  </w:r>
                                  <w:r w:rsidR="00355368" w:rsidRPr="00C11544">
                                    <w:rPr>
                                      <w:rFonts w:ascii="Comic Sans MS" w:hAnsi="Comic Sans MS"/>
                                      <w:i/>
                                      <w:noProof/>
                                      <w:sz w:val="20"/>
                                      <w:szCs w:val="20"/>
                                      <w:lang w:val="af-ZA"/>
                                    </w:rPr>
                                    <w:t>e</w:t>
                                  </w:r>
                                  <w:r w:rsidR="00931714" w:rsidRPr="00C11544">
                                    <w:rPr>
                                      <w:rFonts w:ascii="Comic Sans MS" w:hAnsi="Comic Sans MS"/>
                                      <w:i/>
                                      <w:noProof/>
                                      <w:sz w:val="20"/>
                                      <w:szCs w:val="20"/>
                                      <w:lang w:val="af-ZA"/>
                                    </w:rPr>
                                    <w:t xml:space="preserve"> 2018</w:t>
                                  </w:r>
                                </w:p>
                              </w:txbxContent>
                            </v:textbox>
                            <w10:wrap type="square" anchorx="margin" anchory="margin"/>
                          </v:shape>
                        </w:pict>
                      </mc:Fallback>
                    </mc:AlternateContent>
                  </w:r>
                  <w:r w:rsidR="00AC738C">
                    <w:rPr>
                      <w:noProof/>
                      <w:lang w:val="en-US"/>
                    </w:rPr>
                    <w:drawing>
                      <wp:anchor distT="0" distB="0" distL="114300" distR="114300" simplePos="0" relativeHeight="251660288" behindDoc="0" locked="0" layoutInCell="1" allowOverlap="1" wp14:anchorId="6C02686D" wp14:editId="336D1064">
                        <wp:simplePos x="0" y="0"/>
                        <wp:positionH relativeFrom="margin">
                          <wp:posOffset>5200015</wp:posOffset>
                        </wp:positionH>
                        <wp:positionV relativeFrom="margin">
                          <wp:posOffset>1905</wp:posOffset>
                        </wp:positionV>
                        <wp:extent cx="1503680" cy="800100"/>
                        <wp:effectExtent l="0" t="0" r="1270" b="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6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F3C">
                    <w:rPr>
                      <w:rFonts w:ascii="Comic Sans MS" w:hAnsi="Comic Sans MS"/>
                      <w:b/>
                      <w:i/>
                      <w:noProof/>
                      <w:sz w:val="32"/>
                      <w:szCs w:val="32"/>
                    </w:rPr>
                    <w:t xml:space="preserve">                  </w:t>
                  </w:r>
                  <w:r w:rsidR="00CF00EB">
                    <w:rPr>
                      <w:rFonts w:ascii="Comic Sans MS" w:hAnsi="Comic Sans MS"/>
                      <w:b/>
                      <w:i/>
                      <w:noProof/>
                      <w:sz w:val="32"/>
                      <w:szCs w:val="32"/>
                    </w:rPr>
                    <w:t xml:space="preserve">  </w:t>
                  </w:r>
                  <w:r w:rsidR="003C34BC">
                    <w:rPr>
                      <w:rFonts w:ascii="Times New Roman" w:hAnsi="Times New Roman"/>
                      <w:sz w:val="24"/>
                      <w:szCs w:val="24"/>
                    </w:rPr>
                    <w:t xml:space="preserve"> </w:t>
                  </w:r>
                </w:p>
              </w:tc>
            </w:tr>
            <w:tr w:rsidR="00F553C7" w:rsidRPr="0032083B" w:rsidTr="005F6297">
              <w:trPr>
                <w:trHeight w:val="33"/>
                <w:tblCellSpacing w:w="0" w:type="dxa"/>
              </w:trPr>
              <w:tc>
                <w:tcPr>
                  <w:tcW w:w="10946" w:type="dxa"/>
                  <w:vAlign w:val="center"/>
                  <w:hideMark/>
                </w:tcPr>
                <w:p w:rsidR="00F553C7" w:rsidRPr="0032083B" w:rsidRDefault="00F553C7" w:rsidP="00F16A3A">
                  <w:pPr>
                    <w:pStyle w:val="NormalWeb"/>
                    <w:widowControl w:val="0"/>
                    <w:spacing w:before="0" w:beforeAutospacing="0" w:after="0" w:afterAutospacing="0"/>
                    <w:rPr>
                      <w:rFonts w:ascii="Arial" w:hAnsi="Arial" w:cs="Arial"/>
                      <w:b/>
                      <w:i/>
                      <w:color w:val="auto"/>
                    </w:rPr>
                  </w:pPr>
                </w:p>
              </w:tc>
            </w:tr>
          </w:tbl>
          <w:p w:rsidR="00116B96" w:rsidRDefault="00D42FAB" w:rsidP="00B26374">
            <w:pPr>
              <w:spacing w:after="0"/>
              <w:rPr>
                <w:rFonts w:ascii="Arial" w:eastAsia="Times New Roman" w:hAnsi="Arial" w:cs="Arial"/>
                <w:b/>
                <w:i/>
                <w:color w:val="181818"/>
                <w:sz w:val="20"/>
                <w:szCs w:val="20"/>
                <w:lang w:val="en-US"/>
              </w:rPr>
            </w:pPr>
            <w:r w:rsidRPr="00726C93">
              <w:rPr>
                <w:rFonts w:ascii="Arial" w:eastAsia="Times New Roman" w:hAnsi="Arial" w:cs="Arial"/>
                <w:b/>
                <w:i/>
                <w:color w:val="181818"/>
                <w:sz w:val="20"/>
                <w:szCs w:val="20"/>
                <w:lang w:val="en-US"/>
              </w:rPr>
              <w:t>“</w:t>
            </w:r>
            <w:r w:rsidR="00E67548">
              <w:rPr>
                <w:rFonts w:ascii="Arial" w:eastAsia="Times New Roman" w:hAnsi="Arial" w:cs="Arial"/>
                <w:b/>
                <w:i/>
                <w:color w:val="181818"/>
                <w:sz w:val="20"/>
                <w:szCs w:val="20"/>
                <w:lang w:val="en-US"/>
              </w:rPr>
              <w:t>The beginning of knowledge is the discovery of something we do not understand” Frank Herbert</w:t>
            </w:r>
          </w:p>
          <w:p w:rsidR="002D1063" w:rsidRPr="002D1063" w:rsidRDefault="002D1063" w:rsidP="00B26374">
            <w:pPr>
              <w:spacing w:after="0"/>
              <w:rPr>
                <w:rFonts w:ascii="Arial" w:eastAsia="Times New Roman" w:hAnsi="Arial" w:cs="Arial"/>
                <w:b/>
                <w:i/>
                <w:color w:val="181818"/>
                <w:sz w:val="6"/>
                <w:szCs w:val="6"/>
                <w:lang w:val="en-US"/>
              </w:rPr>
            </w:pPr>
          </w:p>
          <w:p w:rsidR="0092474E" w:rsidRPr="0092474E" w:rsidRDefault="0092474E" w:rsidP="0092474E">
            <w:pPr>
              <w:spacing w:after="0"/>
              <w:rPr>
                <w:rFonts w:ascii="Arial" w:hAnsi="Arial" w:cs="Arial"/>
                <w:b/>
                <w:color w:val="0070C0"/>
                <w:u w:val="single"/>
              </w:rPr>
            </w:pPr>
            <w:r w:rsidRPr="0092474E">
              <w:rPr>
                <w:rFonts w:ascii="Arial" w:hAnsi="Arial" w:cs="Arial"/>
                <w:b/>
                <w:color w:val="0070C0"/>
                <w:u w:val="single"/>
              </w:rPr>
              <w:t xml:space="preserve">CGA MEDIA VRYSTELLING OOR </w:t>
            </w:r>
            <w:r w:rsidR="0055744C">
              <w:rPr>
                <w:rFonts w:ascii="Arial" w:hAnsi="Arial" w:cs="Arial"/>
                <w:b/>
                <w:color w:val="0070C0"/>
                <w:u w:val="single"/>
              </w:rPr>
              <w:t>S</w:t>
            </w:r>
            <w:r w:rsidR="00C11544">
              <w:rPr>
                <w:rFonts w:ascii="Arial" w:hAnsi="Arial" w:cs="Arial"/>
                <w:b/>
                <w:color w:val="0070C0"/>
                <w:u w:val="single"/>
              </w:rPr>
              <w:t>TAKINGS</w:t>
            </w:r>
          </w:p>
          <w:p w:rsidR="0092474E" w:rsidRDefault="0092474E" w:rsidP="0092474E">
            <w:pPr>
              <w:jc w:val="both"/>
              <w:rPr>
                <w:rFonts w:ascii="Arial" w:hAnsi="Arial" w:cs="Arial"/>
                <w:noProof/>
                <w:sz w:val="20"/>
                <w:szCs w:val="20"/>
                <w:lang w:val="af-ZA"/>
              </w:rPr>
            </w:pPr>
            <w:r w:rsidRPr="0092474E">
              <w:rPr>
                <w:rFonts w:ascii="Arial" w:hAnsi="Arial" w:cs="Arial"/>
                <w:noProof/>
                <w:sz w:val="20"/>
                <w:szCs w:val="20"/>
                <w:lang w:val="af-ZA"/>
              </w:rPr>
              <w:t>Die Citrus Growers Association en die bedryf wat ons verteenwoordig, sal voortgaan om plaaswerkers te ondersteun om wettige arbeidskwessies uit te lig</w:t>
            </w:r>
            <w:r w:rsidR="00C11544">
              <w:rPr>
                <w:rFonts w:ascii="Arial" w:hAnsi="Arial" w:cs="Arial"/>
                <w:noProof/>
                <w:sz w:val="20"/>
                <w:szCs w:val="20"/>
                <w:lang w:val="af-ZA"/>
              </w:rPr>
              <w:t>,</w:t>
            </w:r>
            <w:r w:rsidRPr="0092474E">
              <w:rPr>
                <w:rFonts w:ascii="Arial" w:hAnsi="Arial" w:cs="Arial"/>
                <w:noProof/>
                <w:sz w:val="20"/>
                <w:szCs w:val="20"/>
                <w:lang w:val="af-ZA"/>
              </w:rPr>
              <w:t xml:space="preserve"> </w:t>
            </w:r>
            <w:r w:rsidR="00C11544" w:rsidRPr="00C11544">
              <w:rPr>
                <w:rFonts w:ascii="Arial" w:hAnsi="Arial" w:cs="Arial"/>
                <w:color w:val="000000" w:themeColor="text1"/>
                <w:sz w:val="20"/>
                <w:szCs w:val="20"/>
                <w:lang w:val="af-ZA"/>
              </w:rPr>
              <w:t>en</w:t>
            </w:r>
            <w:r w:rsidR="00C11544">
              <w:rPr>
                <w:rFonts w:ascii="Arial" w:hAnsi="Arial" w:cs="Arial"/>
                <w:color w:val="000000" w:themeColor="text1"/>
                <w:sz w:val="20"/>
                <w:szCs w:val="20"/>
                <w:lang w:val="af-ZA"/>
              </w:rPr>
              <w:t xml:space="preserve"> - </w:t>
            </w:r>
            <w:r w:rsidR="00C11544" w:rsidRPr="00C11544">
              <w:rPr>
                <w:rFonts w:ascii="Arial" w:hAnsi="Arial" w:cs="Arial"/>
                <w:color w:val="000000" w:themeColor="text1"/>
                <w:sz w:val="20"/>
                <w:szCs w:val="20"/>
                <w:lang w:val="af-ZA"/>
              </w:rPr>
              <w:t xml:space="preserve">almal gelyk – in die bedryf teen opportunistiese politieke houding te beskerm. </w:t>
            </w:r>
            <w:r w:rsidRPr="00C11544">
              <w:rPr>
                <w:rFonts w:ascii="Arial" w:hAnsi="Arial" w:cs="Arial"/>
                <w:noProof/>
                <w:color w:val="000000" w:themeColor="text1"/>
                <w:sz w:val="20"/>
                <w:szCs w:val="20"/>
                <w:lang w:val="af-ZA"/>
              </w:rPr>
              <w:t>Die afgelope week is sporadiese voorvalle van arbeidsonrus in die sitrusbedryf in die Oos-Kaap- en Limpopo</w:t>
            </w:r>
            <w:r w:rsidR="00C11544">
              <w:rPr>
                <w:rFonts w:ascii="Arial" w:hAnsi="Arial" w:cs="Arial"/>
                <w:noProof/>
                <w:color w:val="000000" w:themeColor="text1"/>
                <w:sz w:val="20"/>
                <w:szCs w:val="20"/>
                <w:lang w:val="af-ZA"/>
              </w:rPr>
              <w:t>-</w:t>
            </w:r>
            <w:r w:rsidRPr="00C11544">
              <w:rPr>
                <w:rFonts w:ascii="Arial" w:hAnsi="Arial" w:cs="Arial"/>
                <w:noProof/>
                <w:color w:val="000000" w:themeColor="text1"/>
                <w:sz w:val="20"/>
                <w:szCs w:val="20"/>
                <w:lang w:val="af-ZA"/>
              </w:rPr>
              <w:t>streke gesien. In die Sondagsrivier-gebied is bedrywighede tot stilstand gebring soos onsekerheid en verkeerde inligting oor lone, onsekerheid gebring het en 'n geleentheid vir politieke partye en ander organisasies gebied om ontevredenheid te skep. Verkeerde inligting wat deur sekere organisasies versprei is, ondermyn wettige gesprekke wat daarop gerig is om die situasie vreedsaam op te los. Nie-regeringsorganisasies en politieke organisasies wat daarop aanspraak maak dat hul die werker se belange verteenwoordig, ignoreer byvoorbeeld die bykomende dienste wat eienaars van plase aan hul werknemers voorsien</w:t>
            </w:r>
            <w:r w:rsidRPr="0092474E">
              <w:rPr>
                <w:rFonts w:ascii="Arial" w:hAnsi="Arial" w:cs="Arial"/>
                <w:noProof/>
                <w:sz w:val="20"/>
                <w:szCs w:val="20"/>
                <w:lang w:val="af-ZA"/>
              </w:rPr>
              <w:t>, insluitend behuising, skoolonderrig vir hul kinders, daaglikse kleuterskole en gesondheidsorg. Waar daar beweerde mishandeling van plaaswerkers is, vra ons diegene wat geraak word om nie net hierdie voorvalle aan die owerhede te rapporteer nie, maar ook die Citrus Growers’ Association in te lig. Enige stilstand in 'n bedryf wat met 'n bederfbare produk werk, beïnvloed nie net die produksie op die plase nie, maar beïnvloed ook negatief die hele waardeketting, insluitende plaaswerkers, produsente, pakkers, vervoer en invoerders, almal wat verhoed word om hul werk te doen.</w:t>
            </w:r>
            <w:r>
              <w:rPr>
                <w:rFonts w:ascii="Arial" w:hAnsi="Arial" w:cs="Arial"/>
                <w:noProof/>
                <w:sz w:val="20"/>
                <w:szCs w:val="20"/>
                <w:lang w:val="af-ZA"/>
              </w:rPr>
              <w:t xml:space="preserve"> </w:t>
            </w:r>
            <w:r w:rsidRPr="0092474E">
              <w:rPr>
                <w:rFonts w:ascii="Arial" w:hAnsi="Arial" w:cs="Arial"/>
                <w:noProof/>
                <w:sz w:val="20"/>
                <w:szCs w:val="20"/>
                <w:lang w:val="af-ZA"/>
              </w:rPr>
              <w:t>Gelukkig is die nuutste inligting dat die onrus opgelos is en dat werkers vandag of môre weer werk toe gaan. Terwyl ons almal verlig is dat dit verby is, sal die langtermyn skade in terme van verhoudings en bekostigbaarheid vir 'n geruime tyd gevoel word.</w:t>
            </w:r>
            <w:r>
              <w:rPr>
                <w:rFonts w:ascii="Arial" w:hAnsi="Arial" w:cs="Arial"/>
                <w:noProof/>
                <w:sz w:val="20"/>
                <w:szCs w:val="20"/>
                <w:lang w:val="af-ZA"/>
              </w:rPr>
              <w:t xml:space="preserve"> </w:t>
            </w:r>
            <w:r w:rsidRPr="0092474E">
              <w:rPr>
                <w:rFonts w:ascii="Arial" w:hAnsi="Arial" w:cs="Arial"/>
                <w:noProof/>
                <w:sz w:val="20"/>
                <w:szCs w:val="20"/>
                <w:lang w:val="af-ZA"/>
              </w:rPr>
              <w:t xml:space="preserve">Alhoewel die Citrus Growers’ Association nie in werkgewer- of werknemeronderhandelinge of </w:t>
            </w:r>
            <w:r w:rsidR="00C11544">
              <w:rPr>
                <w:rFonts w:ascii="Arial" w:hAnsi="Arial" w:cs="Arial"/>
                <w:noProof/>
                <w:sz w:val="20"/>
                <w:szCs w:val="20"/>
                <w:lang w:val="af-ZA"/>
              </w:rPr>
              <w:t>-</w:t>
            </w:r>
            <w:r w:rsidRPr="0092474E">
              <w:rPr>
                <w:rFonts w:ascii="Arial" w:hAnsi="Arial" w:cs="Arial"/>
                <w:noProof/>
                <w:sz w:val="20"/>
                <w:szCs w:val="20"/>
                <w:lang w:val="af-ZA"/>
              </w:rPr>
              <w:t>geskille betrokke raak nie, sal ons altyd onvermoeid werk om die 80 000 werksgeleenthede en die bedryf se bydrae tot die Suid-Afrikaanse ekonomie te beskerm.</w:t>
            </w:r>
          </w:p>
          <w:p w:rsidR="0092474E" w:rsidRPr="0092474E" w:rsidRDefault="0092474E" w:rsidP="0092474E">
            <w:pPr>
              <w:spacing w:after="0"/>
              <w:jc w:val="both"/>
              <w:rPr>
                <w:rFonts w:ascii="Arial" w:eastAsiaTheme="minorHAnsi" w:hAnsi="Arial" w:cs="Arial"/>
                <w:b/>
                <w:noProof/>
                <w:color w:val="0070C0"/>
                <w:u w:val="single"/>
                <w:lang w:val="af-ZA"/>
              </w:rPr>
            </w:pPr>
            <w:r w:rsidRPr="0092474E">
              <w:rPr>
                <w:rFonts w:ascii="Arial" w:eastAsiaTheme="minorHAnsi" w:hAnsi="Arial" w:cs="Arial"/>
                <w:b/>
                <w:noProof/>
                <w:color w:val="0070C0"/>
                <w:u w:val="single"/>
                <w:lang w:val="af-ZA"/>
              </w:rPr>
              <w:t>ONTEIENING SONDER VERGOEDING (EWC) HERSIENINGSKOMITEE VER</w:t>
            </w:r>
            <w:r w:rsidR="000A2315">
              <w:rPr>
                <w:rFonts w:ascii="Arial" w:eastAsiaTheme="minorHAnsi" w:hAnsi="Arial" w:cs="Arial"/>
                <w:b/>
                <w:noProof/>
                <w:color w:val="0070C0"/>
                <w:u w:val="single"/>
                <w:lang w:val="af-ZA"/>
              </w:rPr>
              <w:t>GADERINGS</w:t>
            </w:r>
          </w:p>
          <w:p w:rsidR="0092474E" w:rsidRDefault="0092474E" w:rsidP="0092474E">
            <w:pPr>
              <w:spacing w:after="0"/>
              <w:jc w:val="both"/>
              <w:rPr>
                <w:rFonts w:ascii="Arial" w:eastAsiaTheme="minorHAnsi" w:hAnsi="Arial" w:cs="Arial"/>
                <w:noProof/>
                <w:lang w:val="af-ZA"/>
              </w:rPr>
            </w:pPr>
            <w:r w:rsidRPr="0092474E">
              <w:rPr>
                <w:rFonts w:ascii="Arial" w:eastAsiaTheme="minorHAnsi" w:hAnsi="Arial" w:cs="Arial"/>
                <w:noProof/>
                <w:lang w:val="af-ZA"/>
              </w:rPr>
              <w:t xml:space="preserve">Gedurende Junie, Julie en Augustus sal die Parlementêre </w:t>
            </w:r>
            <w:r w:rsidR="00C11544">
              <w:rPr>
                <w:rFonts w:ascii="Arial" w:eastAsiaTheme="minorHAnsi" w:hAnsi="Arial" w:cs="Arial"/>
                <w:noProof/>
                <w:lang w:val="af-ZA"/>
              </w:rPr>
              <w:t>Hersienings</w:t>
            </w:r>
            <w:r w:rsidRPr="0092474E">
              <w:rPr>
                <w:rFonts w:ascii="Arial" w:eastAsiaTheme="minorHAnsi" w:hAnsi="Arial" w:cs="Arial"/>
                <w:noProof/>
                <w:lang w:val="af-ZA"/>
              </w:rPr>
              <w:t xml:space="preserve">komitee </w:t>
            </w:r>
            <w:r w:rsidR="000A2315">
              <w:rPr>
                <w:rFonts w:ascii="Arial" w:eastAsiaTheme="minorHAnsi" w:hAnsi="Arial" w:cs="Arial"/>
                <w:noProof/>
                <w:lang w:val="af-ZA"/>
              </w:rPr>
              <w:t xml:space="preserve">vergaderings </w:t>
            </w:r>
            <w:r w:rsidRPr="0092474E">
              <w:rPr>
                <w:rFonts w:ascii="Arial" w:eastAsiaTheme="minorHAnsi" w:hAnsi="Arial" w:cs="Arial"/>
                <w:noProof/>
                <w:lang w:val="af-ZA"/>
              </w:rPr>
              <w:t xml:space="preserve">oor die EWC </w:t>
            </w:r>
            <w:r w:rsidR="000A2315">
              <w:rPr>
                <w:rFonts w:ascii="Arial" w:eastAsiaTheme="minorHAnsi" w:hAnsi="Arial" w:cs="Arial"/>
                <w:noProof/>
                <w:lang w:val="af-ZA"/>
              </w:rPr>
              <w:t>hou</w:t>
            </w:r>
            <w:r w:rsidRPr="0092474E">
              <w:rPr>
                <w:rFonts w:ascii="Arial" w:eastAsiaTheme="minorHAnsi" w:hAnsi="Arial" w:cs="Arial"/>
                <w:noProof/>
                <w:lang w:val="af-ZA"/>
              </w:rPr>
              <w:t>. Produsente word aangemoedig om te verseker dat hulle regsverteenwoordiging by hierdie ver</w:t>
            </w:r>
            <w:r w:rsidR="000A2315">
              <w:rPr>
                <w:rFonts w:ascii="Arial" w:eastAsiaTheme="minorHAnsi" w:hAnsi="Arial" w:cs="Arial"/>
                <w:noProof/>
                <w:lang w:val="af-ZA"/>
              </w:rPr>
              <w:t xml:space="preserve">gaderings </w:t>
            </w:r>
            <w:r w:rsidRPr="0092474E">
              <w:rPr>
                <w:rFonts w:ascii="Arial" w:eastAsiaTheme="minorHAnsi" w:hAnsi="Arial" w:cs="Arial"/>
                <w:noProof/>
                <w:lang w:val="af-ZA"/>
              </w:rPr>
              <w:t xml:space="preserve">het. Die datums en plekke is soos volg: </w:t>
            </w:r>
            <w:r w:rsidRPr="0092474E">
              <w:rPr>
                <w:rFonts w:ascii="Arial" w:eastAsiaTheme="minorHAnsi" w:hAnsi="Arial" w:cs="Arial"/>
                <w:b/>
                <w:noProof/>
                <w:lang w:val="af-ZA"/>
              </w:rPr>
              <w:t>Limpopo</w:t>
            </w:r>
            <w:r w:rsidRPr="0092474E">
              <w:rPr>
                <w:rFonts w:ascii="Arial" w:eastAsiaTheme="minorHAnsi" w:hAnsi="Arial" w:cs="Arial"/>
                <w:noProof/>
                <w:lang w:val="af-ZA"/>
              </w:rPr>
              <w:t xml:space="preserve"> - 27/6 Groblersdal; 28/6 Potgietersrus; 29/6 Giyani; 30/6 Thohoyando. </w:t>
            </w:r>
            <w:r w:rsidRPr="0092474E">
              <w:rPr>
                <w:rFonts w:ascii="Arial" w:eastAsiaTheme="minorHAnsi" w:hAnsi="Arial" w:cs="Arial"/>
                <w:b/>
                <w:noProof/>
                <w:lang w:val="af-ZA"/>
              </w:rPr>
              <w:t>Noord-Kaap</w:t>
            </w:r>
            <w:r w:rsidRPr="0092474E">
              <w:rPr>
                <w:rFonts w:ascii="Arial" w:eastAsiaTheme="minorHAnsi" w:hAnsi="Arial" w:cs="Arial"/>
                <w:noProof/>
                <w:lang w:val="af-ZA"/>
              </w:rPr>
              <w:t xml:space="preserve"> - 26/6 Springbok; 28/6 Upington; 29/6 Kuruman; 30/6 Kimberley. </w:t>
            </w:r>
            <w:r w:rsidRPr="000A2315">
              <w:rPr>
                <w:rFonts w:ascii="Arial" w:eastAsiaTheme="minorHAnsi" w:hAnsi="Arial" w:cs="Arial"/>
                <w:b/>
                <w:noProof/>
                <w:lang w:val="af-ZA"/>
              </w:rPr>
              <w:t>Mpumalanga</w:t>
            </w:r>
            <w:r w:rsidRPr="0092474E">
              <w:rPr>
                <w:rFonts w:ascii="Arial" w:eastAsiaTheme="minorHAnsi" w:hAnsi="Arial" w:cs="Arial"/>
                <w:noProof/>
                <w:lang w:val="af-ZA"/>
              </w:rPr>
              <w:t xml:space="preserve"> - 2/7 Mbombela; 3/7 Emkhondo (Piet Retief); 4/7 Middelburg. </w:t>
            </w:r>
            <w:r w:rsidRPr="000A2315">
              <w:rPr>
                <w:rFonts w:ascii="Arial" w:eastAsiaTheme="minorHAnsi" w:hAnsi="Arial" w:cs="Arial"/>
                <w:b/>
                <w:noProof/>
                <w:lang w:val="af-ZA"/>
              </w:rPr>
              <w:t xml:space="preserve">Vrystaat </w:t>
            </w:r>
            <w:r w:rsidRPr="0092474E">
              <w:rPr>
                <w:rFonts w:ascii="Arial" w:eastAsiaTheme="minorHAnsi" w:hAnsi="Arial" w:cs="Arial"/>
                <w:noProof/>
                <w:lang w:val="af-ZA"/>
              </w:rPr>
              <w:t xml:space="preserve">- 2/7 Botshabelo; 3/7 Welkom; 4/7 Phuthaditjhaba. </w:t>
            </w:r>
            <w:r w:rsidRPr="000A2315">
              <w:rPr>
                <w:rFonts w:ascii="Arial" w:eastAsiaTheme="minorHAnsi" w:hAnsi="Arial" w:cs="Arial"/>
                <w:b/>
                <w:noProof/>
                <w:lang w:val="af-ZA"/>
              </w:rPr>
              <w:t>Noordwes</w:t>
            </w:r>
            <w:r w:rsidRPr="0092474E">
              <w:rPr>
                <w:rFonts w:ascii="Arial" w:eastAsiaTheme="minorHAnsi" w:hAnsi="Arial" w:cs="Arial"/>
                <w:noProof/>
                <w:lang w:val="af-ZA"/>
              </w:rPr>
              <w:t xml:space="preserve"> - 17/7 Taung; 18/7 Mmabatho; 19/7 Rustenburg. </w:t>
            </w:r>
            <w:r w:rsidRPr="000A2315">
              <w:rPr>
                <w:rFonts w:ascii="Arial" w:eastAsiaTheme="minorHAnsi" w:hAnsi="Arial" w:cs="Arial"/>
                <w:b/>
                <w:noProof/>
                <w:lang w:val="af-ZA"/>
              </w:rPr>
              <w:t>KZN</w:t>
            </w:r>
            <w:r w:rsidRPr="0092474E">
              <w:rPr>
                <w:rFonts w:ascii="Arial" w:eastAsiaTheme="minorHAnsi" w:hAnsi="Arial" w:cs="Arial"/>
                <w:noProof/>
                <w:lang w:val="af-ZA"/>
              </w:rPr>
              <w:t xml:space="preserve"> - 18/7 Vryheid; 19/7 Jozini; 20/7 Thekwini; 21/7 Kokstad. </w:t>
            </w:r>
            <w:r w:rsidRPr="000A2315">
              <w:rPr>
                <w:rFonts w:ascii="Arial" w:eastAsiaTheme="minorHAnsi" w:hAnsi="Arial" w:cs="Arial"/>
                <w:b/>
                <w:noProof/>
                <w:lang w:val="af-ZA"/>
              </w:rPr>
              <w:t>Gauteng</w:t>
            </w:r>
            <w:r w:rsidRPr="0092474E">
              <w:rPr>
                <w:rFonts w:ascii="Arial" w:eastAsiaTheme="minorHAnsi" w:hAnsi="Arial" w:cs="Arial"/>
                <w:noProof/>
                <w:lang w:val="af-ZA"/>
              </w:rPr>
              <w:t xml:space="preserve"> - 26/7 Randfontein; 27/7 Vereeniging; 28/7 Tshwane. </w:t>
            </w:r>
            <w:r w:rsidRPr="000A2315">
              <w:rPr>
                <w:rFonts w:ascii="Arial" w:eastAsiaTheme="minorHAnsi" w:hAnsi="Arial" w:cs="Arial"/>
                <w:b/>
                <w:noProof/>
                <w:lang w:val="af-ZA"/>
              </w:rPr>
              <w:t>Oos-Kaap</w:t>
            </w:r>
            <w:r w:rsidRPr="0092474E">
              <w:rPr>
                <w:rFonts w:ascii="Arial" w:eastAsiaTheme="minorHAnsi" w:hAnsi="Arial" w:cs="Arial"/>
                <w:noProof/>
                <w:lang w:val="af-ZA"/>
              </w:rPr>
              <w:t xml:space="preserve"> - 23/7 Umtata; 25/7 Queenstown; 26/7 Kingwilliamstown; 28/7 Jansenville. </w:t>
            </w:r>
            <w:r w:rsidRPr="000A2315">
              <w:rPr>
                <w:rFonts w:ascii="Arial" w:eastAsiaTheme="minorHAnsi" w:hAnsi="Arial" w:cs="Arial"/>
                <w:b/>
                <w:noProof/>
                <w:lang w:val="af-ZA"/>
              </w:rPr>
              <w:t>Wes-Kaap</w:t>
            </w:r>
            <w:r w:rsidRPr="0092474E">
              <w:rPr>
                <w:rFonts w:ascii="Arial" w:eastAsiaTheme="minorHAnsi" w:hAnsi="Arial" w:cs="Arial"/>
                <w:noProof/>
                <w:lang w:val="af-ZA"/>
              </w:rPr>
              <w:t xml:space="preserve"> - 1/8 Oudsthoorn; 2/8 Beaufort-Wes; 2/8 Clanwilliam; 3/8 Swellendam; 4/8 Kaapstad.</w:t>
            </w:r>
          </w:p>
          <w:p w:rsidR="000A2315" w:rsidRDefault="000A2315" w:rsidP="0092474E">
            <w:pPr>
              <w:spacing w:after="0"/>
              <w:jc w:val="both"/>
              <w:rPr>
                <w:rFonts w:ascii="Arial" w:eastAsiaTheme="minorHAnsi" w:hAnsi="Arial" w:cs="Arial"/>
                <w:noProof/>
                <w:lang w:val="af-ZA"/>
              </w:rPr>
            </w:pPr>
          </w:p>
          <w:p w:rsidR="000A2315" w:rsidRPr="000A2315" w:rsidRDefault="000A2315" w:rsidP="000A2315">
            <w:pPr>
              <w:spacing w:after="0"/>
              <w:jc w:val="both"/>
              <w:rPr>
                <w:rFonts w:ascii="Arial" w:eastAsiaTheme="minorHAnsi" w:hAnsi="Arial" w:cs="Arial"/>
                <w:b/>
                <w:noProof/>
                <w:color w:val="0070C0"/>
                <w:u w:val="single"/>
                <w:lang w:val="af-ZA"/>
              </w:rPr>
            </w:pPr>
            <w:r w:rsidRPr="000A2315">
              <w:rPr>
                <w:rFonts w:ascii="Arial" w:eastAsiaTheme="minorHAnsi" w:hAnsi="Arial" w:cs="Arial"/>
                <w:b/>
                <w:noProof/>
                <w:color w:val="0070C0"/>
                <w:u w:val="single"/>
                <w:lang w:val="af-ZA"/>
              </w:rPr>
              <w:t>GEPAK EN VERSKEEP</w:t>
            </w:r>
          </w:p>
          <w:p w:rsidR="000A2315" w:rsidRPr="000A2315" w:rsidRDefault="000A2315" w:rsidP="000A2315">
            <w:pPr>
              <w:spacing w:after="0"/>
              <w:jc w:val="both"/>
              <w:rPr>
                <w:rFonts w:ascii="Arial" w:eastAsiaTheme="minorHAnsi" w:hAnsi="Arial" w:cs="Arial"/>
                <w:noProof/>
                <w:lang w:val="af-ZA"/>
              </w:rPr>
            </w:pPr>
            <w:r w:rsidRPr="000A2315">
              <w:rPr>
                <w:rFonts w:ascii="Arial" w:eastAsiaTheme="minorHAnsi" w:hAnsi="Arial" w:cs="Arial"/>
                <w:noProof/>
                <w:lang w:val="af-ZA"/>
              </w:rPr>
              <w:t>Variëteit Fokusgroepe het vergader en die voorspelling  vir 2018 aangepas. Die haelskade in Mpumalanga moet nog volledig geassesseer word – daar is egter 'n vermindering vir daardie streek ingesluit. Die voorspelde volume volg nou die totale geskatte volume.</w:t>
            </w:r>
          </w:p>
          <w:p w:rsidR="00EE77AE" w:rsidRPr="00EE77AE" w:rsidRDefault="00EE77AE" w:rsidP="001001B8">
            <w:pPr>
              <w:spacing w:after="0"/>
              <w:jc w:val="both"/>
              <w:rPr>
                <w:rFonts w:ascii="Arial" w:eastAsia="Times New Roman" w:hAnsi="Arial" w:cs="Arial"/>
                <w:sz w:val="20"/>
                <w:szCs w:val="20"/>
                <w:lang w:val="en-US"/>
              </w:rPr>
            </w:pPr>
            <w:r w:rsidRPr="00EE77AE">
              <w:rPr>
                <w:rFonts w:ascii="Arial" w:eastAsia="Times New Roman" w:hAnsi="Arial" w:cs="Arial"/>
                <w:sz w:val="20"/>
                <w:szCs w:val="20"/>
                <w:lang w:val="en-US"/>
              </w:rPr>
              <w:t>.</w:t>
            </w:r>
          </w:p>
          <w:tbl>
            <w:tblPr>
              <w:tblpPr w:leftFromText="180" w:rightFromText="180" w:vertAnchor="text" w:horzAnchor="margin" w:tblpX="-176" w:tblpY="20"/>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1028"/>
              <w:gridCol w:w="1080"/>
              <w:gridCol w:w="900"/>
              <w:gridCol w:w="1060"/>
              <w:gridCol w:w="1010"/>
              <w:gridCol w:w="1260"/>
              <w:gridCol w:w="1260"/>
              <w:gridCol w:w="889"/>
            </w:tblGrid>
            <w:tr w:rsidR="00A82A0A" w:rsidRPr="00FF2496" w:rsidTr="00FF2496">
              <w:trPr>
                <w:trHeight w:val="401"/>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69604C" w:rsidP="00A82A0A">
                  <w:pPr>
                    <w:spacing w:after="0" w:line="240" w:lineRule="auto"/>
                    <w:ind w:left="337" w:hanging="337"/>
                    <w:rPr>
                      <w:rFonts w:ascii="Arial" w:hAnsi="Arial" w:cs="Arial"/>
                      <w:noProof/>
                      <w:sz w:val="18"/>
                      <w:szCs w:val="18"/>
                      <w:lang w:val="af-ZA"/>
                    </w:rPr>
                  </w:pPr>
                  <w:bookmarkStart w:id="0" w:name="OLE_LINK1"/>
                  <w:bookmarkStart w:id="1" w:name="OLE_LINK2"/>
                  <w:r w:rsidRPr="00FF2496">
                    <w:rPr>
                      <w:rFonts w:ascii="Arial" w:hAnsi="Arial" w:cs="Arial"/>
                      <w:noProof/>
                      <w:sz w:val="18"/>
                      <w:szCs w:val="18"/>
                      <w:lang w:val="af-ZA"/>
                    </w:rPr>
                    <w:t>To</w:t>
                  </w:r>
                  <w:r w:rsidR="00FF2496">
                    <w:rPr>
                      <w:rFonts w:ascii="Arial" w:hAnsi="Arial" w:cs="Arial"/>
                      <w:noProof/>
                      <w:sz w:val="18"/>
                      <w:szCs w:val="18"/>
                      <w:lang w:val="af-ZA"/>
                    </w:rPr>
                    <w:t>t</w:t>
                  </w:r>
                  <w:r w:rsidRPr="00FF2496">
                    <w:rPr>
                      <w:rFonts w:ascii="Arial" w:hAnsi="Arial" w:cs="Arial"/>
                      <w:noProof/>
                      <w:sz w:val="18"/>
                      <w:szCs w:val="18"/>
                      <w:lang w:val="af-ZA"/>
                    </w:rPr>
                    <w:t xml:space="preserve"> Week 22</w:t>
                  </w:r>
                </w:p>
                <w:p w:rsidR="00A82A0A" w:rsidRPr="00FF2496" w:rsidRDefault="00A82A0A" w:rsidP="00FF2496">
                  <w:pPr>
                    <w:spacing w:after="0" w:line="240" w:lineRule="auto"/>
                    <w:rPr>
                      <w:rFonts w:ascii="Arial" w:hAnsi="Arial" w:cs="Arial"/>
                      <w:noProof/>
                      <w:sz w:val="18"/>
                      <w:szCs w:val="18"/>
                      <w:lang w:val="af-ZA"/>
                    </w:rPr>
                  </w:pPr>
                  <w:r w:rsidRPr="00FF2496">
                    <w:rPr>
                      <w:rFonts w:ascii="Arial" w:hAnsi="Arial" w:cs="Arial"/>
                      <w:noProof/>
                      <w:sz w:val="18"/>
                      <w:szCs w:val="18"/>
                      <w:lang w:val="af-ZA"/>
                    </w:rPr>
                    <w:t>Mi</w:t>
                  </w:r>
                  <w:r w:rsidR="00FF2496">
                    <w:rPr>
                      <w:rFonts w:ascii="Arial" w:hAnsi="Arial" w:cs="Arial"/>
                      <w:noProof/>
                      <w:sz w:val="18"/>
                      <w:szCs w:val="18"/>
                      <w:lang w:val="af-ZA"/>
                    </w:rPr>
                    <w:t>ljoen</w:t>
                  </w:r>
                  <w:r w:rsidRPr="00FF2496">
                    <w:rPr>
                      <w:rFonts w:ascii="Arial" w:hAnsi="Arial" w:cs="Arial"/>
                      <w:noProof/>
                      <w:sz w:val="18"/>
                      <w:szCs w:val="18"/>
                      <w:lang w:val="af-ZA"/>
                    </w:rPr>
                    <w:t xml:space="preserve"> 15 Kg </w:t>
                  </w:r>
                  <w:r w:rsidR="00FF2496">
                    <w:rPr>
                      <w:rFonts w:ascii="Arial" w:hAnsi="Arial" w:cs="Arial"/>
                      <w:noProof/>
                      <w:sz w:val="18"/>
                      <w:szCs w:val="18"/>
                      <w:lang w:val="af-ZA"/>
                    </w:rPr>
                    <w:t>kartonne</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r w:rsidR="00A82A0A" w:rsidRPr="00FF2496">
                    <w:rPr>
                      <w:rFonts w:ascii="Arial" w:hAnsi="Arial" w:cs="Arial"/>
                      <w:noProof/>
                      <w:sz w:val="18"/>
                      <w:szCs w:val="18"/>
                      <w:lang w:val="af-ZA"/>
                    </w:rPr>
                    <w:t xml:space="preserve"> </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900" w:type="dxa"/>
                  <w:tcBorders>
                    <w:top w:val="thinThickSmallGap" w:sz="2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Verskeep</w:t>
                  </w:r>
                </w:p>
              </w:tc>
              <w:tc>
                <w:tcPr>
                  <w:tcW w:w="1010" w:type="dxa"/>
                  <w:tcBorders>
                    <w:top w:val="thinThickSmallGap" w:sz="24" w:space="0" w:color="auto"/>
                    <w:left w:val="thinThickSmallGap" w:sz="24" w:space="0" w:color="auto"/>
                    <w:bottom w:val="single" w:sz="4" w:space="0" w:color="000000"/>
                    <w:right w:val="thinThickSmallGap" w:sz="24" w:space="0" w:color="auto"/>
                  </w:tcBorders>
                  <w:shd w:val="clear" w:color="auto" w:fill="E6E6E6"/>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Verskeep</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Aanvanklike skatting</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FF2496" w:rsidP="00A82A0A">
                  <w:pPr>
                    <w:spacing w:after="0" w:line="240" w:lineRule="auto"/>
                    <w:jc w:val="right"/>
                    <w:rPr>
                      <w:rFonts w:ascii="Arial" w:hAnsi="Arial" w:cs="Arial"/>
                      <w:noProof/>
                      <w:sz w:val="18"/>
                      <w:szCs w:val="18"/>
                      <w:lang w:val="af-ZA"/>
                    </w:rPr>
                  </w:pPr>
                  <w:r>
                    <w:rPr>
                      <w:rFonts w:ascii="Arial" w:hAnsi="Arial" w:cs="Arial"/>
                      <w:noProof/>
                      <w:sz w:val="18"/>
                      <w:szCs w:val="18"/>
                      <w:lang w:val="af-ZA"/>
                    </w:rPr>
                    <w:t>Nuutste voorspelling</w:t>
                  </w:r>
                </w:p>
              </w:tc>
              <w:tc>
                <w:tcPr>
                  <w:tcW w:w="889" w:type="dxa"/>
                  <w:tcBorders>
                    <w:top w:val="single" w:sz="4" w:space="0" w:color="000000"/>
                    <w:left w:val="single" w:sz="4" w:space="0" w:color="000000"/>
                    <w:bottom w:val="single" w:sz="4" w:space="0" w:color="000000"/>
                    <w:right w:val="single" w:sz="4" w:space="0" w:color="000000"/>
                  </w:tcBorders>
                  <w:shd w:val="clear" w:color="auto" w:fill="E6E6E6"/>
                </w:tcPr>
                <w:p w:rsidR="00A82A0A" w:rsidRPr="00FF2496" w:rsidRDefault="00A82A0A" w:rsidP="00FF2496">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Fin</w:t>
                  </w:r>
                  <w:r w:rsidR="00FF2496">
                    <w:rPr>
                      <w:rFonts w:ascii="Arial" w:hAnsi="Arial" w:cs="Arial"/>
                      <w:noProof/>
                      <w:sz w:val="18"/>
                      <w:szCs w:val="18"/>
                      <w:lang w:val="af-ZA"/>
                    </w:rPr>
                    <w:t>a</w:t>
                  </w:r>
                  <w:r w:rsidRPr="00FF2496">
                    <w:rPr>
                      <w:rFonts w:ascii="Arial" w:hAnsi="Arial" w:cs="Arial"/>
                      <w:noProof/>
                      <w:sz w:val="18"/>
                      <w:szCs w:val="18"/>
                      <w:lang w:val="af-ZA"/>
                    </w:rPr>
                    <w:t xml:space="preserve">al </w:t>
                  </w:r>
                  <w:r w:rsidR="00FF2496">
                    <w:rPr>
                      <w:rFonts w:ascii="Arial" w:hAnsi="Arial" w:cs="Arial"/>
                      <w:noProof/>
                      <w:sz w:val="18"/>
                      <w:szCs w:val="18"/>
                      <w:lang w:val="af-ZA"/>
                    </w:rPr>
                    <w:t>gepak</w:t>
                  </w:r>
                </w:p>
              </w:tc>
            </w:tr>
            <w:tr w:rsidR="00A82A0A" w:rsidRPr="00FF2496" w:rsidTr="00FF2496">
              <w:trPr>
                <w:trHeight w:val="200"/>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FF2496" w:rsidP="00A82A0A">
                  <w:pPr>
                    <w:spacing w:after="0" w:line="240" w:lineRule="auto"/>
                    <w:rPr>
                      <w:rFonts w:ascii="Arial" w:hAnsi="Arial" w:cs="Arial"/>
                      <w:b/>
                      <w:noProof/>
                      <w:sz w:val="18"/>
                      <w:szCs w:val="18"/>
                      <w:lang w:val="af-ZA"/>
                    </w:rPr>
                  </w:pPr>
                  <w:r>
                    <w:rPr>
                      <w:rFonts w:ascii="Arial" w:hAnsi="Arial" w:cs="Arial"/>
                      <w:b/>
                      <w:noProof/>
                      <w:sz w:val="18"/>
                      <w:szCs w:val="18"/>
                      <w:lang w:val="af-ZA"/>
                    </w:rPr>
                    <w:t>BRON</w:t>
                  </w:r>
                  <w:r w:rsidR="00A82A0A" w:rsidRPr="00FF2496">
                    <w:rPr>
                      <w:rFonts w:ascii="Arial" w:hAnsi="Arial" w:cs="Arial"/>
                      <w:b/>
                      <w:noProof/>
                      <w:sz w:val="18"/>
                      <w:szCs w:val="18"/>
                      <w:lang w:val="af-ZA"/>
                    </w:rPr>
                    <w:t>: PPECB</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2016</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2017</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2018</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2017</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2018</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2018</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2018</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2017</w:t>
                  </w:r>
                </w:p>
              </w:tc>
            </w:tr>
            <w:tr w:rsidR="00A82A0A" w:rsidRPr="00FF2496" w:rsidTr="00FF2496">
              <w:trPr>
                <w:trHeight w:val="214"/>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FF2496" w:rsidP="00A82A0A">
                  <w:pPr>
                    <w:spacing w:after="0" w:line="240" w:lineRule="auto"/>
                    <w:rPr>
                      <w:rFonts w:ascii="Arial" w:hAnsi="Arial" w:cs="Arial"/>
                      <w:noProof/>
                      <w:sz w:val="18"/>
                      <w:szCs w:val="18"/>
                      <w:lang w:val="af-ZA"/>
                    </w:rPr>
                  </w:pPr>
                  <w:r>
                    <w:rPr>
                      <w:rFonts w:ascii="Arial" w:hAnsi="Arial" w:cs="Arial"/>
                      <w:noProof/>
                      <w:sz w:val="18"/>
                      <w:szCs w:val="18"/>
                      <w:lang w:val="af-ZA"/>
                    </w:rPr>
                    <w:t>Pomelo’s</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7.6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10.1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725516"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9.8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6.5 m</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5.9 m</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16.8 m</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101E93"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16.4</w:t>
                  </w:r>
                  <w:r w:rsidR="009330DD" w:rsidRPr="00FF2496">
                    <w:rPr>
                      <w:rFonts w:ascii="Arial" w:hAnsi="Arial" w:cs="Arial"/>
                      <w:noProof/>
                      <w:sz w:val="18"/>
                      <w:szCs w:val="18"/>
                      <w:lang w:val="af-ZA"/>
                    </w:rPr>
                    <w:t xml:space="preserve"> m</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15.7 m</w:t>
                  </w:r>
                </w:p>
              </w:tc>
            </w:tr>
            <w:tr w:rsidR="00A82A0A" w:rsidRPr="00FF2496" w:rsidTr="00FF2496">
              <w:trPr>
                <w:trHeight w:val="200"/>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A82A0A" w:rsidP="00FF2496">
                  <w:pPr>
                    <w:spacing w:after="0" w:line="240" w:lineRule="auto"/>
                    <w:rPr>
                      <w:rFonts w:ascii="Arial" w:hAnsi="Arial" w:cs="Arial"/>
                      <w:noProof/>
                      <w:sz w:val="18"/>
                      <w:szCs w:val="18"/>
                      <w:lang w:val="af-ZA"/>
                    </w:rPr>
                  </w:pPr>
                  <w:r w:rsidRPr="00FF2496">
                    <w:rPr>
                      <w:rFonts w:ascii="Arial" w:hAnsi="Arial" w:cs="Arial"/>
                      <w:noProof/>
                      <w:sz w:val="18"/>
                      <w:szCs w:val="18"/>
                      <w:lang w:val="af-ZA"/>
                    </w:rPr>
                    <w:t>S</w:t>
                  </w:r>
                  <w:r w:rsidR="00FF2496">
                    <w:rPr>
                      <w:rFonts w:ascii="Arial" w:hAnsi="Arial" w:cs="Arial"/>
                      <w:noProof/>
                      <w:sz w:val="18"/>
                      <w:szCs w:val="18"/>
                      <w:lang w:val="af-ZA"/>
                    </w:rPr>
                    <w:t>agte S</w:t>
                  </w:r>
                  <w:r w:rsidRPr="00FF2496">
                    <w:rPr>
                      <w:rFonts w:ascii="Arial" w:hAnsi="Arial" w:cs="Arial"/>
                      <w:noProof/>
                      <w:sz w:val="18"/>
                      <w:szCs w:val="18"/>
                      <w:lang w:val="af-ZA"/>
                    </w:rPr>
                    <w:t>itrus</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6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5.4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725516"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5.5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4 m</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4.1 m</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14.7 m</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16.2 m</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13.4 m</w:t>
                  </w:r>
                </w:p>
              </w:tc>
            </w:tr>
            <w:tr w:rsidR="00A82A0A" w:rsidRPr="00FF2496" w:rsidTr="00FF2496">
              <w:trPr>
                <w:trHeight w:val="180"/>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FF2496" w:rsidP="00A82A0A">
                  <w:pPr>
                    <w:spacing w:after="0" w:line="240" w:lineRule="auto"/>
                    <w:rPr>
                      <w:rFonts w:ascii="Arial" w:hAnsi="Arial" w:cs="Arial"/>
                      <w:noProof/>
                      <w:sz w:val="18"/>
                      <w:szCs w:val="18"/>
                      <w:lang w:val="af-ZA"/>
                    </w:rPr>
                  </w:pPr>
                  <w:r>
                    <w:rPr>
                      <w:rFonts w:ascii="Arial" w:hAnsi="Arial" w:cs="Arial"/>
                      <w:noProof/>
                      <w:sz w:val="18"/>
                      <w:szCs w:val="18"/>
                      <w:lang w:val="af-ZA"/>
                    </w:rPr>
                    <w:t>Suurlemoene</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7.8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9.5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725516"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9.5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7.4 m</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8.2 m</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20.6 m</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C7514B"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20.3</w:t>
                  </w:r>
                  <w:r w:rsidR="00A82A0A" w:rsidRPr="00FF2496">
                    <w:rPr>
                      <w:rFonts w:ascii="Arial" w:hAnsi="Arial" w:cs="Arial"/>
                      <w:noProof/>
                      <w:sz w:val="18"/>
                      <w:szCs w:val="18"/>
                      <w:lang w:val="af-ZA"/>
                    </w:rPr>
                    <w:t xml:space="preserve"> m</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19 m</w:t>
                  </w:r>
                </w:p>
              </w:tc>
            </w:tr>
            <w:tr w:rsidR="00A82A0A" w:rsidRPr="00FF2496" w:rsidTr="00FF2496">
              <w:trPr>
                <w:trHeight w:val="200"/>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FF2496" w:rsidP="00A82A0A">
                  <w:pPr>
                    <w:spacing w:after="0" w:line="240" w:lineRule="auto"/>
                    <w:rPr>
                      <w:rFonts w:ascii="Arial" w:hAnsi="Arial" w:cs="Arial"/>
                      <w:noProof/>
                      <w:sz w:val="18"/>
                      <w:szCs w:val="18"/>
                      <w:lang w:val="af-ZA"/>
                    </w:rPr>
                  </w:pPr>
                  <w:r>
                    <w:rPr>
                      <w:rFonts w:ascii="Arial" w:hAnsi="Arial" w:cs="Arial"/>
                      <w:noProof/>
                      <w:sz w:val="18"/>
                      <w:szCs w:val="18"/>
                      <w:lang w:val="af-ZA"/>
                    </w:rPr>
                    <w:t>Naw</w:t>
                  </w:r>
                  <w:r w:rsidR="00A82A0A" w:rsidRPr="00FF2496">
                    <w:rPr>
                      <w:rFonts w:ascii="Arial" w:hAnsi="Arial" w:cs="Arial"/>
                      <w:noProof/>
                      <w:sz w:val="18"/>
                      <w:szCs w:val="18"/>
                      <w:lang w:val="af-ZA"/>
                    </w:rPr>
                    <w:t>els</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8.8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6.3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725516"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6.2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3.5 m</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6D4F78"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2.7 m</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25.7 m</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EE77AE"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25.3</w:t>
                  </w:r>
                  <w:r w:rsidR="00A82A0A" w:rsidRPr="00FF2496">
                    <w:rPr>
                      <w:rFonts w:ascii="Arial" w:hAnsi="Arial" w:cs="Arial"/>
                      <w:noProof/>
                      <w:sz w:val="18"/>
                      <w:szCs w:val="18"/>
                      <w:lang w:val="af-ZA"/>
                    </w:rPr>
                    <w:t xml:space="preserve"> m</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21.1 m</w:t>
                  </w:r>
                </w:p>
              </w:tc>
            </w:tr>
            <w:tr w:rsidR="00A82A0A" w:rsidRPr="00FF2496" w:rsidTr="00FF2496">
              <w:trPr>
                <w:trHeight w:val="245"/>
              </w:trPr>
              <w:tc>
                <w:tcPr>
                  <w:tcW w:w="2027" w:type="dxa"/>
                  <w:tcBorders>
                    <w:top w:val="single" w:sz="4" w:space="0" w:color="000000"/>
                    <w:left w:val="single" w:sz="4" w:space="0" w:color="000000"/>
                    <w:bottom w:val="single" w:sz="4" w:space="0" w:color="000000"/>
                    <w:right w:val="single" w:sz="4" w:space="0" w:color="000000"/>
                  </w:tcBorders>
                  <w:hideMark/>
                </w:tcPr>
                <w:p w:rsidR="00A82A0A" w:rsidRPr="00FF2496" w:rsidRDefault="00A82A0A" w:rsidP="00A82A0A">
                  <w:pPr>
                    <w:spacing w:after="0" w:line="240" w:lineRule="auto"/>
                    <w:rPr>
                      <w:rFonts w:ascii="Arial" w:hAnsi="Arial" w:cs="Arial"/>
                      <w:noProof/>
                      <w:sz w:val="18"/>
                      <w:szCs w:val="18"/>
                      <w:lang w:val="af-ZA"/>
                    </w:rPr>
                  </w:pPr>
                  <w:r w:rsidRPr="00FF2496">
                    <w:rPr>
                      <w:rFonts w:ascii="Arial" w:hAnsi="Arial" w:cs="Arial"/>
                      <w:noProof/>
                      <w:sz w:val="18"/>
                      <w:szCs w:val="18"/>
                      <w:lang w:val="af-ZA"/>
                    </w:rPr>
                    <w:t>Valencia</w:t>
                  </w:r>
                  <w:r w:rsidR="00FF2496">
                    <w:rPr>
                      <w:rFonts w:ascii="Arial" w:hAnsi="Arial" w:cs="Arial"/>
                      <w:noProof/>
                      <w:sz w:val="18"/>
                      <w:szCs w:val="18"/>
                      <w:lang w:val="af-ZA"/>
                    </w:rPr>
                    <w:t>s</w:t>
                  </w:r>
                </w:p>
              </w:tc>
              <w:tc>
                <w:tcPr>
                  <w:tcW w:w="1028" w:type="dxa"/>
                  <w:tcBorders>
                    <w:top w:val="single" w:sz="4" w:space="0" w:color="000000"/>
                    <w:left w:val="single" w:sz="4" w:space="0" w:color="000000"/>
                    <w:bottom w:val="single" w:sz="4" w:space="0" w:color="000000"/>
                    <w:right w:val="single" w:sz="4" w:space="0" w:color="000000"/>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0.7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CCCCCC"/>
                  <w:hideMark/>
                </w:tcPr>
                <w:p w:rsidR="00A82A0A" w:rsidRPr="00FF2496" w:rsidRDefault="00FC5E44"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1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CCCCCC"/>
                  <w:hideMark/>
                </w:tcPr>
                <w:p w:rsidR="00A82A0A" w:rsidRPr="00FF2496" w:rsidRDefault="00725516"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0.3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E6E6E6"/>
                  <w:hideMark/>
                </w:tcPr>
                <w:p w:rsidR="00A82A0A" w:rsidRPr="00FF2496" w:rsidRDefault="00A82A0A"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53.9 m</w:t>
                  </w:r>
                </w:p>
              </w:tc>
              <w:tc>
                <w:tcPr>
                  <w:tcW w:w="1260"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EE77AE" w:rsidP="00A82A0A">
                  <w:pPr>
                    <w:spacing w:after="0" w:line="240" w:lineRule="auto"/>
                    <w:jc w:val="center"/>
                    <w:rPr>
                      <w:rFonts w:ascii="Arial" w:hAnsi="Arial" w:cs="Arial"/>
                      <w:noProof/>
                      <w:sz w:val="18"/>
                      <w:szCs w:val="18"/>
                      <w:lang w:val="af-ZA"/>
                    </w:rPr>
                  </w:pPr>
                  <w:r w:rsidRPr="00FF2496">
                    <w:rPr>
                      <w:rFonts w:ascii="Arial" w:hAnsi="Arial" w:cs="Arial"/>
                      <w:noProof/>
                      <w:sz w:val="18"/>
                      <w:szCs w:val="18"/>
                      <w:lang w:val="af-ZA"/>
                    </w:rPr>
                    <w:t>53.2</w:t>
                  </w:r>
                  <w:r w:rsidR="00A82A0A" w:rsidRPr="00FF2496">
                    <w:rPr>
                      <w:rFonts w:ascii="Arial" w:hAnsi="Arial" w:cs="Arial"/>
                      <w:noProof/>
                      <w:sz w:val="18"/>
                      <w:szCs w:val="18"/>
                      <w:lang w:val="af-ZA"/>
                    </w:rPr>
                    <w:t xml:space="preserve"> m</w:t>
                  </w:r>
                </w:p>
              </w:tc>
              <w:tc>
                <w:tcPr>
                  <w:tcW w:w="889" w:type="dxa"/>
                  <w:tcBorders>
                    <w:top w:val="single" w:sz="4" w:space="0" w:color="000000"/>
                    <w:left w:val="single" w:sz="4" w:space="0" w:color="000000"/>
                    <w:bottom w:val="single" w:sz="4" w:space="0" w:color="000000"/>
                    <w:right w:val="single" w:sz="4" w:space="0" w:color="000000"/>
                  </w:tcBorders>
                  <w:shd w:val="clear" w:color="auto" w:fill="E6E6E6"/>
                  <w:hideMark/>
                </w:tcPr>
                <w:p w:rsidR="00A82A0A" w:rsidRPr="00FF2496" w:rsidRDefault="00A82A0A" w:rsidP="00A82A0A">
                  <w:pPr>
                    <w:spacing w:after="0" w:line="240" w:lineRule="auto"/>
                    <w:jc w:val="right"/>
                    <w:rPr>
                      <w:rFonts w:ascii="Arial" w:hAnsi="Arial" w:cs="Arial"/>
                      <w:noProof/>
                      <w:sz w:val="18"/>
                      <w:szCs w:val="18"/>
                      <w:lang w:val="af-ZA"/>
                    </w:rPr>
                  </w:pPr>
                  <w:r w:rsidRPr="00FF2496">
                    <w:rPr>
                      <w:rFonts w:ascii="Arial" w:hAnsi="Arial" w:cs="Arial"/>
                      <w:noProof/>
                      <w:sz w:val="18"/>
                      <w:szCs w:val="18"/>
                      <w:lang w:val="af-ZA"/>
                    </w:rPr>
                    <w:t>53.8 m</w:t>
                  </w:r>
                </w:p>
              </w:tc>
            </w:tr>
            <w:tr w:rsidR="00464C33" w:rsidRPr="00FF2496" w:rsidTr="00FF2496">
              <w:trPr>
                <w:trHeight w:val="214"/>
              </w:trPr>
              <w:tc>
                <w:tcPr>
                  <w:tcW w:w="20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82A0A" w:rsidRPr="00FF2496" w:rsidRDefault="00A82A0A" w:rsidP="00A82A0A">
                  <w:pPr>
                    <w:spacing w:after="0" w:line="240" w:lineRule="auto"/>
                    <w:rPr>
                      <w:rFonts w:ascii="Arial" w:hAnsi="Arial" w:cs="Arial"/>
                      <w:b/>
                      <w:noProof/>
                      <w:sz w:val="18"/>
                      <w:szCs w:val="18"/>
                      <w:lang w:val="af-ZA"/>
                    </w:rPr>
                  </w:pPr>
                  <w:r w:rsidRPr="00FF2496">
                    <w:rPr>
                      <w:rFonts w:ascii="Arial" w:hAnsi="Arial" w:cs="Arial"/>
                      <w:b/>
                      <w:noProof/>
                      <w:sz w:val="18"/>
                      <w:szCs w:val="18"/>
                      <w:lang w:val="af-ZA"/>
                    </w:rPr>
                    <w:t>Tota</w:t>
                  </w:r>
                  <w:r w:rsidR="00FF2496">
                    <w:rPr>
                      <w:rFonts w:ascii="Arial" w:hAnsi="Arial" w:cs="Arial"/>
                      <w:b/>
                      <w:noProof/>
                      <w:sz w:val="18"/>
                      <w:szCs w:val="18"/>
                      <w:lang w:val="af-ZA"/>
                    </w:rPr>
                    <w:t>a</w:t>
                  </w:r>
                  <w:r w:rsidRPr="00FF2496">
                    <w:rPr>
                      <w:rFonts w:ascii="Arial" w:hAnsi="Arial" w:cs="Arial"/>
                      <w:b/>
                      <w:noProof/>
                      <w:sz w:val="18"/>
                      <w:szCs w:val="18"/>
                      <w:lang w:val="af-ZA"/>
                    </w:rPr>
                    <w:t>l</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82A0A" w:rsidRPr="00FF2496" w:rsidRDefault="00FC5E44"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30.9 m</w:t>
                  </w:r>
                </w:p>
              </w:tc>
              <w:tc>
                <w:tcPr>
                  <w:tcW w:w="1080" w:type="dxa"/>
                  <w:tcBorders>
                    <w:top w:val="single" w:sz="4" w:space="0" w:color="000000"/>
                    <w:left w:val="single" w:sz="4" w:space="0" w:color="000000"/>
                    <w:bottom w:val="single" w:sz="4" w:space="0" w:color="000000"/>
                    <w:right w:val="thinThickSmallGap" w:sz="24" w:space="0" w:color="auto"/>
                  </w:tcBorders>
                  <w:shd w:val="clear" w:color="auto" w:fill="A6A6A6" w:themeFill="background1" w:themeFillShade="A6"/>
                  <w:hideMark/>
                </w:tcPr>
                <w:p w:rsidR="00A82A0A" w:rsidRPr="00FF2496" w:rsidRDefault="00FC5E44"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32.3 m</w:t>
                  </w:r>
                </w:p>
              </w:tc>
              <w:tc>
                <w:tcPr>
                  <w:tcW w:w="900" w:type="dxa"/>
                  <w:tcBorders>
                    <w:top w:val="single" w:sz="4" w:space="0" w:color="auto"/>
                    <w:left w:val="thinThickSmallGap" w:sz="24" w:space="0" w:color="auto"/>
                    <w:bottom w:val="single" w:sz="4" w:space="0" w:color="auto"/>
                    <w:right w:val="thinThickSmallGap" w:sz="24" w:space="0" w:color="auto"/>
                  </w:tcBorders>
                  <w:shd w:val="clear" w:color="auto" w:fill="A6A6A6" w:themeFill="background1" w:themeFillShade="A6"/>
                  <w:hideMark/>
                </w:tcPr>
                <w:p w:rsidR="00A82A0A" w:rsidRPr="00FF2496" w:rsidRDefault="00725516"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31.3 m</w:t>
                  </w:r>
                </w:p>
              </w:tc>
              <w:tc>
                <w:tcPr>
                  <w:tcW w:w="1060" w:type="dxa"/>
                  <w:tcBorders>
                    <w:top w:val="single" w:sz="4" w:space="0" w:color="000000"/>
                    <w:left w:val="thinThickSmallGap" w:sz="24" w:space="0" w:color="auto"/>
                    <w:bottom w:val="single" w:sz="4" w:space="0" w:color="000000"/>
                    <w:right w:val="thinThickSmallGap" w:sz="24" w:space="0" w:color="auto"/>
                  </w:tcBorders>
                  <w:shd w:val="clear" w:color="auto" w:fill="A6A6A6" w:themeFill="background1" w:themeFillShade="A6"/>
                  <w:hideMark/>
                </w:tcPr>
                <w:p w:rsidR="00A82A0A" w:rsidRPr="00FF2496" w:rsidRDefault="006D4F78"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21.4 m</w:t>
                  </w:r>
                </w:p>
              </w:tc>
              <w:tc>
                <w:tcPr>
                  <w:tcW w:w="1010" w:type="dxa"/>
                  <w:tcBorders>
                    <w:top w:val="single" w:sz="4" w:space="0" w:color="000000"/>
                    <w:left w:val="thinThickSmallGap" w:sz="24" w:space="0" w:color="auto"/>
                    <w:bottom w:val="single" w:sz="4" w:space="0" w:color="000000"/>
                    <w:right w:val="thinThickSmallGap" w:sz="24" w:space="0" w:color="auto"/>
                  </w:tcBorders>
                  <w:shd w:val="clear" w:color="auto" w:fill="A6A6A6" w:themeFill="background1" w:themeFillShade="A6"/>
                  <w:hideMark/>
                </w:tcPr>
                <w:p w:rsidR="00A82A0A" w:rsidRPr="00FF2496" w:rsidRDefault="006D4F78"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20.9 m</w:t>
                  </w:r>
                </w:p>
              </w:tc>
              <w:tc>
                <w:tcPr>
                  <w:tcW w:w="1260" w:type="dxa"/>
                  <w:tcBorders>
                    <w:top w:val="single" w:sz="4" w:space="0" w:color="000000"/>
                    <w:left w:val="thinThickSmallGap" w:sz="24" w:space="0" w:color="auto"/>
                    <w:bottom w:val="single" w:sz="4" w:space="0" w:color="000000"/>
                    <w:right w:val="single" w:sz="4" w:space="0" w:color="000000"/>
                  </w:tcBorders>
                  <w:shd w:val="clear" w:color="auto" w:fill="A6A6A6" w:themeFill="background1" w:themeFillShade="A6"/>
                  <w:hideMark/>
                </w:tcPr>
                <w:p w:rsidR="00A82A0A" w:rsidRPr="00FF2496" w:rsidRDefault="00A82A0A" w:rsidP="00A82A0A">
                  <w:pPr>
                    <w:spacing w:after="0" w:line="240" w:lineRule="auto"/>
                    <w:jc w:val="right"/>
                    <w:rPr>
                      <w:rFonts w:ascii="Arial" w:hAnsi="Arial" w:cs="Arial"/>
                      <w:b/>
                      <w:noProof/>
                      <w:sz w:val="18"/>
                      <w:szCs w:val="18"/>
                      <w:lang w:val="af-ZA"/>
                    </w:rPr>
                  </w:pPr>
                  <w:r w:rsidRPr="00FF2496">
                    <w:rPr>
                      <w:rFonts w:ascii="Arial" w:hAnsi="Arial" w:cs="Arial"/>
                      <w:b/>
                      <w:noProof/>
                      <w:sz w:val="18"/>
                      <w:szCs w:val="18"/>
                      <w:lang w:val="af-ZA"/>
                    </w:rPr>
                    <w:t>131.7 m</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82A0A" w:rsidRPr="00FF2496" w:rsidRDefault="00EE77AE" w:rsidP="00A82A0A">
                  <w:pPr>
                    <w:spacing w:after="0" w:line="240" w:lineRule="auto"/>
                    <w:jc w:val="center"/>
                    <w:rPr>
                      <w:rFonts w:ascii="Arial" w:hAnsi="Arial" w:cs="Arial"/>
                      <w:b/>
                      <w:noProof/>
                      <w:sz w:val="18"/>
                      <w:szCs w:val="18"/>
                      <w:lang w:val="af-ZA"/>
                    </w:rPr>
                  </w:pPr>
                  <w:r w:rsidRPr="00FF2496">
                    <w:rPr>
                      <w:rFonts w:ascii="Arial" w:hAnsi="Arial" w:cs="Arial"/>
                      <w:b/>
                      <w:noProof/>
                      <w:sz w:val="18"/>
                      <w:szCs w:val="18"/>
                      <w:lang w:val="af-ZA"/>
                    </w:rPr>
                    <w:t>131.4 m</w:t>
                  </w:r>
                </w:p>
              </w:tc>
              <w:tc>
                <w:tcPr>
                  <w:tcW w:w="88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82A0A" w:rsidRPr="00FF2496" w:rsidRDefault="00A82A0A" w:rsidP="00A82A0A">
                  <w:pPr>
                    <w:spacing w:after="0" w:line="240" w:lineRule="auto"/>
                    <w:jc w:val="right"/>
                    <w:rPr>
                      <w:rFonts w:ascii="Arial" w:hAnsi="Arial" w:cs="Arial"/>
                      <w:b/>
                      <w:noProof/>
                      <w:sz w:val="18"/>
                      <w:szCs w:val="18"/>
                      <w:lang w:val="af-ZA"/>
                    </w:rPr>
                  </w:pPr>
                  <w:r w:rsidRPr="00FF2496">
                    <w:rPr>
                      <w:rFonts w:ascii="Arial" w:hAnsi="Arial" w:cs="Arial"/>
                      <w:b/>
                      <w:noProof/>
                      <w:sz w:val="18"/>
                      <w:szCs w:val="18"/>
                      <w:lang w:val="af-ZA"/>
                    </w:rPr>
                    <w:t>123 m</w:t>
                  </w:r>
                </w:p>
              </w:tc>
            </w:tr>
          </w:tbl>
          <w:bookmarkEnd w:id="0"/>
          <w:bookmarkEnd w:id="1"/>
          <w:p w:rsidR="000A2315" w:rsidRDefault="000A2315" w:rsidP="000A2315">
            <w:pPr>
              <w:spacing w:after="0"/>
              <w:jc w:val="center"/>
              <w:rPr>
                <w:rFonts w:ascii="Arial" w:hAnsi="Arial" w:cs="Arial"/>
                <w:b/>
                <w:color w:val="FF0000"/>
                <w:sz w:val="18"/>
                <w:szCs w:val="18"/>
              </w:rPr>
            </w:pPr>
            <w:r w:rsidRPr="008D798D">
              <w:rPr>
                <w:rFonts w:ascii="Berlin Sans FB Demi" w:hAnsi="Berlin Sans FB Demi" w:cs="Arial"/>
                <w:color w:val="FF0000"/>
                <w:sz w:val="20"/>
              </w:rPr>
              <w:t>DIE CGA GROEP VAN MAATSKAPPYE (CRI, RIVER BIOSCIENCE, XSIT, CGA CULTIVAR COMPANY, CGA GROWER DEVELOPMENT COMPANY &amp; CITRUS ACADEMY) WORD DEUR SUIDER-AFRIKA SE SITRUSPRODUSENTE BEFONDS</w:t>
            </w:r>
          </w:p>
          <w:p w:rsidR="0024350F" w:rsidRDefault="0024350F" w:rsidP="00AA44C4">
            <w:pPr>
              <w:spacing w:after="0"/>
              <w:jc w:val="center"/>
              <w:rPr>
                <w:rFonts w:ascii="Arial" w:hAnsi="Arial" w:cs="Arial"/>
                <w:b/>
                <w:color w:val="FF0000"/>
                <w:sz w:val="18"/>
                <w:szCs w:val="18"/>
              </w:rPr>
            </w:pPr>
          </w:p>
          <w:p w:rsidR="00AA44C4" w:rsidRPr="009E35CC" w:rsidRDefault="00AA44C4" w:rsidP="00AA44C4">
            <w:pPr>
              <w:spacing w:after="0"/>
              <w:jc w:val="center"/>
              <w:rPr>
                <w:rFonts w:ascii="Arial" w:hAnsi="Arial" w:cs="Arial"/>
                <w:b/>
                <w:color w:val="FF0000"/>
                <w:sz w:val="18"/>
                <w:szCs w:val="18"/>
              </w:rPr>
            </w:pPr>
          </w:p>
        </w:tc>
        <w:bookmarkStart w:id="2" w:name="_GoBack"/>
        <w:bookmarkEnd w:id="2"/>
      </w:tr>
    </w:tbl>
    <w:p w:rsidR="00F553C7" w:rsidRPr="003363E1" w:rsidRDefault="00F553C7" w:rsidP="004A7F1C">
      <w:pPr>
        <w:spacing w:after="0" w:line="240" w:lineRule="auto"/>
        <w:ind w:right="-330"/>
        <w:rPr>
          <w:rFonts w:ascii="Arial" w:hAnsi="Arial" w:cs="Arial"/>
          <w:b/>
          <w:color w:val="31849B"/>
          <w:sz w:val="17"/>
          <w:szCs w:val="17"/>
        </w:rPr>
      </w:pPr>
    </w:p>
    <w:sectPr w:rsidR="00F553C7" w:rsidRPr="003363E1" w:rsidSect="00590B87">
      <w:pgSz w:w="11906" w:h="16838" w:code="9"/>
      <w:pgMar w:top="23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4pt;height:120.25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8"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4"/>
  </w:num>
  <w:num w:numId="10">
    <w:abstractNumId w:val="3"/>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7906"/>
    <w:rsid w:val="0001281C"/>
    <w:rsid w:val="00012E64"/>
    <w:rsid w:val="000135BF"/>
    <w:rsid w:val="00013635"/>
    <w:rsid w:val="0001467F"/>
    <w:rsid w:val="00015287"/>
    <w:rsid w:val="0002011F"/>
    <w:rsid w:val="00020EDE"/>
    <w:rsid w:val="000210DD"/>
    <w:rsid w:val="0002327A"/>
    <w:rsid w:val="00023D6B"/>
    <w:rsid w:val="0002435D"/>
    <w:rsid w:val="00025661"/>
    <w:rsid w:val="00026143"/>
    <w:rsid w:val="00026A5C"/>
    <w:rsid w:val="00026FBF"/>
    <w:rsid w:val="00027058"/>
    <w:rsid w:val="000275FD"/>
    <w:rsid w:val="00027985"/>
    <w:rsid w:val="00027A9A"/>
    <w:rsid w:val="00030866"/>
    <w:rsid w:val="00030D5C"/>
    <w:rsid w:val="00031346"/>
    <w:rsid w:val="000313D3"/>
    <w:rsid w:val="00031FA5"/>
    <w:rsid w:val="000325E2"/>
    <w:rsid w:val="0003480F"/>
    <w:rsid w:val="000357EF"/>
    <w:rsid w:val="0003631E"/>
    <w:rsid w:val="00036D82"/>
    <w:rsid w:val="00036E52"/>
    <w:rsid w:val="00037463"/>
    <w:rsid w:val="00040D58"/>
    <w:rsid w:val="000426D8"/>
    <w:rsid w:val="00042FB2"/>
    <w:rsid w:val="00043999"/>
    <w:rsid w:val="00044293"/>
    <w:rsid w:val="00045F1F"/>
    <w:rsid w:val="00046216"/>
    <w:rsid w:val="0004746E"/>
    <w:rsid w:val="000477D3"/>
    <w:rsid w:val="00050246"/>
    <w:rsid w:val="000505D7"/>
    <w:rsid w:val="00051C1A"/>
    <w:rsid w:val="00052BFF"/>
    <w:rsid w:val="000538A6"/>
    <w:rsid w:val="00053BC7"/>
    <w:rsid w:val="0005584C"/>
    <w:rsid w:val="00055AC2"/>
    <w:rsid w:val="00055AD9"/>
    <w:rsid w:val="00057BD5"/>
    <w:rsid w:val="00060122"/>
    <w:rsid w:val="00061C0E"/>
    <w:rsid w:val="00064F3C"/>
    <w:rsid w:val="0006507E"/>
    <w:rsid w:val="00065BD7"/>
    <w:rsid w:val="00065D8C"/>
    <w:rsid w:val="0006671B"/>
    <w:rsid w:val="00067139"/>
    <w:rsid w:val="00067E68"/>
    <w:rsid w:val="000703F0"/>
    <w:rsid w:val="000718D8"/>
    <w:rsid w:val="00072002"/>
    <w:rsid w:val="00072545"/>
    <w:rsid w:val="00074434"/>
    <w:rsid w:val="00074631"/>
    <w:rsid w:val="00074D7C"/>
    <w:rsid w:val="00075CD9"/>
    <w:rsid w:val="00076512"/>
    <w:rsid w:val="0007786E"/>
    <w:rsid w:val="00077F71"/>
    <w:rsid w:val="000805F6"/>
    <w:rsid w:val="000830D7"/>
    <w:rsid w:val="000836D3"/>
    <w:rsid w:val="00086F72"/>
    <w:rsid w:val="00087D3B"/>
    <w:rsid w:val="0009043B"/>
    <w:rsid w:val="000909F7"/>
    <w:rsid w:val="00091CB1"/>
    <w:rsid w:val="00092BE4"/>
    <w:rsid w:val="00092E6F"/>
    <w:rsid w:val="00093FF2"/>
    <w:rsid w:val="000958CF"/>
    <w:rsid w:val="00096AAD"/>
    <w:rsid w:val="00096E39"/>
    <w:rsid w:val="00097835"/>
    <w:rsid w:val="000A0DCE"/>
    <w:rsid w:val="000A0FBB"/>
    <w:rsid w:val="000A119D"/>
    <w:rsid w:val="000A12A4"/>
    <w:rsid w:val="000A186D"/>
    <w:rsid w:val="000A2315"/>
    <w:rsid w:val="000A3DE5"/>
    <w:rsid w:val="000A4152"/>
    <w:rsid w:val="000A5521"/>
    <w:rsid w:val="000A5A8C"/>
    <w:rsid w:val="000A5CA4"/>
    <w:rsid w:val="000A76B2"/>
    <w:rsid w:val="000A78AB"/>
    <w:rsid w:val="000B1DDB"/>
    <w:rsid w:val="000B2C47"/>
    <w:rsid w:val="000B4933"/>
    <w:rsid w:val="000B4A1A"/>
    <w:rsid w:val="000B4D49"/>
    <w:rsid w:val="000B53D5"/>
    <w:rsid w:val="000B59AD"/>
    <w:rsid w:val="000B643E"/>
    <w:rsid w:val="000B6B1C"/>
    <w:rsid w:val="000B7C91"/>
    <w:rsid w:val="000C04BB"/>
    <w:rsid w:val="000C1DC5"/>
    <w:rsid w:val="000C200F"/>
    <w:rsid w:val="000C2485"/>
    <w:rsid w:val="000C2EC5"/>
    <w:rsid w:val="000C43AB"/>
    <w:rsid w:val="000C4653"/>
    <w:rsid w:val="000C68B9"/>
    <w:rsid w:val="000C68C9"/>
    <w:rsid w:val="000C6BF6"/>
    <w:rsid w:val="000D09E6"/>
    <w:rsid w:val="000D187A"/>
    <w:rsid w:val="000D194F"/>
    <w:rsid w:val="000D19CF"/>
    <w:rsid w:val="000D1A52"/>
    <w:rsid w:val="000D2FCC"/>
    <w:rsid w:val="000D5026"/>
    <w:rsid w:val="000D55B5"/>
    <w:rsid w:val="000D5933"/>
    <w:rsid w:val="000D7540"/>
    <w:rsid w:val="000D78E8"/>
    <w:rsid w:val="000D7C70"/>
    <w:rsid w:val="000E0ACA"/>
    <w:rsid w:val="000E262B"/>
    <w:rsid w:val="000E423D"/>
    <w:rsid w:val="000E4EE3"/>
    <w:rsid w:val="000E5043"/>
    <w:rsid w:val="000E52AC"/>
    <w:rsid w:val="000E60C4"/>
    <w:rsid w:val="000E63B6"/>
    <w:rsid w:val="000F0746"/>
    <w:rsid w:val="000F0AA3"/>
    <w:rsid w:val="000F1F3A"/>
    <w:rsid w:val="000F2067"/>
    <w:rsid w:val="000F28C2"/>
    <w:rsid w:val="000F379C"/>
    <w:rsid w:val="000F3873"/>
    <w:rsid w:val="000F5269"/>
    <w:rsid w:val="000F53EA"/>
    <w:rsid w:val="000F60C9"/>
    <w:rsid w:val="000F6862"/>
    <w:rsid w:val="001001B8"/>
    <w:rsid w:val="00101314"/>
    <w:rsid w:val="00101374"/>
    <w:rsid w:val="00101E93"/>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6B96"/>
    <w:rsid w:val="00117EF1"/>
    <w:rsid w:val="00121872"/>
    <w:rsid w:val="0012320C"/>
    <w:rsid w:val="001238BC"/>
    <w:rsid w:val="00123C84"/>
    <w:rsid w:val="00123DAF"/>
    <w:rsid w:val="001244D1"/>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D0D"/>
    <w:rsid w:val="0015015A"/>
    <w:rsid w:val="00150244"/>
    <w:rsid w:val="001550E1"/>
    <w:rsid w:val="00156F99"/>
    <w:rsid w:val="0015724E"/>
    <w:rsid w:val="00160F4C"/>
    <w:rsid w:val="0016126F"/>
    <w:rsid w:val="00162A6B"/>
    <w:rsid w:val="00162D5F"/>
    <w:rsid w:val="00163540"/>
    <w:rsid w:val="001635C7"/>
    <w:rsid w:val="00163B69"/>
    <w:rsid w:val="00164704"/>
    <w:rsid w:val="00166029"/>
    <w:rsid w:val="0016728C"/>
    <w:rsid w:val="0016756D"/>
    <w:rsid w:val="001675FA"/>
    <w:rsid w:val="00167955"/>
    <w:rsid w:val="00167C74"/>
    <w:rsid w:val="00170EF9"/>
    <w:rsid w:val="00171666"/>
    <w:rsid w:val="00173576"/>
    <w:rsid w:val="00173F13"/>
    <w:rsid w:val="00174428"/>
    <w:rsid w:val="001761DB"/>
    <w:rsid w:val="001765D0"/>
    <w:rsid w:val="00176C17"/>
    <w:rsid w:val="00177220"/>
    <w:rsid w:val="00177C02"/>
    <w:rsid w:val="00180F2C"/>
    <w:rsid w:val="00182B28"/>
    <w:rsid w:val="0018317A"/>
    <w:rsid w:val="00183953"/>
    <w:rsid w:val="00184B30"/>
    <w:rsid w:val="001852B7"/>
    <w:rsid w:val="00185A3A"/>
    <w:rsid w:val="00187890"/>
    <w:rsid w:val="00187C7E"/>
    <w:rsid w:val="001901B2"/>
    <w:rsid w:val="001920C2"/>
    <w:rsid w:val="00192CD1"/>
    <w:rsid w:val="001939DC"/>
    <w:rsid w:val="00196382"/>
    <w:rsid w:val="00197087"/>
    <w:rsid w:val="00197EB2"/>
    <w:rsid w:val="001A03C6"/>
    <w:rsid w:val="001A1101"/>
    <w:rsid w:val="001A25D3"/>
    <w:rsid w:val="001A270A"/>
    <w:rsid w:val="001A5843"/>
    <w:rsid w:val="001A5B66"/>
    <w:rsid w:val="001A62C0"/>
    <w:rsid w:val="001A6975"/>
    <w:rsid w:val="001B0524"/>
    <w:rsid w:val="001B05D7"/>
    <w:rsid w:val="001B0DCA"/>
    <w:rsid w:val="001B1018"/>
    <w:rsid w:val="001B151C"/>
    <w:rsid w:val="001B1AA9"/>
    <w:rsid w:val="001B1E54"/>
    <w:rsid w:val="001B2370"/>
    <w:rsid w:val="001B2B4C"/>
    <w:rsid w:val="001B3B21"/>
    <w:rsid w:val="001B4E1F"/>
    <w:rsid w:val="001B6C11"/>
    <w:rsid w:val="001B7991"/>
    <w:rsid w:val="001C02A3"/>
    <w:rsid w:val="001C1661"/>
    <w:rsid w:val="001C1E1E"/>
    <w:rsid w:val="001C20EB"/>
    <w:rsid w:val="001C2A7E"/>
    <w:rsid w:val="001C3187"/>
    <w:rsid w:val="001C53D9"/>
    <w:rsid w:val="001C5927"/>
    <w:rsid w:val="001C6479"/>
    <w:rsid w:val="001C6D37"/>
    <w:rsid w:val="001C7BEA"/>
    <w:rsid w:val="001D0F40"/>
    <w:rsid w:val="001D1261"/>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4E13"/>
    <w:rsid w:val="001F60E5"/>
    <w:rsid w:val="001F64E2"/>
    <w:rsid w:val="001F77B2"/>
    <w:rsid w:val="0020067C"/>
    <w:rsid w:val="00201013"/>
    <w:rsid w:val="002041ED"/>
    <w:rsid w:val="00205341"/>
    <w:rsid w:val="0020689E"/>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594D"/>
    <w:rsid w:val="0022759B"/>
    <w:rsid w:val="0022789A"/>
    <w:rsid w:val="00227BE4"/>
    <w:rsid w:val="00230E5C"/>
    <w:rsid w:val="002313E2"/>
    <w:rsid w:val="00234F7F"/>
    <w:rsid w:val="00235067"/>
    <w:rsid w:val="00235980"/>
    <w:rsid w:val="00235DAB"/>
    <w:rsid w:val="00236523"/>
    <w:rsid w:val="00241A26"/>
    <w:rsid w:val="00242C45"/>
    <w:rsid w:val="0024342C"/>
    <w:rsid w:val="0024350F"/>
    <w:rsid w:val="00243B9B"/>
    <w:rsid w:val="00243C5B"/>
    <w:rsid w:val="00243FF9"/>
    <w:rsid w:val="00244751"/>
    <w:rsid w:val="002450A2"/>
    <w:rsid w:val="0024578F"/>
    <w:rsid w:val="002476DE"/>
    <w:rsid w:val="00247D48"/>
    <w:rsid w:val="002500B2"/>
    <w:rsid w:val="00250625"/>
    <w:rsid w:val="00250A70"/>
    <w:rsid w:val="00251601"/>
    <w:rsid w:val="00251720"/>
    <w:rsid w:val="00252262"/>
    <w:rsid w:val="00252413"/>
    <w:rsid w:val="0025294B"/>
    <w:rsid w:val="00252B07"/>
    <w:rsid w:val="00253049"/>
    <w:rsid w:val="00253876"/>
    <w:rsid w:val="00254AEB"/>
    <w:rsid w:val="00254D36"/>
    <w:rsid w:val="00256DB5"/>
    <w:rsid w:val="00261A28"/>
    <w:rsid w:val="00261DDF"/>
    <w:rsid w:val="0026346C"/>
    <w:rsid w:val="00264C67"/>
    <w:rsid w:val="00264F15"/>
    <w:rsid w:val="00265BD4"/>
    <w:rsid w:val="00265D43"/>
    <w:rsid w:val="00265FE6"/>
    <w:rsid w:val="0026628C"/>
    <w:rsid w:val="002672B3"/>
    <w:rsid w:val="00267874"/>
    <w:rsid w:val="00270588"/>
    <w:rsid w:val="002714CE"/>
    <w:rsid w:val="00271877"/>
    <w:rsid w:val="002728FC"/>
    <w:rsid w:val="00272DE7"/>
    <w:rsid w:val="00274B08"/>
    <w:rsid w:val="00276C09"/>
    <w:rsid w:val="00276D64"/>
    <w:rsid w:val="00276E4C"/>
    <w:rsid w:val="00277896"/>
    <w:rsid w:val="0028059D"/>
    <w:rsid w:val="00280A81"/>
    <w:rsid w:val="00281421"/>
    <w:rsid w:val="002816D3"/>
    <w:rsid w:val="00281F2F"/>
    <w:rsid w:val="002820BF"/>
    <w:rsid w:val="002821B3"/>
    <w:rsid w:val="00282E59"/>
    <w:rsid w:val="002849FB"/>
    <w:rsid w:val="00285975"/>
    <w:rsid w:val="00285D0C"/>
    <w:rsid w:val="00290382"/>
    <w:rsid w:val="002903BA"/>
    <w:rsid w:val="00290B73"/>
    <w:rsid w:val="002914D3"/>
    <w:rsid w:val="00292632"/>
    <w:rsid w:val="00295FD4"/>
    <w:rsid w:val="00297106"/>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A7D9C"/>
    <w:rsid w:val="002B08C0"/>
    <w:rsid w:val="002B10B9"/>
    <w:rsid w:val="002B13B8"/>
    <w:rsid w:val="002B16E4"/>
    <w:rsid w:val="002B1DD4"/>
    <w:rsid w:val="002B2DC3"/>
    <w:rsid w:val="002B4E83"/>
    <w:rsid w:val="002B6776"/>
    <w:rsid w:val="002C0708"/>
    <w:rsid w:val="002C085F"/>
    <w:rsid w:val="002C0F98"/>
    <w:rsid w:val="002C1638"/>
    <w:rsid w:val="002C264D"/>
    <w:rsid w:val="002C2C4C"/>
    <w:rsid w:val="002C36B7"/>
    <w:rsid w:val="002C3BB0"/>
    <w:rsid w:val="002C50DA"/>
    <w:rsid w:val="002C59AA"/>
    <w:rsid w:val="002C7BDB"/>
    <w:rsid w:val="002C7EDE"/>
    <w:rsid w:val="002D1063"/>
    <w:rsid w:val="002D2D32"/>
    <w:rsid w:val="002D2D4B"/>
    <w:rsid w:val="002D328A"/>
    <w:rsid w:val="002D39FE"/>
    <w:rsid w:val="002D46FA"/>
    <w:rsid w:val="002D5CFA"/>
    <w:rsid w:val="002D6368"/>
    <w:rsid w:val="002E01E8"/>
    <w:rsid w:val="002E1A60"/>
    <w:rsid w:val="002E1F39"/>
    <w:rsid w:val="002E2228"/>
    <w:rsid w:val="002E2EC0"/>
    <w:rsid w:val="002E3B72"/>
    <w:rsid w:val="002E3F43"/>
    <w:rsid w:val="002E4391"/>
    <w:rsid w:val="002E44E2"/>
    <w:rsid w:val="002E606B"/>
    <w:rsid w:val="002F0446"/>
    <w:rsid w:val="002F04FF"/>
    <w:rsid w:val="002F0EB8"/>
    <w:rsid w:val="002F13BD"/>
    <w:rsid w:val="002F218D"/>
    <w:rsid w:val="002F29CA"/>
    <w:rsid w:val="002F2FD6"/>
    <w:rsid w:val="002F32B1"/>
    <w:rsid w:val="002F39E3"/>
    <w:rsid w:val="002F4764"/>
    <w:rsid w:val="002F5732"/>
    <w:rsid w:val="002F5AD7"/>
    <w:rsid w:val="002F5EFD"/>
    <w:rsid w:val="002F7DF6"/>
    <w:rsid w:val="003034EB"/>
    <w:rsid w:val="003049B7"/>
    <w:rsid w:val="003057D4"/>
    <w:rsid w:val="00305B2E"/>
    <w:rsid w:val="0030621A"/>
    <w:rsid w:val="00306E34"/>
    <w:rsid w:val="003102FC"/>
    <w:rsid w:val="00310CD9"/>
    <w:rsid w:val="0031107F"/>
    <w:rsid w:val="00311754"/>
    <w:rsid w:val="00311AFA"/>
    <w:rsid w:val="00314C39"/>
    <w:rsid w:val="00316530"/>
    <w:rsid w:val="00316F9D"/>
    <w:rsid w:val="0032083B"/>
    <w:rsid w:val="00321104"/>
    <w:rsid w:val="003222EF"/>
    <w:rsid w:val="00322563"/>
    <w:rsid w:val="00323169"/>
    <w:rsid w:val="00323627"/>
    <w:rsid w:val="00325503"/>
    <w:rsid w:val="00325FD8"/>
    <w:rsid w:val="00330E6A"/>
    <w:rsid w:val="00334CD5"/>
    <w:rsid w:val="00335339"/>
    <w:rsid w:val="00336020"/>
    <w:rsid w:val="003363E1"/>
    <w:rsid w:val="003365BB"/>
    <w:rsid w:val="00336609"/>
    <w:rsid w:val="00336705"/>
    <w:rsid w:val="003370FD"/>
    <w:rsid w:val="003378DB"/>
    <w:rsid w:val="00337A1F"/>
    <w:rsid w:val="003406F0"/>
    <w:rsid w:val="00342D1C"/>
    <w:rsid w:val="00343184"/>
    <w:rsid w:val="0034591A"/>
    <w:rsid w:val="00345F68"/>
    <w:rsid w:val="003460DA"/>
    <w:rsid w:val="00346ED6"/>
    <w:rsid w:val="00346FD1"/>
    <w:rsid w:val="00347B82"/>
    <w:rsid w:val="003507EC"/>
    <w:rsid w:val="00350C59"/>
    <w:rsid w:val="0035159A"/>
    <w:rsid w:val="00351713"/>
    <w:rsid w:val="00352180"/>
    <w:rsid w:val="00352763"/>
    <w:rsid w:val="0035437A"/>
    <w:rsid w:val="00354386"/>
    <w:rsid w:val="00355039"/>
    <w:rsid w:val="00355186"/>
    <w:rsid w:val="00355368"/>
    <w:rsid w:val="00355E60"/>
    <w:rsid w:val="00356E8D"/>
    <w:rsid w:val="00357135"/>
    <w:rsid w:val="0036185A"/>
    <w:rsid w:val="00363735"/>
    <w:rsid w:val="00364E50"/>
    <w:rsid w:val="003655E5"/>
    <w:rsid w:val="00365638"/>
    <w:rsid w:val="00365BDD"/>
    <w:rsid w:val="00367407"/>
    <w:rsid w:val="00370677"/>
    <w:rsid w:val="00371076"/>
    <w:rsid w:val="00372115"/>
    <w:rsid w:val="003727D7"/>
    <w:rsid w:val="00372A05"/>
    <w:rsid w:val="0037350C"/>
    <w:rsid w:val="00373AF5"/>
    <w:rsid w:val="00375621"/>
    <w:rsid w:val="00376E63"/>
    <w:rsid w:val="00377D11"/>
    <w:rsid w:val="00383004"/>
    <w:rsid w:val="003831DB"/>
    <w:rsid w:val="00384A19"/>
    <w:rsid w:val="003858A9"/>
    <w:rsid w:val="00385A57"/>
    <w:rsid w:val="00386168"/>
    <w:rsid w:val="00387C43"/>
    <w:rsid w:val="00390357"/>
    <w:rsid w:val="00392FD8"/>
    <w:rsid w:val="003940CA"/>
    <w:rsid w:val="003961D5"/>
    <w:rsid w:val="003A02EE"/>
    <w:rsid w:val="003A0696"/>
    <w:rsid w:val="003A08A6"/>
    <w:rsid w:val="003A08AC"/>
    <w:rsid w:val="003A0C6B"/>
    <w:rsid w:val="003A0D18"/>
    <w:rsid w:val="003A23B3"/>
    <w:rsid w:val="003A2841"/>
    <w:rsid w:val="003A2932"/>
    <w:rsid w:val="003A3E07"/>
    <w:rsid w:val="003A47D6"/>
    <w:rsid w:val="003A4F71"/>
    <w:rsid w:val="003A58F2"/>
    <w:rsid w:val="003B0339"/>
    <w:rsid w:val="003B0BAA"/>
    <w:rsid w:val="003B2252"/>
    <w:rsid w:val="003B2954"/>
    <w:rsid w:val="003B4372"/>
    <w:rsid w:val="003B67AC"/>
    <w:rsid w:val="003B757B"/>
    <w:rsid w:val="003B7E7D"/>
    <w:rsid w:val="003C0B2F"/>
    <w:rsid w:val="003C12CF"/>
    <w:rsid w:val="003C15A9"/>
    <w:rsid w:val="003C1CE7"/>
    <w:rsid w:val="003C1D48"/>
    <w:rsid w:val="003C2597"/>
    <w:rsid w:val="003C2958"/>
    <w:rsid w:val="003C30EB"/>
    <w:rsid w:val="003C34BC"/>
    <w:rsid w:val="003C3548"/>
    <w:rsid w:val="003C3E09"/>
    <w:rsid w:val="003C52FC"/>
    <w:rsid w:val="003C720A"/>
    <w:rsid w:val="003D0D11"/>
    <w:rsid w:val="003D1716"/>
    <w:rsid w:val="003D1EB5"/>
    <w:rsid w:val="003D4C32"/>
    <w:rsid w:val="003D506B"/>
    <w:rsid w:val="003D521D"/>
    <w:rsid w:val="003D53FD"/>
    <w:rsid w:val="003D5E73"/>
    <w:rsid w:val="003D5FAB"/>
    <w:rsid w:val="003D6D9F"/>
    <w:rsid w:val="003E2A3E"/>
    <w:rsid w:val="003E3DA4"/>
    <w:rsid w:val="003E3FA0"/>
    <w:rsid w:val="003E4167"/>
    <w:rsid w:val="003E6624"/>
    <w:rsid w:val="003F08B7"/>
    <w:rsid w:val="003F1A26"/>
    <w:rsid w:val="003F2304"/>
    <w:rsid w:val="003F23AE"/>
    <w:rsid w:val="003F27EE"/>
    <w:rsid w:val="003F4A1A"/>
    <w:rsid w:val="003F4BF1"/>
    <w:rsid w:val="003F62C3"/>
    <w:rsid w:val="003F75A3"/>
    <w:rsid w:val="003F7F32"/>
    <w:rsid w:val="004005BB"/>
    <w:rsid w:val="00401830"/>
    <w:rsid w:val="00401E3F"/>
    <w:rsid w:val="004027A3"/>
    <w:rsid w:val="00402AF6"/>
    <w:rsid w:val="00403CF8"/>
    <w:rsid w:val="00404465"/>
    <w:rsid w:val="004051CD"/>
    <w:rsid w:val="00405DC7"/>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4A7"/>
    <w:rsid w:val="00417EB6"/>
    <w:rsid w:val="004210A1"/>
    <w:rsid w:val="004216CF"/>
    <w:rsid w:val="00422D42"/>
    <w:rsid w:val="00423390"/>
    <w:rsid w:val="00424725"/>
    <w:rsid w:val="004249A8"/>
    <w:rsid w:val="00425A14"/>
    <w:rsid w:val="00425DA6"/>
    <w:rsid w:val="00427E1E"/>
    <w:rsid w:val="004300A7"/>
    <w:rsid w:val="00430379"/>
    <w:rsid w:val="00430D3A"/>
    <w:rsid w:val="00431137"/>
    <w:rsid w:val="00431E2B"/>
    <w:rsid w:val="00431F95"/>
    <w:rsid w:val="00432B5C"/>
    <w:rsid w:val="00434822"/>
    <w:rsid w:val="00434999"/>
    <w:rsid w:val="00435191"/>
    <w:rsid w:val="00435A3A"/>
    <w:rsid w:val="00435CBB"/>
    <w:rsid w:val="00441331"/>
    <w:rsid w:val="0044136E"/>
    <w:rsid w:val="00441B07"/>
    <w:rsid w:val="00441D2E"/>
    <w:rsid w:val="00442534"/>
    <w:rsid w:val="00443443"/>
    <w:rsid w:val="00443C48"/>
    <w:rsid w:val="0044419E"/>
    <w:rsid w:val="00445F30"/>
    <w:rsid w:val="00447271"/>
    <w:rsid w:val="0044739E"/>
    <w:rsid w:val="00450A05"/>
    <w:rsid w:val="00450A62"/>
    <w:rsid w:val="00450EF6"/>
    <w:rsid w:val="004524CA"/>
    <w:rsid w:val="00452D13"/>
    <w:rsid w:val="004531D2"/>
    <w:rsid w:val="00453F83"/>
    <w:rsid w:val="00455759"/>
    <w:rsid w:val="00455A25"/>
    <w:rsid w:val="0045747D"/>
    <w:rsid w:val="00457BA7"/>
    <w:rsid w:val="00461D38"/>
    <w:rsid w:val="00462006"/>
    <w:rsid w:val="00462E78"/>
    <w:rsid w:val="00462F4F"/>
    <w:rsid w:val="00464C33"/>
    <w:rsid w:val="00466392"/>
    <w:rsid w:val="00467B81"/>
    <w:rsid w:val="00467C1A"/>
    <w:rsid w:val="00467DE0"/>
    <w:rsid w:val="00467E83"/>
    <w:rsid w:val="00470ECD"/>
    <w:rsid w:val="00472269"/>
    <w:rsid w:val="004735B2"/>
    <w:rsid w:val="00473F0B"/>
    <w:rsid w:val="00473FD9"/>
    <w:rsid w:val="004741AC"/>
    <w:rsid w:val="00474547"/>
    <w:rsid w:val="004749A4"/>
    <w:rsid w:val="00475563"/>
    <w:rsid w:val="00475F30"/>
    <w:rsid w:val="0047659F"/>
    <w:rsid w:val="004800C5"/>
    <w:rsid w:val="00480A1C"/>
    <w:rsid w:val="00481717"/>
    <w:rsid w:val="00482024"/>
    <w:rsid w:val="004828F9"/>
    <w:rsid w:val="00482E06"/>
    <w:rsid w:val="0048438C"/>
    <w:rsid w:val="00484973"/>
    <w:rsid w:val="00484ADC"/>
    <w:rsid w:val="00484C43"/>
    <w:rsid w:val="00486D42"/>
    <w:rsid w:val="004912EB"/>
    <w:rsid w:val="004924C0"/>
    <w:rsid w:val="00493F7E"/>
    <w:rsid w:val="0049484D"/>
    <w:rsid w:val="004966D9"/>
    <w:rsid w:val="00497FB0"/>
    <w:rsid w:val="004A1D00"/>
    <w:rsid w:val="004A249C"/>
    <w:rsid w:val="004A4D0D"/>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C0057"/>
    <w:rsid w:val="004C027C"/>
    <w:rsid w:val="004C0A95"/>
    <w:rsid w:val="004C10D5"/>
    <w:rsid w:val="004C2EBF"/>
    <w:rsid w:val="004C3AE9"/>
    <w:rsid w:val="004C3EDE"/>
    <w:rsid w:val="004C5FF5"/>
    <w:rsid w:val="004C60F0"/>
    <w:rsid w:val="004D0284"/>
    <w:rsid w:val="004D053E"/>
    <w:rsid w:val="004D0677"/>
    <w:rsid w:val="004D1423"/>
    <w:rsid w:val="004D23C2"/>
    <w:rsid w:val="004D2B41"/>
    <w:rsid w:val="004D3063"/>
    <w:rsid w:val="004D36E4"/>
    <w:rsid w:val="004D3BE2"/>
    <w:rsid w:val="004D44D5"/>
    <w:rsid w:val="004D5690"/>
    <w:rsid w:val="004D5DBD"/>
    <w:rsid w:val="004D6853"/>
    <w:rsid w:val="004D6ABD"/>
    <w:rsid w:val="004E1B98"/>
    <w:rsid w:val="004E3040"/>
    <w:rsid w:val="004E341D"/>
    <w:rsid w:val="004E3A4D"/>
    <w:rsid w:val="004E3D70"/>
    <w:rsid w:val="004E44C1"/>
    <w:rsid w:val="004E5182"/>
    <w:rsid w:val="004E72D7"/>
    <w:rsid w:val="004E7426"/>
    <w:rsid w:val="004F20FE"/>
    <w:rsid w:val="004F2968"/>
    <w:rsid w:val="004F3236"/>
    <w:rsid w:val="004F35B0"/>
    <w:rsid w:val="004F6653"/>
    <w:rsid w:val="004F76FF"/>
    <w:rsid w:val="004F7833"/>
    <w:rsid w:val="00501776"/>
    <w:rsid w:val="0050178E"/>
    <w:rsid w:val="00503AA1"/>
    <w:rsid w:val="00505496"/>
    <w:rsid w:val="00507121"/>
    <w:rsid w:val="005071B3"/>
    <w:rsid w:val="00507B1B"/>
    <w:rsid w:val="00510281"/>
    <w:rsid w:val="0051112D"/>
    <w:rsid w:val="005119A9"/>
    <w:rsid w:val="00511C72"/>
    <w:rsid w:val="00511E76"/>
    <w:rsid w:val="005153A6"/>
    <w:rsid w:val="00515841"/>
    <w:rsid w:val="00516A23"/>
    <w:rsid w:val="00517683"/>
    <w:rsid w:val="00517B5B"/>
    <w:rsid w:val="00520013"/>
    <w:rsid w:val="005202E8"/>
    <w:rsid w:val="00520BB2"/>
    <w:rsid w:val="0052245D"/>
    <w:rsid w:val="005225D8"/>
    <w:rsid w:val="005248FC"/>
    <w:rsid w:val="005258B9"/>
    <w:rsid w:val="0052599C"/>
    <w:rsid w:val="00526698"/>
    <w:rsid w:val="00526DE5"/>
    <w:rsid w:val="00527F86"/>
    <w:rsid w:val="0053000B"/>
    <w:rsid w:val="00530CA9"/>
    <w:rsid w:val="00532AB4"/>
    <w:rsid w:val="00533B78"/>
    <w:rsid w:val="00534624"/>
    <w:rsid w:val="00534CAA"/>
    <w:rsid w:val="00534EFB"/>
    <w:rsid w:val="005353AA"/>
    <w:rsid w:val="00537180"/>
    <w:rsid w:val="00537FD8"/>
    <w:rsid w:val="00540EFB"/>
    <w:rsid w:val="00543910"/>
    <w:rsid w:val="00543E65"/>
    <w:rsid w:val="00544D65"/>
    <w:rsid w:val="00546E19"/>
    <w:rsid w:val="00546F69"/>
    <w:rsid w:val="00547A72"/>
    <w:rsid w:val="00550CCC"/>
    <w:rsid w:val="00551E51"/>
    <w:rsid w:val="0055289B"/>
    <w:rsid w:val="005532CC"/>
    <w:rsid w:val="00555B8C"/>
    <w:rsid w:val="00556180"/>
    <w:rsid w:val="0055744C"/>
    <w:rsid w:val="0055794F"/>
    <w:rsid w:val="00561449"/>
    <w:rsid w:val="00562C0C"/>
    <w:rsid w:val="005630E3"/>
    <w:rsid w:val="005633CD"/>
    <w:rsid w:val="00563EB7"/>
    <w:rsid w:val="0056559D"/>
    <w:rsid w:val="005660FD"/>
    <w:rsid w:val="0056632E"/>
    <w:rsid w:val="00566CF7"/>
    <w:rsid w:val="00567676"/>
    <w:rsid w:val="005708C9"/>
    <w:rsid w:val="00570996"/>
    <w:rsid w:val="0057121D"/>
    <w:rsid w:val="00571440"/>
    <w:rsid w:val="00573262"/>
    <w:rsid w:val="0057327F"/>
    <w:rsid w:val="005741F2"/>
    <w:rsid w:val="005744D0"/>
    <w:rsid w:val="005751A6"/>
    <w:rsid w:val="00576246"/>
    <w:rsid w:val="005779FB"/>
    <w:rsid w:val="00577C30"/>
    <w:rsid w:val="00580425"/>
    <w:rsid w:val="00580B8E"/>
    <w:rsid w:val="005813E1"/>
    <w:rsid w:val="00581EBB"/>
    <w:rsid w:val="00582D61"/>
    <w:rsid w:val="00582F53"/>
    <w:rsid w:val="00583241"/>
    <w:rsid w:val="00583CF3"/>
    <w:rsid w:val="00584676"/>
    <w:rsid w:val="00584684"/>
    <w:rsid w:val="00584D3F"/>
    <w:rsid w:val="005852C9"/>
    <w:rsid w:val="00585E28"/>
    <w:rsid w:val="00586D24"/>
    <w:rsid w:val="00587240"/>
    <w:rsid w:val="005878FA"/>
    <w:rsid w:val="00587D2B"/>
    <w:rsid w:val="00590B28"/>
    <w:rsid w:val="00590B87"/>
    <w:rsid w:val="00591166"/>
    <w:rsid w:val="0059162E"/>
    <w:rsid w:val="00592930"/>
    <w:rsid w:val="00593BB4"/>
    <w:rsid w:val="00593F8D"/>
    <w:rsid w:val="00594752"/>
    <w:rsid w:val="00595B1B"/>
    <w:rsid w:val="005974D2"/>
    <w:rsid w:val="005976A7"/>
    <w:rsid w:val="005A0551"/>
    <w:rsid w:val="005A09E7"/>
    <w:rsid w:val="005A1F6C"/>
    <w:rsid w:val="005A2109"/>
    <w:rsid w:val="005A30CA"/>
    <w:rsid w:val="005A3B70"/>
    <w:rsid w:val="005A4885"/>
    <w:rsid w:val="005A53DD"/>
    <w:rsid w:val="005A62C4"/>
    <w:rsid w:val="005A6DB0"/>
    <w:rsid w:val="005A76A0"/>
    <w:rsid w:val="005B0FE6"/>
    <w:rsid w:val="005B1005"/>
    <w:rsid w:val="005B2500"/>
    <w:rsid w:val="005B41F5"/>
    <w:rsid w:val="005B4432"/>
    <w:rsid w:val="005B5B44"/>
    <w:rsid w:val="005B6678"/>
    <w:rsid w:val="005B6EED"/>
    <w:rsid w:val="005C038E"/>
    <w:rsid w:val="005C0E8C"/>
    <w:rsid w:val="005C0EC3"/>
    <w:rsid w:val="005C31D1"/>
    <w:rsid w:val="005C3B51"/>
    <w:rsid w:val="005C4FF3"/>
    <w:rsid w:val="005C7421"/>
    <w:rsid w:val="005C75F4"/>
    <w:rsid w:val="005D02C2"/>
    <w:rsid w:val="005D0340"/>
    <w:rsid w:val="005D0358"/>
    <w:rsid w:val="005D0886"/>
    <w:rsid w:val="005D0B4C"/>
    <w:rsid w:val="005D128B"/>
    <w:rsid w:val="005D3EF1"/>
    <w:rsid w:val="005D42AA"/>
    <w:rsid w:val="005D4A2D"/>
    <w:rsid w:val="005D5C77"/>
    <w:rsid w:val="005D67DA"/>
    <w:rsid w:val="005E098C"/>
    <w:rsid w:val="005E0B6E"/>
    <w:rsid w:val="005E0D57"/>
    <w:rsid w:val="005E46D1"/>
    <w:rsid w:val="005E48C5"/>
    <w:rsid w:val="005E53AE"/>
    <w:rsid w:val="005E54C7"/>
    <w:rsid w:val="005E6C7A"/>
    <w:rsid w:val="005F0F2D"/>
    <w:rsid w:val="005F24A4"/>
    <w:rsid w:val="005F26A0"/>
    <w:rsid w:val="005F3369"/>
    <w:rsid w:val="005F3536"/>
    <w:rsid w:val="005F4DDE"/>
    <w:rsid w:val="005F54CD"/>
    <w:rsid w:val="005F6297"/>
    <w:rsid w:val="005F6555"/>
    <w:rsid w:val="005F6C42"/>
    <w:rsid w:val="005F776A"/>
    <w:rsid w:val="005F7A51"/>
    <w:rsid w:val="00600B76"/>
    <w:rsid w:val="00600F0D"/>
    <w:rsid w:val="00601459"/>
    <w:rsid w:val="00601B35"/>
    <w:rsid w:val="0060446A"/>
    <w:rsid w:val="00605D19"/>
    <w:rsid w:val="0060606F"/>
    <w:rsid w:val="00607A1E"/>
    <w:rsid w:val="00607ACB"/>
    <w:rsid w:val="00607DA4"/>
    <w:rsid w:val="006109F5"/>
    <w:rsid w:val="006114E0"/>
    <w:rsid w:val="00611957"/>
    <w:rsid w:val="006124CA"/>
    <w:rsid w:val="006126D9"/>
    <w:rsid w:val="00615477"/>
    <w:rsid w:val="00620DC7"/>
    <w:rsid w:val="006225E6"/>
    <w:rsid w:val="00623946"/>
    <w:rsid w:val="00623F17"/>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204"/>
    <w:rsid w:val="00633577"/>
    <w:rsid w:val="0063397C"/>
    <w:rsid w:val="00634789"/>
    <w:rsid w:val="00634869"/>
    <w:rsid w:val="00635735"/>
    <w:rsid w:val="00637044"/>
    <w:rsid w:val="00640684"/>
    <w:rsid w:val="00642707"/>
    <w:rsid w:val="006448A7"/>
    <w:rsid w:val="00644D2A"/>
    <w:rsid w:val="00645BAC"/>
    <w:rsid w:val="00646923"/>
    <w:rsid w:val="00650012"/>
    <w:rsid w:val="006512AE"/>
    <w:rsid w:val="006517AA"/>
    <w:rsid w:val="00654C25"/>
    <w:rsid w:val="00655390"/>
    <w:rsid w:val="00656987"/>
    <w:rsid w:val="00656D81"/>
    <w:rsid w:val="00661237"/>
    <w:rsid w:val="00661B64"/>
    <w:rsid w:val="00662813"/>
    <w:rsid w:val="00662CA2"/>
    <w:rsid w:val="0066381B"/>
    <w:rsid w:val="00663C7D"/>
    <w:rsid w:val="00663E50"/>
    <w:rsid w:val="00664F33"/>
    <w:rsid w:val="00665D5A"/>
    <w:rsid w:val="00666FB9"/>
    <w:rsid w:val="0066776B"/>
    <w:rsid w:val="00667B05"/>
    <w:rsid w:val="00670BBB"/>
    <w:rsid w:val="006712D0"/>
    <w:rsid w:val="006735FB"/>
    <w:rsid w:val="00675175"/>
    <w:rsid w:val="00676809"/>
    <w:rsid w:val="00676F51"/>
    <w:rsid w:val="006770E2"/>
    <w:rsid w:val="006773FB"/>
    <w:rsid w:val="00681B1A"/>
    <w:rsid w:val="006827D6"/>
    <w:rsid w:val="00682D2D"/>
    <w:rsid w:val="00683259"/>
    <w:rsid w:val="00683A85"/>
    <w:rsid w:val="00685DBC"/>
    <w:rsid w:val="00685F60"/>
    <w:rsid w:val="00686E3C"/>
    <w:rsid w:val="006906EF"/>
    <w:rsid w:val="0069178A"/>
    <w:rsid w:val="00692651"/>
    <w:rsid w:val="00692A1A"/>
    <w:rsid w:val="00692D24"/>
    <w:rsid w:val="00693EED"/>
    <w:rsid w:val="00694AF4"/>
    <w:rsid w:val="00695959"/>
    <w:rsid w:val="0069604C"/>
    <w:rsid w:val="00696144"/>
    <w:rsid w:val="00697914"/>
    <w:rsid w:val="00697DAD"/>
    <w:rsid w:val="00697E35"/>
    <w:rsid w:val="00697E41"/>
    <w:rsid w:val="006A0C13"/>
    <w:rsid w:val="006A0F83"/>
    <w:rsid w:val="006A1305"/>
    <w:rsid w:val="006A241D"/>
    <w:rsid w:val="006A33BE"/>
    <w:rsid w:val="006A3B2B"/>
    <w:rsid w:val="006B1169"/>
    <w:rsid w:val="006B17F8"/>
    <w:rsid w:val="006B457B"/>
    <w:rsid w:val="006B4E16"/>
    <w:rsid w:val="006B5948"/>
    <w:rsid w:val="006B6BD2"/>
    <w:rsid w:val="006B7DB5"/>
    <w:rsid w:val="006C0C11"/>
    <w:rsid w:val="006C0D5A"/>
    <w:rsid w:val="006C17EC"/>
    <w:rsid w:val="006C24D0"/>
    <w:rsid w:val="006C2699"/>
    <w:rsid w:val="006C2EA1"/>
    <w:rsid w:val="006C2FC4"/>
    <w:rsid w:val="006C3B5B"/>
    <w:rsid w:val="006C3CF0"/>
    <w:rsid w:val="006C40DF"/>
    <w:rsid w:val="006C4261"/>
    <w:rsid w:val="006C4917"/>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4F78"/>
    <w:rsid w:val="006D5D0E"/>
    <w:rsid w:val="006D6354"/>
    <w:rsid w:val="006D6623"/>
    <w:rsid w:val="006D6BAD"/>
    <w:rsid w:val="006D7116"/>
    <w:rsid w:val="006D7F9D"/>
    <w:rsid w:val="006E17BC"/>
    <w:rsid w:val="006E196F"/>
    <w:rsid w:val="006E1F72"/>
    <w:rsid w:val="006E7346"/>
    <w:rsid w:val="006F0A78"/>
    <w:rsid w:val="006F0AFE"/>
    <w:rsid w:val="006F2231"/>
    <w:rsid w:val="006F356D"/>
    <w:rsid w:val="006F6A78"/>
    <w:rsid w:val="006F6B84"/>
    <w:rsid w:val="006F6FEC"/>
    <w:rsid w:val="00700AFB"/>
    <w:rsid w:val="00702AD1"/>
    <w:rsid w:val="007041A9"/>
    <w:rsid w:val="00705A1D"/>
    <w:rsid w:val="007068FA"/>
    <w:rsid w:val="00706FA1"/>
    <w:rsid w:val="00707E81"/>
    <w:rsid w:val="00711E5A"/>
    <w:rsid w:val="007122BD"/>
    <w:rsid w:val="007135FB"/>
    <w:rsid w:val="00713F94"/>
    <w:rsid w:val="00714AF7"/>
    <w:rsid w:val="007150A8"/>
    <w:rsid w:val="00716E65"/>
    <w:rsid w:val="007178A7"/>
    <w:rsid w:val="00717941"/>
    <w:rsid w:val="00720CD9"/>
    <w:rsid w:val="00720E39"/>
    <w:rsid w:val="0072107B"/>
    <w:rsid w:val="0072285A"/>
    <w:rsid w:val="007229F0"/>
    <w:rsid w:val="00723060"/>
    <w:rsid w:val="007232BD"/>
    <w:rsid w:val="00725516"/>
    <w:rsid w:val="00726320"/>
    <w:rsid w:val="00726654"/>
    <w:rsid w:val="00726C93"/>
    <w:rsid w:val="007277B2"/>
    <w:rsid w:val="00730B2E"/>
    <w:rsid w:val="00730E9D"/>
    <w:rsid w:val="00733F97"/>
    <w:rsid w:val="007340CF"/>
    <w:rsid w:val="00734228"/>
    <w:rsid w:val="00735543"/>
    <w:rsid w:val="00736024"/>
    <w:rsid w:val="0074197D"/>
    <w:rsid w:val="00742920"/>
    <w:rsid w:val="007430F7"/>
    <w:rsid w:val="00743299"/>
    <w:rsid w:val="007432EA"/>
    <w:rsid w:val="00744656"/>
    <w:rsid w:val="00744A68"/>
    <w:rsid w:val="00745F82"/>
    <w:rsid w:val="007462B4"/>
    <w:rsid w:val="00746737"/>
    <w:rsid w:val="00746D51"/>
    <w:rsid w:val="007504A1"/>
    <w:rsid w:val="00751C2D"/>
    <w:rsid w:val="00753377"/>
    <w:rsid w:val="007540D3"/>
    <w:rsid w:val="0075505A"/>
    <w:rsid w:val="00755A54"/>
    <w:rsid w:val="00756438"/>
    <w:rsid w:val="007564ED"/>
    <w:rsid w:val="00760051"/>
    <w:rsid w:val="00760E7D"/>
    <w:rsid w:val="00761CB4"/>
    <w:rsid w:val="00763313"/>
    <w:rsid w:val="0076437F"/>
    <w:rsid w:val="007655A6"/>
    <w:rsid w:val="0076704A"/>
    <w:rsid w:val="00770398"/>
    <w:rsid w:val="007713EC"/>
    <w:rsid w:val="00772B6C"/>
    <w:rsid w:val="00775016"/>
    <w:rsid w:val="00776D95"/>
    <w:rsid w:val="00777A8F"/>
    <w:rsid w:val="00780638"/>
    <w:rsid w:val="00780F25"/>
    <w:rsid w:val="00783644"/>
    <w:rsid w:val="007838C2"/>
    <w:rsid w:val="0078600D"/>
    <w:rsid w:val="00786433"/>
    <w:rsid w:val="007867B0"/>
    <w:rsid w:val="007871CE"/>
    <w:rsid w:val="0078765D"/>
    <w:rsid w:val="00787727"/>
    <w:rsid w:val="007909AC"/>
    <w:rsid w:val="00790CF3"/>
    <w:rsid w:val="00791342"/>
    <w:rsid w:val="00792CAA"/>
    <w:rsid w:val="007943D6"/>
    <w:rsid w:val="00794CC2"/>
    <w:rsid w:val="00795FA8"/>
    <w:rsid w:val="00796430"/>
    <w:rsid w:val="007967AF"/>
    <w:rsid w:val="0079690D"/>
    <w:rsid w:val="007A12EF"/>
    <w:rsid w:val="007A3A62"/>
    <w:rsid w:val="007B1014"/>
    <w:rsid w:val="007B12E6"/>
    <w:rsid w:val="007B1A70"/>
    <w:rsid w:val="007B2C45"/>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4E74"/>
    <w:rsid w:val="007D548F"/>
    <w:rsid w:val="007D5F96"/>
    <w:rsid w:val="007D6D10"/>
    <w:rsid w:val="007D6DD1"/>
    <w:rsid w:val="007D73AB"/>
    <w:rsid w:val="007D771F"/>
    <w:rsid w:val="007E0616"/>
    <w:rsid w:val="007E2469"/>
    <w:rsid w:val="007E6449"/>
    <w:rsid w:val="007E64B3"/>
    <w:rsid w:val="007E6D00"/>
    <w:rsid w:val="007F003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DFC"/>
    <w:rsid w:val="008113FD"/>
    <w:rsid w:val="00811407"/>
    <w:rsid w:val="008117EB"/>
    <w:rsid w:val="00812294"/>
    <w:rsid w:val="0081264A"/>
    <w:rsid w:val="008135C3"/>
    <w:rsid w:val="00813826"/>
    <w:rsid w:val="00814A1E"/>
    <w:rsid w:val="008151B0"/>
    <w:rsid w:val="00817EE2"/>
    <w:rsid w:val="0082151A"/>
    <w:rsid w:val="008217E2"/>
    <w:rsid w:val="008223B5"/>
    <w:rsid w:val="00822C8D"/>
    <w:rsid w:val="00823237"/>
    <w:rsid w:val="0082431F"/>
    <w:rsid w:val="008244E2"/>
    <w:rsid w:val="0082584D"/>
    <w:rsid w:val="00826F91"/>
    <w:rsid w:val="00826FBC"/>
    <w:rsid w:val="008271A3"/>
    <w:rsid w:val="0082730B"/>
    <w:rsid w:val="008274B9"/>
    <w:rsid w:val="008279B2"/>
    <w:rsid w:val="00827BFC"/>
    <w:rsid w:val="00830D6F"/>
    <w:rsid w:val="00832490"/>
    <w:rsid w:val="00833869"/>
    <w:rsid w:val="00835ECF"/>
    <w:rsid w:val="0084139D"/>
    <w:rsid w:val="00842162"/>
    <w:rsid w:val="00842DC6"/>
    <w:rsid w:val="008438DB"/>
    <w:rsid w:val="00844CAE"/>
    <w:rsid w:val="00845336"/>
    <w:rsid w:val="008473AA"/>
    <w:rsid w:val="00850E7F"/>
    <w:rsid w:val="00851628"/>
    <w:rsid w:val="00851A25"/>
    <w:rsid w:val="00852ACA"/>
    <w:rsid w:val="00852CA8"/>
    <w:rsid w:val="00852D7D"/>
    <w:rsid w:val="008551DC"/>
    <w:rsid w:val="00856A2A"/>
    <w:rsid w:val="00857534"/>
    <w:rsid w:val="00857793"/>
    <w:rsid w:val="00857CB5"/>
    <w:rsid w:val="008607D0"/>
    <w:rsid w:val="00861545"/>
    <w:rsid w:val="00862207"/>
    <w:rsid w:val="00862855"/>
    <w:rsid w:val="00863101"/>
    <w:rsid w:val="00863C21"/>
    <w:rsid w:val="00863E32"/>
    <w:rsid w:val="0086497A"/>
    <w:rsid w:val="00865E68"/>
    <w:rsid w:val="00866320"/>
    <w:rsid w:val="00866C8B"/>
    <w:rsid w:val="00867F2B"/>
    <w:rsid w:val="00870397"/>
    <w:rsid w:val="00870D6C"/>
    <w:rsid w:val="0087203B"/>
    <w:rsid w:val="00873613"/>
    <w:rsid w:val="00875261"/>
    <w:rsid w:val="00875576"/>
    <w:rsid w:val="0087630D"/>
    <w:rsid w:val="00876927"/>
    <w:rsid w:val="008808CB"/>
    <w:rsid w:val="00880A3D"/>
    <w:rsid w:val="00881668"/>
    <w:rsid w:val="00882A9F"/>
    <w:rsid w:val="008832BB"/>
    <w:rsid w:val="00883B64"/>
    <w:rsid w:val="00883CA0"/>
    <w:rsid w:val="00883E19"/>
    <w:rsid w:val="00883EEE"/>
    <w:rsid w:val="00885133"/>
    <w:rsid w:val="0088770B"/>
    <w:rsid w:val="0089004C"/>
    <w:rsid w:val="008927A7"/>
    <w:rsid w:val="00893DC0"/>
    <w:rsid w:val="008947AC"/>
    <w:rsid w:val="008975FC"/>
    <w:rsid w:val="00897C8F"/>
    <w:rsid w:val="008A0693"/>
    <w:rsid w:val="008A078B"/>
    <w:rsid w:val="008A1087"/>
    <w:rsid w:val="008A1214"/>
    <w:rsid w:val="008A13A6"/>
    <w:rsid w:val="008A2F98"/>
    <w:rsid w:val="008A316D"/>
    <w:rsid w:val="008A532E"/>
    <w:rsid w:val="008A5B36"/>
    <w:rsid w:val="008A6DCF"/>
    <w:rsid w:val="008A6E42"/>
    <w:rsid w:val="008A7DF6"/>
    <w:rsid w:val="008B18A3"/>
    <w:rsid w:val="008B1BB6"/>
    <w:rsid w:val="008B24AE"/>
    <w:rsid w:val="008B3889"/>
    <w:rsid w:val="008B48E1"/>
    <w:rsid w:val="008B5550"/>
    <w:rsid w:val="008B5B29"/>
    <w:rsid w:val="008B5BA5"/>
    <w:rsid w:val="008B6F70"/>
    <w:rsid w:val="008B709B"/>
    <w:rsid w:val="008B7801"/>
    <w:rsid w:val="008C0E38"/>
    <w:rsid w:val="008C13C2"/>
    <w:rsid w:val="008C19CE"/>
    <w:rsid w:val="008C20E8"/>
    <w:rsid w:val="008C3688"/>
    <w:rsid w:val="008C3A93"/>
    <w:rsid w:val="008C5903"/>
    <w:rsid w:val="008C5927"/>
    <w:rsid w:val="008C630D"/>
    <w:rsid w:val="008C6A10"/>
    <w:rsid w:val="008C6E3A"/>
    <w:rsid w:val="008C7C1A"/>
    <w:rsid w:val="008C7D4A"/>
    <w:rsid w:val="008D0620"/>
    <w:rsid w:val="008D17C6"/>
    <w:rsid w:val="008D690F"/>
    <w:rsid w:val="008E0E4C"/>
    <w:rsid w:val="008E13A8"/>
    <w:rsid w:val="008E3654"/>
    <w:rsid w:val="008E3ABC"/>
    <w:rsid w:val="008E3EC6"/>
    <w:rsid w:val="008E4A89"/>
    <w:rsid w:val="008E585B"/>
    <w:rsid w:val="008E7F06"/>
    <w:rsid w:val="008F0A61"/>
    <w:rsid w:val="008F0B46"/>
    <w:rsid w:val="008F1F08"/>
    <w:rsid w:val="008F2771"/>
    <w:rsid w:val="008F2C5E"/>
    <w:rsid w:val="008F59F4"/>
    <w:rsid w:val="008F608D"/>
    <w:rsid w:val="008F6FED"/>
    <w:rsid w:val="00900615"/>
    <w:rsid w:val="00900DB8"/>
    <w:rsid w:val="00901D81"/>
    <w:rsid w:val="00902E85"/>
    <w:rsid w:val="0090440F"/>
    <w:rsid w:val="009046C6"/>
    <w:rsid w:val="00904992"/>
    <w:rsid w:val="0090732B"/>
    <w:rsid w:val="00907EB8"/>
    <w:rsid w:val="00911CFE"/>
    <w:rsid w:val="009120DC"/>
    <w:rsid w:val="00913113"/>
    <w:rsid w:val="00914516"/>
    <w:rsid w:val="009146C3"/>
    <w:rsid w:val="009151CF"/>
    <w:rsid w:val="00915968"/>
    <w:rsid w:val="00915AA6"/>
    <w:rsid w:val="009161D9"/>
    <w:rsid w:val="00916D1D"/>
    <w:rsid w:val="00917A84"/>
    <w:rsid w:val="009201C1"/>
    <w:rsid w:val="009205B9"/>
    <w:rsid w:val="00921283"/>
    <w:rsid w:val="0092128A"/>
    <w:rsid w:val="00921DA9"/>
    <w:rsid w:val="00921E0B"/>
    <w:rsid w:val="00922638"/>
    <w:rsid w:val="00922AFB"/>
    <w:rsid w:val="00922DC7"/>
    <w:rsid w:val="00923692"/>
    <w:rsid w:val="00923D73"/>
    <w:rsid w:val="0092474E"/>
    <w:rsid w:val="00927400"/>
    <w:rsid w:val="00931494"/>
    <w:rsid w:val="00931714"/>
    <w:rsid w:val="0093287F"/>
    <w:rsid w:val="009330DD"/>
    <w:rsid w:val="0093350B"/>
    <w:rsid w:val="00934640"/>
    <w:rsid w:val="0093681B"/>
    <w:rsid w:val="00936EA3"/>
    <w:rsid w:val="00936FC3"/>
    <w:rsid w:val="009403C1"/>
    <w:rsid w:val="0094071F"/>
    <w:rsid w:val="009428B0"/>
    <w:rsid w:val="009438E2"/>
    <w:rsid w:val="00944EB7"/>
    <w:rsid w:val="009461A1"/>
    <w:rsid w:val="00946A0E"/>
    <w:rsid w:val="00951923"/>
    <w:rsid w:val="009527EC"/>
    <w:rsid w:val="00953212"/>
    <w:rsid w:val="00953E8B"/>
    <w:rsid w:val="009540D2"/>
    <w:rsid w:val="0095425E"/>
    <w:rsid w:val="00954CED"/>
    <w:rsid w:val="00955E1C"/>
    <w:rsid w:val="00960460"/>
    <w:rsid w:val="00960B8C"/>
    <w:rsid w:val="00961D5F"/>
    <w:rsid w:val="00961EB0"/>
    <w:rsid w:val="00962CE7"/>
    <w:rsid w:val="00962F87"/>
    <w:rsid w:val="00964864"/>
    <w:rsid w:val="00964A96"/>
    <w:rsid w:val="00964D2D"/>
    <w:rsid w:val="00965273"/>
    <w:rsid w:val="00965B4F"/>
    <w:rsid w:val="0096621A"/>
    <w:rsid w:val="00966327"/>
    <w:rsid w:val="00967DD2"/>
    <w:rsid w:val="0097070B"/>
    <w:rsid w:val="009721E4"/>
    <w:rsid w:val="00973D76"/>
    <w:rsid w:val="00974217"/>
    <w:rsid w:val="00974FAC"/>
    <w:rsid w:val="00975256"/>
    <w:rsid w:val="00975455"/>
    <w:rsid w:val="009758B5"/>
    <w:rsid w:val="00975B01"/>
    <w:rsid w:val="00980211"/>
    <w:rsid w:val="00980ECD"/>
    <w:rsid w:val="009822EF"/>
    <w:rsid w:val="009824F1"/>
    <w:rsid w:val="00983D23"/>
    <w:rsid w:val="009850B7"/>
    <w:rsid w:val="00985E93"/>
    <w:rsid w:val="0098698F"/>
    <w:rsid w:val="0098699F"/>
    <w:rsid w:val="009901FA"/>
    <w:rsid w:val="00990365"/>
    <w:rsid w:val="00993A74"/>
    <w:rsid w:val="00994044"/>
    <w:rsid w:val="00994AB2"/>
    <w:rsid w:val="009977DB"/>
    <w:rsid w:val="009A03EC"/>
    <w:rsid w:val="009A1402"/>
    <w:rsid w:val="009A1A69"/>
    <w:rsid w:val="009A1B7C"/>
    <w:rsid w:val="009A1BA8"/>
    <w:rsid w:val="009A23C6"/>
    <w:rsid w:val="009A26D5"/>
    <w:rsid w:val="009A3168"/>
    <w:rsid w:val="009A46D2"/>
    <w:rsid w:val="009A530E"/>
    <w:rsid w:val="009A688C"/>
    <w:rsid w:val="009A7014"/>
    <w:rsid w:val="009A70E8"/>
    <w:rsid w:val="009A760E"/>
    <w:rsid w:val="009B039A"/>
    <w:rsid w:val="009B1620"/>
    <w:rsid w:val="009B20B0"/>
    <w:rsid w:val="009B214A"/>
    <w:rsid w:val="009B3FB8"/>
    <w:rsid w:val="009B4052"/>
    <w:rsid w:val="009B7B94"/>
    <w:rsid w:val="009C1961"/>
    <w:rsid w:val="009C21DD"/>
    <w:rsid w:val="009C2513"/>
    <w:rsid w:val="009C3395"/>
    <w:rsid w:val="009C5CAF"/>
    <w:rsid w:val="009C5F15"/>
    <w:rsid w:val="009C6133"/>
    <w:rsid w:val="009C6F9B"/>
    <w:rsid w:val="009C7015"/>
    <w:rsid w:val="009C741C"/>
    <w:rsid w:val="009C78B6"/>
    <w:rsid w:val="009D05AA"/>
    <w:rsid w:val="009D0AEC"/>
    <w:rsid w:val="009D1746"/>
    <w:rsid w:val="009D2807"/>
    <w:rsid w:val="009D36F3"/>
    <w:rsid w:val="009D37D0"/>
    <w:rsid w:val="009D3901"/>
    <w:rsid w:val="009D3B47"/>
    <w:rsid w:val="009D5423"/>
    <w:rsid w:val="009D6610"/>
    <w:rsid w:val="009D7302"/>
    <w:rsid w:val="009D7F54"/>
    <w:rsid w:val="009E0491"/>
    <w:rsid w:val="009E104C"/>
    <w:rsid w:val="009E15AD"/>
    <w:rsid w:val="009E34BE"/>
    <w:rsid w:val="009E35AA"/>
    <w:rsid w:val="009E35CC"/>
    <w:rsid w:val="009E378B"/>
    <w:rsid w:val="009E4558"/>
    <w:rsid w:val="009E6242"/>
    <w:rsid w:val="009E7759"/>
    <w:rsid w:val="009F06FF"/>
    <w:rsid w:val="009F15E9"/>
    <w:rsid w:val="009F1736"/>
    <w:rsid w:val="009F23AB"/>
    <w:rsid w:val="009F4788"/>
    <w:rsid w:val="009F4DA7"/>
    <w:rsid w:val="009F5332"/>
    <w:rsid w:val="009F53B9"/>
    <w:rsid w:val="009F5D4B"/>
    <w:rsid w:val="009F6CCF"/>
    <w:rsid w:val="009F6F11"/>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10CD3"/>
    <w:rsid w:val="00A119DB"/>
    <w:rsid w:val="00A119F6"/>
    <w:rsid w:val="00A11AA9"/>
    <w:rsid w:val="00A11FDE"/>
    <w:rsid w:val="00A11FEB"/>
    <w:rsid w:val="00A12C57"/>
    <w:rsid w:val="00A12E43"/>
    <w:rsid w:val="00A132AE"/>
    <w:rsid w:val="00A13DE8"/>
    <w:rsid w:val="00A1420E"/>
    <w:rsid w:val="00A14F47"/>
    <w:rsid w:val="00A154A9"/>
    <w:rsid w:val="00A2153B"/>
    <w:rsid w:val="00A21602"/>
    <w:rsid w:val="00A231E8"/>
    <w:rsid w:val="00A234D7"/>
    <w:rsid w:val="00A23707"/>
    <w:rsid w:val="00A24B3D"/>
    <w:rsid w:val="00A24F27"/>
    <w:rsid w:val="00A26E6A"/>
    <w:rsid w:val="00A274C3"/>
    <w:rsid w:val="00A2776C"/>
    <w:rsid w:val="00A27874"/>
    <w:rsid w:val="00A27F81"/>
    <w:rsid w:val="00A317EF"/>
    <w:rsid w:val="00A319E6"/>
    <w:rsid w:val="00A31DDF"/>
    <w:rsid w:val="00A31EE9"/>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891"/>
    <w:rsid w:val="00A67A36"/>
    <w:rsid w:val="00A67CC1"/>
    <w:rsid w:val="00A719C9"/>
    <w:rsid w:val="00A71BDA"/>
    <w:rsid w:val="00A71F93"/>
    <w:rsid w:val="00A73092"/>
    <w:rsid w:val="00A7339A"/>
    <w:rsid w:val="00A7437E"/>
    <w:rsid w:val="00A746EE"/>
    <w:rsid w:val="00A74BC0"/>
    <w:rsid w:val="00A75666"/>
    <w:rsid w:val="00A7633A"/>
    <w:rsid w:val="00A76B72"/>
    <w:rsid w:val="00A76EB0"/>
    <w:rsid w:val="00A77621"/>
    <w:rsid w:val="00A807E0"/>
    <w:rsid w:val="00A80A11"/>
    <w:rsid w:val="00A810E2"/>
    <w:rsid w:val="00A82A0A"/>
    <w:rsid w:val="00A851D6"/>
    <w:rsid w:val="00A8592E"/>
    <w:rsid w:val="00A86FD3"/>
    <w:rsid w:val="00A90EFF"/>
    <w:rsid w:val="00A91F61"/>
    <w:rsid w:val="00A92740"/>
    <w:rsid w:val="00A94BA7"/>
    <w:rsid w:val="00A953AA"/>
    <w:rsid w:val="00A96020"/>
    <w:rsid w:val="00A96171"/>
    <w:rsid w:val="00A967D9"/>
    <w:rsid w:val="00A96989"/>
    <w:rsid w:val="00A979DA"/>
    <w:rsid w:val="00A97ADE"/>
    <w:rsid w:val="00AA0038"/>
    <w:rsid w:val="00AA0C0E"/>
    <w:rsid w:val="00AA3717"/>
    <w:rsid w:val="00AA398C"/>
    <w:rsid w:val="00AA44C4"/>
    <w:rsid w:val="00AA50F2"/>
    <w:rsid w:val="00AA683C"/>
    <w:rsid w:val="00AA6BF5"/>
    <w:rsid w:val="00AA6DC6"/>
    <w:rsid w:val="00AB3360"/>
    <w:rsid w:val="00AB4400"/>
    <w:rsid w:val="00AB64E3"/>
    <w:rsid w:val="00AB7831"/>
    <w:rsid w:val="00AC2158"/>
    <w:rsid w:val="00AC2C86"/>
    <w:rsid w:val="00AC738C"/>
    <w:rsid w:val="00AD1B38"/>
    <w:rsid w:val="00AD1D7A"/>
    <w:rsid w:val="00AD4CBD"/>
    <w:rsid w:val="00AD5772"/>
    <w:rsid w:val="00AD6307"/>
    <w:rsid w:val="00AE06AE"/>
    <w:rsid w:val="00AE0B6D"/>
    <w:rsid w:val="00AE1797"/>
    <w:rsid w:val="00AE3D0C"/>
    <w:rsid w:val="00AE532B"/>
    <w:rsid w:val="00AE5F78"/>
    <w:rsid w:val="00AE6A47"/>
    <w:rsid w:val="00AE7E0C"/>
    <w:rsid w:val="00AF06C8"/>
    <w:rsid w:val="00AF06D7"/>
    <w:rsid w:val="00AF162C"/>
    <w:rsid w:val="00AF34AF"/>
    <w:rsid w:val="00AF4362"/>
    <w:rsid w:val="00AF68F7"/>
    <w:rsid w:val="00AF7490"/>
    <w:rsid w:val="00B00490"/>
    <w:rsid w:val="00B02442"/>
    <w:rsid w:val="00B0364A"/>
    <w:rsid w:val="00B0377D"/>
    <w:rsid w:val="00B05F02"/>
    <w:rsid w:val="00B06758"/>
    <w:rsid w:val="00B069C1"/>
    <w:rsid w:val="00B06D63"/>
    <w:rsid w:val="00B07353"/>
    <w:rsid w:val="00B07420"/>
    <w:rsid w:val="00B11251"/>
    <w:rsid w:val="00B11BEE"/>
    <w:rsid w:val="00B11C36"/>
    <w:rsid w:val="00B12165"/>
    <w:rsid w:val="00B12DFD"/>
    <w:rsid w:val="00B131D7"/>
    <w:rsid w:val="00B1423A"/>
    <w:rsid w:val="00B1519E"/>
    <w:rsid w:val="00B1580E"/>
    <w:rsid w:val="00B167BF"/>
    <w:rsid w:val="00B17C6F"/>
    <w:rsid w:val="00B17D54"/>
    <w:rsid w:val="00B208EF"/>
    <w:rsid w:val="00B21AE5"/>
    <w:rsid w:val="00B21B06"/>
    <w:rsid w:val="00B21B95"/>
    <w:rsid w:val="00B2364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26EE"/>
    <w:rsid w:val="00B4285B"/>
    <w:rsid w:val="00B44586"/>
    <w:rsid w:val="00B45672"/>
    <w:rsid w:val="00B45BD0"/>
    <w:rsid w:val="00B4740F"/>
    <w:rsid w:val="00B47BC3"/>
    <w:rsid w:val="00B50928"/>
    <w:rsid w:val="00B5221C"/>
    <w:rsid w:val="00B54157"/>
    <w:rsid w:val="00B54D08"/>
    <w:rsid w:val="00B55C6B"/>
    <w:rsid w:val="00B56043"/>
    <w:rsid w:val="00B5646F"/>
    <w:rsid w:val="00B5690B"/>
    <w:rsid w:val="00B57022"/>
    <w:rsid w:val="00B578F6"/>
    <w:rsid w:val="00B6122F"/>
    <w:rsid w:val="00B6208E"/>
    <w:rsid w:val="00B63040"/>
    <w:rsid w:val="00B64141"/>
    <w:rsid w:val="00B64DBB"/>
    <w:rsid w:val="00B64E0D"/>
    <w:rsid w:val="00B66A53"/>
    <w:rsid w:val="00B66B3B"/>
    <w:rsid w:val="00B67738"/>
    <w:rsid w:val="00B6797E"/>
    <w:rsid w:val="00B70207"/>
    <w:rsid w:val="00B713F6"/>
    <w:rsid w:val="00B71CF9"/>
    <w:rsid w:val="00B74359"/>
    <w:rsid w:val="00B745FE"/>
    <w:rsid w:val="00B7557D"/>
    <w:rsid w:val="00B76731"/>
    <w:rsid w:val="00B776B8"/>
    <w:rsid w:val="00B778E8"/>
    <w:rsid w:val="00B80C87"/>
    <w:rsid w:val="00B818C8"/>
    <w:rsid w:val="00B8205A"/>
    <w:rsid w:val="00B83293"/>
    <w:rsid w:val="00B832F0"/>
    <w:rsid w:val="00B8348B"/>
    <w:rsid w:val="00B847EC"/>
    <w:rsid w:val="00B84A4B"/>
    <w:rsid w:val="00B86D60"/>
    <w:rsid w:val="00B92BD2"/>
    <w:rsid w:val="00B93161"/>
    <w:rsid w:val="00B96322"/>
    <w:rsid w:val="00B96464"/>
    <w:rsid w:val="00B97281"/>
    <w:rsid w:val="00BA00BE"/>
    <w:rsid w:val="00BA0703"/>
    <w:rsid w:val="00BA07DF"/>
    <w:rsid w:val="00BA18C3"/>
    <w:rsid w:val="00BA199E"/>
    <w:rsid w:val="00BA1CAC"/>
    <w:rsid w:val="00BA221A"/>
    <w:rsid w:val="00BA279B"/>
    <w:rsid w:val="00BA351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F40"/>
    <w:rsid w:val="00BB5E6D"/>
    <w:rsid w:val="00BB6E36"/>
    <w:rsid w:val="00BB752F"/>
    <w:rsid w:val="00BB7DE8"/>
    <w:rsid w:val="00BC0621"/>
    <w:rsid w:val="00BC20E6"/>
    <w:rsid w:val="00BC2242"/>
    <w:rsid w:val="00BC2A0A"/>
    <w:rsid w:val="00BC2F33"/>
    <w:rsid w:val="00BC38CE"/>
    <w:rsid w:val="00BC3E97"/>
    <w:rsid w:val="00BC417B"/>
    <w:rsid w:val="00BC4717"/>
    <w:rsid w:val="00BC58F9"/>
    <w:rsid w:val="00BC5A85"/>
    <w:rsid w:val="00BC5B0A"/>
    <w:rsid w:val="00BC7553"/>
    <w:rsid w:val="00BC7ACE"/>
    <w:rsid w:val="00BD1525"/>
    <w:rsid w:val="00BD1B78"/>
    <w:rsid w:val="00BD218D"/>
    <w:rsid w:val="00BD22B8"/>
    <w:rsid w:val="00BD24AF"/>
    <w:rsid w:val="00BD2A87"/>
    <w:rsid w:val="00BD2DA1"/>
    <w:rsid w:val="00BD514B"/>
    <w:rsid w:val="00BD5277"/>
    <w:rsid w:val="00BD6A8C"/>
    <w:rsid w:val="00BD72D6"/>
    <w:rsid w:val="00BD7918"/>
    <w:rsid w:val="00BE2179"/>
    <w:rsid w:val="00BE3CD2"/>
    <w:rsid w:val="00BE48E5"/>
    <w:rsid w:val="00BE51D7"/>
    <w:rsid w:val="00BE7EB6"/>
    <w:rsid w:val="00BF122E"/>
    <w:rsid w:val="00BF19D0"/>
    <w:rsid w:val="00BF1CE7"/>
    <w:rsid w:val="00BF3C8A"/>
    <w:rsid w:val="00BF4E18"/>
    <w:rsid w:val="00BF58C4"/>
    <w:rsid w:val="00C004D6"/>
    <w:rsid w:val="00C01F5C"/>
    <w:rsid w:val="00C023EE"/>
    <w:rsid w:val="00C037F7"/>
    <w:rsid w:val="00C04613"/>
    <w:rsid w:val="00C052C5"/>
    <w:rsid w:val="00C056B0"/>
    <w:rsid w:val="00C06711"/>
    <w:rsid w:val="00C10507"/>
    <w:rsid w:val="00C10FA5"/>
    <w:rsid w:val="00C11544"/>
    <w:rsid w:val="00C12456"/>
    <w:rsid w:val="00C1277A"/>
    <w:rsid w:val="00C12B57"/>
    <w:rsid w:val="00C12F49"/>
    <w:rsid w:val="00C14913"/>
    <w:rsid w:val="00C15BF4"/>
    <w:rsid w:val="00C17300"/>
    <w:rsid w:val="00C17374"/>
    <w:rsid w:val="00C2170A"/>
    <w:rsid w:val="00C22A2F"/>
    <w:rsid w:val="00C22D87"/>
    <w:rsid w:val="00C23A9F"/>
    <w:rsid w:val="00C24647"/>
    <w:rsid w:val="00C25D16"/>
    <w:rsid w:val="00C25DD8"/>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52F3"/>
    <w:rsid w:val="00C463EE"/>
    <w:rsid w:val="00C47132"/>
    <w:rsid w:val="00C47658"/>
    <w:rsid w:val="00C479F4"/>
    <w:rsid w:val="00C47FE1"/>
    <w:rsid w:val="00C5097A"/>
    <w:rsid w:val="00C510EE"/>
    <w:rsid w:val="00C519EC"/>
    <w:rsid w:val="00C5592E"/>
    <w:rsid w:val="00C603BA"/>
    <w:rsid w:val="00C608C9"/>
    <w:rsid w:val="00C615CC"/>
    <w:rsid w:val="00C61F7A"/>
    <w:rsid w:val="00C620EF"/>
    <w:rsid w:val="00C623C5"/>
    <w:rsid w:val="00C649CF"/>
    <w:rsid w:val="00C66A73"/>
    <w:rsid w:val="00C70360"/>
    <w:rsid w:val="00C70C11"/>
    <w:rsid w:val="00C71536"/>
    <w:rsid w:val="00C71AF4"/>
    <w:rsid w:val="00C71D3A"/>
    <w:rsid w:val="00C71E5B"/>
    <w:rsid w:val="00C725E2"/>
    <w:rsid w:val="00C72B88"/>
    <w:rsid w:val="00C72E88"/>
    <w:rsid w:val="00C7514B"/>
    <w:rsid w:val="00C762A6"/>
    <w:rsid w:val="00C77282"/>
    <w:rsid w:val="00C777C6"/>
    <w:rsid w:val="00C80DC1"/>
    <w:rsid w:val="00C812A5"/>
    <w:rsid w:val="00C83D05"/>
    <w:rsid w:val="00C83ECF"/>
    <w:rsid w:val="00C8497C"/>
    <w:rsid w:val="00C86B08"/>
    <w:rsid w:val="00C904B0"/>
    <w:rsid w:val="00C911BB"/>
    <w:rsid w:val="00C91481"/>
    <w:rsid w:val="00C92329"/>
    <w:rsid w:val="00C9354F"/>
    <w:rsid w:val="00C944FB"/>
    <w:rsid w:val="00C94646"/>
    <w:rsid w:val="00C97472"/>
    <w:rsid w:val="00C97D6A"/>
    <w:rsid w:val="00CA0442"/>
    <w:rsid w:val="00CA14CE"/>
    <w:rsid w:val="00CA3020"/>
    <w:rsid w:val="00CA337E"/>
    <w:rsid w:val="00CA5667"/>
    <w:rsid w:val="00CA6081"/>
    <w:rsid w:val="00CA6B69"/>
    <w:rsid w:val="00CB094B"/>
    <w:rsid w:val="00CB26A2"/>
    <w:rsid w:val="00CB5C12"/>
    <w:rsid w:val="00CB61BC"/>
    <w:rsid w:val="00CB6782"/>
    <w:rsid w:val="00CB732E"/>
    <w:rsid w:val="00CB79A9"/>
    <w:rsid w:val="00CC0802"/>
    <w:rsid w:val="00CC0A10"/>
    <w:rsid w:val="00CC15D5"/>
    <w:rsid w:val="00CC1A4A"/>
    <w:rsid w:val="00CC1B24"/>
    <w:rsid w:val="00CC3928"/>
    <w:rsid w:val="00CC3B1D"/>
    <w:rsid w:val="00CC5A99"/>
    <w:rsid w:val="00CC6CD7"/>
    <w:rsid w:val="00CC7694"/>
    <w:rsid w:val="00CD0A2F"/>
    <w:rsid w:val="00CD0CFF"/>
    <w:rsid w:val="00CD0FFA"/>
    <w:rsid w:val="00CD287D"/>
    <w:rsid w:val="00CD485B"/>
    <w:rsid w:val="00CD52F7"/>
    <w:rsid w:val="00CD7ACA"/>
    <w:rsid w:val="00CE1296"/>
    <w:rsid w:val="00CE1F37"/>
    <w:rsid w:val="00CE418D"/>
    <w:rsid w:val="00CE4C18"/>
    <w:rsid w:val="00CE5518"/>
    <w:rsid w:val="00CE5F53"/>
    <w:rsid w:val="00CE6F83"/>
    <w:rsid w:val="00CE71A3"/>
    <w:rsid w:val="00CE7ACD"/>
    <w:rsid w:val="00CE7B3C"/>
    <w:rsid w:val="00CF00EB"/>
    <w:rsid w:val="00CF0DBF"/>
    <w:rsid w:val="00CF11B4"/>
    <w:rsid w:val="00CF3586"/>
    <w:rsid w:val="00CF4398"/>
    <w:rsid w:val="00CF4486"/>
    <w:rsid w:val="00CF4FDE"/>
    <w:rsid w:val="00CF5623"/>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A37"/>
    <w:rsid w:val="00D16488"/>
    <w:rsid w:val="00D16BB2"/>
    <w:rsid w:val="00D16C39"/>
    <w:rsid w:val="00D17838"/>
    <w:rsid w:val="00D203A3"/>
    <w:rsid w:val="00D209EF"/>
    <w:rsid w:val="00D20ED0"/>
    <w:rsid w:val="00D223B6"/>
    <w:rsid w:val="00D230E1"/>
    <w:rsid w:val="00D23979"/>
    <w:rsid w:val="00D23EFB"/>
    <w:rsid w:val="00D23F06"/>
    <w:rsid w:val="00D3059B"/>
    <w:rsid w:val="00D31887"/>
    <w:rsid w:val="00D32D69"/>
    <w:rsid w:val="00D3363A"/>
    <w:rsid w:val="00D336FC"/>
    <w:rsid w:val="00D3611E"/>
    <w:rsid w:val="00D362EF"/>
    <w:rsid w:val="00D40854"/>
    <w:rsid w:val="00D41860"/>
    <w:rsid w:val="00D423DC"/>
    <w:rsid w:val="00D429B2"/>
    <w:rsid w:val="00D42B52"/>
    <w:rsid w:val="00D42FAB"/>
    <w:rsid w:val="00D44339"/>
    <w:rsid w:val="00D44B59"/>
    <w:rsid w:val="00D44B5B"/>
    <w:rsid w:val="00D468FE"/>
    <w:rsid w:val="00D46B30"/>
    <w:rsid w:val="00D52253"/>
    <w:rsid w:val="00D54136"/>
    <w:rsid w:val="00D544AD"/>
    <w:rsid w:val="00D54DEE"/>
    <w:rsid w:val="00D55A28"/>
    <w:rsid w:val="00D55AFE"/>
    <w:rsid w:val="00D6040C"/>
    <w:rsid w:val="00D60521"/>
    <w:rsid w:val="00D60A26"/>
    <w:rsid w:val="00D60DD1"/>
    <w:rsid w:val="00D61077"/>
    <w:rsid w:val="00D610FC"/>
    <w:rsid w:val="00D61984"/>
    <w:rsid w:val="00D619B6"/>
    <w:rsid w:val="00D61B63"/>
    <w:rsid w:val="00D62008"/>
    <w:rsid w:val="00D62141"/>
    <w:rsid w:val="00D634DD"/>
    <w:rsid w:val="00D6357A"/>
    <w:rsid w:val="00D63C41"/>
    <w:rsid w:val="00D65AAB"/>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757"/>
    <w:rsid w:val="00D80C92"/>
    <w:rsid w:val="00D82B6C"/>
    <w:rsid w:val="00D82F49"/>
    <w:rsid w:val="00D83C04"/>
    <w:rsid w:val="00D84DD0"/>
    <w:rsid w:val="00D90CDA"/>
    <w:rsid w:val="00D91FB5"/>
    <w:rsid w:val="00D9244B"/>
    <w:rsid w:val="00D93FD4"/>
    <w:rsid w:val="00D94665"/>
    <w:rsid w:val="00D9599D"/>
    <w:rsid w:val="00D96388"/>
    <w:rsid w:val="00D96BB0"/>
    <w:rsid w:val="00D97670"/>
    <w:rsid w:val="00DA0AC2"/>
    <w:rsid w:val="00DA19C5"/>
    <w:rsid w:val="00DA1C7E"/>
    <w:rsid w:val="00DA2CF5"/>
    <w:rsid w:val="00DA31FA"/>
    <w:rsid w:val="00DA45BC"/>
    <w:rsid w:val="00DA4B02"/>
    <w:rsid w:val="00DA5F6F"/>
    <w:rsid w:val="00DA6104"/>
    <w:rsid w:val="00DA6725"/>
    <w:rsid w:val="00DA7635"/>
    <w:rsid w:val="00DB225E"/>
    <w:rsid w:val="00DB2938"/>
    <w:rsid w:val="00DB5C37"/>
    <w:rsid w:val="00DB66D9"/>
    <w:rsid w:val="00DB68F4"/>
    <w:rsid w:val="00DC2695"/>
    <w:rsid w:val="00DC2932"/>
    <w:rsid w:val="00DC3D01"/>
    <w:rsid w:val="00DC44CE"/>
    <w:rsid w:val="00DC4779"/>
    <w:rsid w:val="00DC5749"/>
    <w:rsid w:val="00DC61E5"/>
    <w:rsid w:val="00DC7B0A"/>
    <w:rsid w:val="00DD1E6E"/>
    <w:rsid w:val="00DD1F73"/>
    <w:rsid w:val="00DD23F2"/>
    <w:rsid w:val="00DD2660"/>
    <w:rsid w:val="00DD41A1"/>
    <w:rsid w:val="00DD5A7D"/>
    <w:rsid w:val="00DD6B0F"/>
    <w:rsid w:val="00DD73A2"/>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4CBC"/>
    <w:rsid w:val="00DF590E"/>
    <w:rsid w:val="00DF6185"/>
    <w:rsid w:val="00DF63A6"/>
    <w:rsid w:val="00DF7C10"/>
    <w:rsid w:val="00DF7C7D"/>
    <w:rsid w:val="00E018B3"/>
    <w:rsid w:val="00E02435"/>
    <w:rsid w:val="00E02C62"/>
    <w:rsid w:val="00E036E1"/>
    <w:rsid w:val="00E03DF4"/>
    <w:rsid w:val="00E04CEA"/>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20773"/>
    <w:rsid w:val="00E21447"/>
    <w:rsid w:val="00E21E3B"/>
    <w:rsid w:val="00E23287"/>
    <w:rsid w:val="00E2360B"/>
    <w:rsid w:val="00E249DF"/>
    <w:rsid w:val="00E24F1F"/>
    <w:rsid w:val="00E25A8E"/>
    <w:rsid w:val="00E273C8"/>
    <w:rsid w:val="00E27456"/>
    <w:rsid w:val="00E27C88"/>
    <w:rsid w:val="00E324B9"/>
    <w:rsid w:val="00E32AF9"/>
    <w:rsid w:val="00E33132"/>
    <w:rsid w:val="00E3342A"/>
    <w:rsid w:val="00E341C5"/>
    <w:rsid w:val="00E34586"/>
    <w:rsid w:val="00E348C8"/>
    <w:rsid w:val="00E356AF"/>
    <w:rsid w:val="00E35A9D"/>
    <w:rsid w:val="00E378A9"/>
    <w:rsid w:val="00E37A18"/>
    <w:rsid w:val="00E37EC8"/>
    <w:rsid w:val="00E40DAE"/>
    <w:rsid w:val="00E416CB"/>
    <w:rsid w:val="00E419D1"/>
    <w:rsid w:val="00E42222"/>
    <w:rsid w:val="00E43839"/>
    <w:rsid w:val="00E44870"/>
    <w:rsid w:val="00E449A6"/>
    <w:rsid w:val="00E45687"/>
    <w:rsid w:val="00E4705B"/>
    <w:rsid w:val="00E50997"/>
    <w:rsid w:val="00E509E0"/>
    <w:rsid w:val="00E5203C"/>
    <w:rsid w:val="00E54C09"/>
    <w:rsid w:val="00E54E7D"/>
    <w:rsid w:val="00E558C0"/>
    <w:rsid w:val="00E5697E"/>
    <w:rsid w:val="00E57002"/>
    <w:rsid w:val="00E571F3"/>
    <w:rsid w:val="00E608DC"/>
    <w:rsid w:val="00E60C37"/>
    <w:rsid w:val="00E60FE4"/>
    <w:rsid w:val="00E61A9A"/>
    <w:rsid w:val="00E63505"/>
    <w:rsid w:val="00E63EAF"/>
    <w:rsid w:val="00E642C5"/>
    <w:rsid w:val="00E64514"/>
    <w:rsid w:val="00E64F55"/>
    <w:rsid w:val="00E64FC2"/>
    <w:rsid w:val="00E65260"/>
    <w:rsid w:val="00E6642B"/>
    <w:rsid w:val="00E67548"/>
    <w:rsid w:val="00E717D8"/>
    <w:rsid w:val="00E719F4"/>
    <w:rsid w:val="00E7205D"/>
    <w:rsid w:val="00E76592"/>
    <w:rsid w:val="00E7717D"/>
    <w:rsid w:val="00E80953"/>
    <w:rsid w:val="00E8177F"/>
    <w:rsid w:val="00E82CFF"/>
    <w:rsid w:val="00E8306E"/>
    <w:rsid w:val="00E83960"/>
    <w:rsid w:val="00E8550A"/>
    <w:rsid w:val="00E855FF"/>
    <w:rsid w:val="00E865AC"/>
    <w:rsid w:val="00E87C50"/>
    <w:rsid w:val="00E90180"/>
    <w:rsid w:val="00E90864"/>
    <w:rsid w:val="00E90DBE"/>
    <w:rsid w:val="00E94E09"/>
    <w:rsid w:val="00E95A01"/>
    <w:rsid w:val="00E95A7E"/>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265D"/>
    <w:rsid w:val="00EB3011"/>
    <w:rsid w:val="00EB48C1"/>
    <w:rsid w:val="00EB5273"/>
    <w:rsid w:val="00EB5BA7"/>
    <w:rsid w:val="00EB7646"/>
    <w:rsid w:val="00EC0359"/>
    <w:rsid w:val="00EC0D03"/>
    <w:rsid w:val="00EC0F51"/>
    <w:rsid w:val="00EC1060"/>
    <w:rsid w:val="00EC12B2"/>
    <w:rsid w:val="00EC12D1"/>
    <w:rsid w:val="00EC21F1"/>
    <w:rsid w:val="00EC244E"/>
    <w:rsid w:val="00EC5A51"/>
    <w:rsid w:val="00EC64D7"/>
    <w:rsid w:val="00EC7BB4"/>
    <w:rsid w:val="00ED0806"/>
    <w:rsid w:val="00ED4605"/>
    <w:rsid w:val="00ED5254"/>
    <w:rsid w:val="00ED5F84"/>
    <w:rsid w:val="00ED6629"/>
    <w:rsid w:val="00ED7447"/>
    <w:rsid w:val="00EE1441"/>
    <w:rsid w:val="00EE1E28"/>
    <w:rsid w:val="00EE49BD"/>
    <w:rsid w:val="00EE77AE"/>
    <w:rsid w:val="00EE7DAE"/>
    <w:rsid w:val="00EF0624"/>
    <w:rsid w:val="00EF0BFD"/>
    <w:rsid w:val="00EF1903"/>
    <w:rsid w:val="00EF1DFD"/>
    <w:rsid w:val="00EF2C5E"/>
    <w:rsid w:val="00EF3E95"/>
    <w:rsid w:val="00EF4AD1"/>
    <w:rsid w:val="00EF54BA"/>
    <w:rsid w:val="00EF5771"/>
    <w:rsid w:val="00EF6BC1"/>
    <w:rsid w:val="00EF6E4A"/>
    <w:rsid w:val="00EF7056"/>
    <w:rsid w:val="00F003D6"/>
    <w:rsid w:val="00F01661"/>
    <w:rsid w:val="00F02553"/>
    <w:rsid w:val="00F03604"/>
    <w:rsid w:val="00F04ABB"/>
    <w:rsid w:val="00F07AFD"/>
    <w:rsid w:val="00F10510"/>
    <w:rsid w:val="00F128A8"/>
    <w:rsid w:val="00F16A3A"/>
    <w:rsid w:val="00F16A60"/>
    <w:rsid w:val="00F16CA8"/>
    <w:rsid w:val="00F1704A"/>
    <w:rsid w:val="00F17E67"/>
    <w:rsid w:val="00F2140F"/>
    <w:rsid w:val="00F22656"/>
    <w:rsid w:val="00F23144"/>
    <w:rsid w:val="00F26B85"/>
    <w:rsid w:val="00F31642"/>
    <w:rsid w:val="00F32813"/>
    <w:rsid w:val="00F32F63"/>
    <w:rsid w:val="00F344B7"/>
    <w:rsid w:val="00F34BFF"/>
    <w:rsid w:val="00F402A2"/>
    <w:rsid w:val="00F40375"/>
    <w:rsid w:val="00F40F9F"/>
    <w:rsid w:val="00F419DC"/>
    <w:rsid w:val="00F420DF"/>
    <w:rsid w:val="00F44C1D"/>
    <w:rsid w:val="00F44C9A"/>
    <w:rsid w:val="00F44D0D"/>
    <w:rsid w:val="00F461FF"/>
    <w:rsid w:val="00F4652A"/>
    <w:rsid w:val="00F469AD"/>
    <w:rsid w:val="00F47C8B"/>
    <w:rsid w:val="00F5141C"/>
    <w:rsid w:val="00F51470"/>
    <w:rsid w:val="00F51947"/>
    <w:rsid w:val="00F526E5"/>
    <w:rsid w:val="00F53649"/>
    <w:rsid w:val="00F536CD"/>
    <w:rsid w:val="00F541EC"/>
    <w:rsid w:val="00F543B7"/>
    <w:rsid w:val="00F553C7"/>
    <w:rsid w:val="00F5719C"/>
    <w:rsid w:val="00F575FA"/>
    <w:rsid w:val="00F576D0"/>
    <w:rsid w:val="00F57BBA"/>
    <w:rsid w:val="00F60820"/>
    <w:rsid w:val="00F619E7"/>
    <w:rsid w:val="00F6339C"/>
    <w:rsid w:val="00F636E3"/>
    <w:rsid w:val="00F63831"/>
    <w:rsid w:val="00F650CF"/>
    <w:rsid w:val="00F651E1"/>
    <w:rsid w:val="00F655A0"/>
    <w:rsid w:val="00F66CFF"/>
    <w:rsid w:val="00F67336"/>
    <w:rsid w:val="00F71F02"/>
    <w:rsid w:val="00F72EC0"/>
    <w:rsid w:val="00F737BF"/>
    <w:rsid w:val="00F74504"/>
    <w:rsid w:val="00F74782"/>
    <w:rsid w:val="00F74E6B"/>
    <w:rsid w:val="00F75B22"/>
    <w:rsid w:val="00F808FC"/>
    <w:rsid w:val="00F819EC"/>
    <w:rsid w:val="00F83055"/>
    <w:rsid w:val="00F860C9"/>
    <w:rsid w:val="00F87AB1"/>
    <w:rsid w:val="00F900FB"/>
    <w:rsid w:val="00F902C8"/>
    <w:rsid w:val="00F91674"/>
    <w:rsid w:val="00F954D0"/>
    <w:rsid w:val="00FA0203"/>
    <w:rsid w:val="00FA0498"/>
    <w:rsid w:val="00FA0950"/>
    <w:rsid w:val="00FA0C19"/>
    <w:rsid w:val="00FA1756"/>
    <w:rsid w:val="00FA1A7D"/>
    <w:rsid w:val="00FA1C74"/>
    <w:rsid w:val="00FA3504"/>
    <w:rsid w:val="00FA6C5E"/>
    <w:rsid w:val="00FB17C7"/>
    <w:rsid w:val="00FB2A60"/>
    <w:rsid w:val="00FB4D88"/>
    <w:rsid w:val="00FB6A01"/>
    <w:rsid w:val="00FC036E"/>
    <w:rsid w:val="00FC0C65"/>
    <w:rsid w:val="00FC13BE"/>
    <w:rsid w:val="00FC199B"/>
    <w:rsid w:val="00FC2319"/>
    <w:rsid w:val="00FC358D"/>
    <w:rsid w:val="00FC36BB"/>
    <w:rsid w:val="00FC47A9"/>
    <w:rsid w:val="00FC5E44"/>
    <w:rsid w:val="00FC6D01"/>
    <w:rsid w:val="00FC6D8B"/>
    <w:rsid w:val="00FD011C"/>
    <w:rsid w:val="00FD05F0"/>
    <w:rsid w:val="00FD107B"/>
    <w:rsid w:val="00FD155B"/>
    <w:rsid w:val="00FD1913"/>
    <w:rsid w:val="00FD1BF4"/>
    <w:rsid w:val="00FD2F3F"/>
    <w:rsid w:val="00FD50F1"/>
    <w:rsid w:val="00FD6AF7"/>
    <w:rsid w:val="00FD7B3F"/>
    <w:rsid w:val="00FD7BAE"/>
    <w:rsid w:val="00FE1319"/>
    <w:rsid w:val="00FE37EE"/>
    <w:rsid w:val="00FE3ACF"/>
    <w:rsid w:val="00FE4DB0"/>
    <w:rsid w:val="00FE5428"/>
    <w:rsid w:val="00FE6B22"/>
    <w:rsid w:val="00FE764D"/>
    <w:rsid w:val="00FE78BF"/>
    <w:rsid w:val="00FF08DE"/>
    <w:rsid w:val="00FF2368"/>
    <w:rsid w:val="00FF2496"/>
    <w:rsid w:val="00FF3A0B"/>
    <w:rsid w:val="00FF3BF5"/>
    <w:rsid w:val="00FF4C9A"/>
    <w:rsid w:val="00FF5038"/>
    <w:rsid w:val="00FF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97145-8854-4404-884E-008BDD1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semiHidden/>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83065917">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16496889">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053443">
      <w:bodyDiv w:val="1"/>
      <w:marLeft w:val="0"/>
      <w:marRight w:val="0"/>
      <w:marTop w:val="0"/>
      <w:marBottom w:val="0"/>
      <w:divBdr>
        <w:top w:val="none" w:sz="0" w:space="0" w:color="auto"/>
        <w:left w:val="none" w:sz="0" w:space="0" w:color="auto"/>
        <w:bottom w:val="none" w:sz="0" w:space="0" w:color="auto"/>
        <w:right w:val="none" w:sz="0" w:space="0" w:color="auto"/>
      </w:divBdr>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196306855">
      <w:bodyDiv w:val="1"/>
      <w:marLeft w:val="0"/>
      <w:marRight w:val="0"/>
      <w:marTop w:val="0"/>
      <w:marBottom w:val="0"/>
      <w:divBdr>
        <w:top w:val="none" w:sz="0" w:space="0" w:color="auto"/>
        <w:left w:val="none" w:sz="0" w:space="0" w:color="auto"/>
        <w:bottom w:val="none" w:sz="0" w:space="0" w:color="auto"/>
        <w:right w:val="none" w:sz="0" w:space="0" w:color="auto"/>
      </w:divBdr>
    </w:div>
    <w:div w:id="1205366421">
      <w:bodyDiv w:val="1"/>
      <w:marLeft w:val="0"/>
      <w:marRight w:val="0"/>
      <w:marTop w:val="0"/>
      <w:marBottom w:val="0"/>
      <w:divBdr>
        <w:top w:val="none" w:sz="0" w:space="0" w:color="auto"/>
        <w:left w:val="none" w:sz="0" w:space="0" w:color="auto"/>
        <w:bottom w:val="none" w:sz="0" w:space="0" w:color="auto"/>
        <w:right w:val="none" w:sz="0" w:space="0" w:color="auto"/>
      </w:divBdr>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046422">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4412692">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E8392-3ADA-417D-8BD4-665F49A9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cp:lastModifiedBy>Elma</cp:lastModifiedBy>
  <cp:revision>2</cp:revision>
  <cp:lastPrinted>2018-02-15T09:27:00Z</cp:lastPrinted>
  <dcterms:created xsi:type="dcterms:W3CDTF">2018-06-11T10:38:00Z</dcterms:created>
  <dcterms:modified xsi:type="dcterms:W3CDTF">2018-06-11T10:38:00Z</dcterms:modified>
</cp:coreProperties>
</file>