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7C177A" w:rsidRDefault="007C177A" w:rsidP="00765DA0">
                  <w:pPr>
                    <w:tabs>
                      <w:tab w:val="left" w:pos="473"/>
                    </w:tabs>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7C177A">
                    <w:rPr>
                      <w:rFonts w:ascii="Comic Sans MS" w:hAnsi="Comic Sans MS"/>
                      <w:b/>
                      <w:i/>
                      <w:noProof/>
                      <w:sz w:val="40"/>
                      <w:szCs w:val="40"/>
                      <w:lang w:val="af-ZA"/>
                    </w:rPr>
                    <w:t>CEO</w:t>
                  </w:r>
                  <w:r w:rsidR="00380922" w:rsidRPr="007C177A">
                    <w:rPr>
                      <w:rFonts w:ascii="Comic Sans MS" w:hAnsi="Comic Sans MS"/>
                      <w:b/>
                      <w:i/>
                      <w:noProof/>
                      <w:sz w:val="40"/>
                      <w:szCs w:val="40"/>
                      <w:lang w:val="af-ZA"/>
                    </w:rPr>
                    <w:t xml:space="preserve"> (</w:t>
                  </w:r>
                  <w:r w:rsidR="005C1B3C" w:rsidRPr="007C177A">
                    <w:rPr>
                      <w:rFonts w:ascii="Comic Sans MS" w:hAnsi="Comic Sans MS"/>
                      <w:b/>
                      <w:i/>
                      <w:noProof/>
                      <w:sz w:val="40"/>
                      <w:szCs w:val="40"/>
                      <w:lang w:val="af-ZA"/>
                    </w:rPr>
                    <w:t>13</w:t>
                  </w:r>
                  <w:r w:rsidR="00380922" w:rsidRPr="007C177A">
                    <w:rPr>
                      <w:rFonts w:ascii="Comic Sans MS" w:hAnsi="Comic Sans MS"/>
                      <w:b/>
                      <w:i/>
                      <w:noProof/>
                      <w:sz w:val="40"/>
                      <w:szCs w:val="40"/>
                      <w:lang w:val="af-ZA"/>
                    </w:rPr>
                    <w:t>/19</w:t>
                  </w:r>
                  <w:r w:rsidR="00B416E0" w:rsidRPr="007C177A">
                    <w:rPr>
                      <w:rFonts w:ascii="Comic Sans MS" w:hAnsi="Comic Sans MS"/>
                      <w:b/>
                      <w:i/>
                      <w:noProof/>
                      <w:sz w:val="40"/>
                      <w:szCs w:val="40"/>
                      <w:lang w:val="af-ZA"/>
                    </w:rPr>
                    <w:t>)</w:t>
                  </w:r>
                </w:p>
                <w:p w:rsidR="00B416E0" w:rsidRPr="007C177A" w:rsidRDefault="00B416E0" w:rsidP="007C177A">
                  <w:pPr>
                    <w:spacing w:after="0" w:line="240" w:lineRule="auto"/>
                    <w:ind w:right="113"/>
                    <w:rPr>
                      <w:rFonts w:ascii="Comic Sans MS" w:hAnsi="Comic Sans MS"/>
                      <w:b/>
                      <w:noProof/>
                      <w:color w:val="00B050"/>
                      <w:sz w:val="21"/>
                      <w:szCs w:val="21"/>
                      <w:lang w:val="af-ZA"/>
                    </w:rPr>
                  </w:pPr>
                  <w:r w:rsidRPr="007C177A">
                    <w:rPr>
                      <w:rFonts w:ascii="Comic Sans MS" w:hAnsi="Comic Sans MS"/>
                      <w:b/>
                      <w:noProof/>
                      <w:color w:val="00B050"/>
                      <w:sz w:val="21"/>
                      <w:szCs w:val="21"/>
                      <w:lang w:val="af-ZA"/>
                    </w:rPr>
                    <w:t>(</w:t>
                  </w:r>
                  <w:r w:rsidR="007C177A">
                    <w:rPr>
                      <w:rFonts w:ascii="Comic Sans MS" w:hAnsi="Comic Sans MS"/>
                      <w:b/>
                      <w:noProof/>
                      <w:color w:val="00B050"/>
                      <w:sz w:val="21"/>
                      <w:szCs w:val="21"/>
                      <w:lang w:val="af-ZA"/>
                    </w:rPr>
                    <w:t xml:space="preserve">Volg my op </w:t>
                  </w:r>
                  <w:r w:rsidR="006023AE" w:rsidRPr="007C177A">
                    <w:rPr>
                      <w:rFonts w:ascii="Comic Sans MS" w:hAnsi="Comic Sans MS"/>
                      <w:b/>
                      <w:noProof/>
                      <w:color w:val="00B050"/>
                      <w:sz w:val="21"/>
                      <w:szCs w:val="21"/>
                      <w:lang w:val="af-ZA"/>
                    </w:rPr>
                    <w:t>Twitter justchad_cga)</w:t>
                  </w:r>
                </w:p>
                <w:p w:rsidR="00B416E0" w:rsidRPr="007C177A" w:rsidRDefault="00B416E0" w:rsidP="00255109">
                  <w:pPr>
                    <w:spacing w:after="120" w:line="240" w:lineRule="auto"/>
                    <w:ind w:right="113"/>
                    <w:rPr>
                      <w:rFonts w:ascii="Comic Sans MS" w:hAnsi="Comic Sans MS"/>
                      <w:i/>
                      <w:noProof/>
                      <w:sz w:val="21"/>
                      <w:szCs w:val="21"/>
                      <w:lang w:val="af-ZA"/>
                    </w:rPr>
                  </w:pPr>
                </w:p>
                <w:p w:rsidR="00B416E0" w:rsidRPr="007C177A" w:rsidRDefault="004F23C5" w:rsidP="007C177A">
                  <w:pPr>
                    <w:spacing w:after="0" w:line="240" w:lineRule="auto"/>
                    <w:ind w:right="113"/>
                    <w:rPr>
                      <w:rFonts w:ascii="Comic Sans MS" w:hAnsi="Comic Sans MS"/>
                      <w:i/>
                      <w:noProof/>
                      <w:sz w:val="21"/>
                      <w:szCs w:val="21"/>
                      <w:lang w:val="af-ZA"/>
                    </w:rPr>
                  </w:pPr>
                  <w:r w:rsidRPr="007C177A">
                    <w:rPr>
                      <w:rFonts w:ascii="Comic Sans MS" w:hAnsi="Comic Sans MS"/>
                      <w:i/>
                      <w:noProof/>
                      <w:sz w:val="21"/>
                      <w:szCs w:val="21"/>
                      <w:lang w:val="af-ZA"/>
                    </w:rPr>
                    <w:t xml:space="preserve">Justin Chadwick </w:t>
                  </w:r>
                  <w:r w:rsidR="005C1B3C" w:rsidRPr="007C177A">
                    <w:rPr>
                      <w:rFonts w:ascii="Comic Sans MS" w:hAnsi="Comic Sans MS"/>
                      <w:i/>
                      <w:noProof/>
                      <w:sz w:val="21"/>
                      <w:szCs w:val="21"/>
                      <w:lang w:val="af-ZA"/>
                    </w:rPr>
                    <w:t>29</w:t>
                  </w:r>
                  <w:r w:rsidR="009F60D9" w:rsidRPr="007C177A">
                    <w:rPr>
                      <w:rFonts w:ascii="Comic Sans MS" w:hAnsi="Comic Sans MS"/>
                      <w:i/>
                      <w:noProof/>
                      <w:sz w:val="21"/>
                      <w:szCs w:val="21"/>
                      <w:lang w:val="af-ZA"/>
                    </w:rPr>
                    <w:t xml:space="preserve"> Ma</w:t>
                  </w:r>
                  <w:r w:rsidR="007C177A">
                    <w:rPr>
                      <w:rFonts w:ascii="Comic Sans MS" w:hAnsi="Comic Sans MS"/>
                      <w:i/>
                      <w:noProof/>
                      <w:sz w:val="21"/>
                      <w:szCs w:val="21"/>
                      <w:lang w:val="af-ZA"/>
                    </w:rPr>
                    <w:t>art</w:t>
                  </w:r>
                  <w:r w:rsidR="009F60D9" w:rsidRPr="007C177A">
                    <w:rPr>
                      <w:rFonts w:ascii="Comic Sans MS" w:hAnsi="Comic Sans MS"/>
                      <w:i/>
                      <w:noProof/>
                      <w:sz w:val="21"/>
                      <w:szCs w:val="21"/>
                      <w:lang w:val="af-ZA"/>
                    </w:rPr>
                    <w:t xml:space="preserve"> </w:t>
                  </w:r>
                  <w:r w:rsidR="00380922" w:rsidRPr="007C177A">
                    <w:rPr>
                      <w:rFonts w:ascii="Comic Sans MS" w:hAnsi="Comic Sans MS"/>
                      <w:i/>
                      <w:noProof/>
                      <w:sz w:val="21"/>
                      <w:szCs w:val="21"/>
                      <w:lang w:val="af-ZA"/>
                    </w:rPr>
                    <w:t>2019</w:t>
                  </w:r>
                  <w:r w:rsidR="009F60D9" w:rsidRPr="007C177A">
                    <w:rPr>
                      <w:rFonts w:ascii="Comic Sans MS" w:hAnsi="Comic Sans MS"/>
                      <w:i/>
                      <w:noProof/>
                      <w:sz w:val="21"/>
                      <w:szCs w:val="21"/>
                      <w:lang w:val="af-ZA"/>
                    </w:rPr>
                    <w:t xml:space="preserve"> </w:t>
                  </w:r>
                  <w:r w:rsidR="00B416E0" w:rsidRPr="007C177A">
                    <w:rPr>
                      <w:rFonts w:ascii="Comic Sans MS" w:hAnsi="Comic Sans MS"/>
                      <w:b/>
                      <w:i/>
                      <w:noProof/>
                      <w:sz w:val="21"/>
                      <w:szCs w:val="21"/>
                      <w:lang w:val="af-ZA"/>
                    </w:rPr>
                    <w:t xml:space="preserve">           </w:t>
                  </w:r>
                  <w:r w:rsidR="00B416E0" w:rsidRPr="007C177A">
                    <w:rPr>
                      <w:rFonts w:ascii="Times New Roman" w:hAnsi="Times New Roman"/>
                      <w:noProof/>
                      <w:sz w:val="21"/>
                      <w:szCs w:val="21"/>
                      <w:lang w:val="af-ZA"/>
                    </w:rPr>
                    <w:t xml:space="preserve"> </w:t>
                  </w:r>
                </w:p>
              </w:tc>
              <w:tc>
                <w:tcPr>
                  <w:tcW w:w="2560" w:type="dxa"/>
                  <w:gridSpan w:val="2"/>
                  <w:shd w:val="clear" w:color="auto" w:fill="auto"/>
                </w:tcPr>
                <w:p w:rsidR="00B416E0" w:rsidRPr="007C177A" w:rsidRDefault="00F3551E" w:rsidP="00255109">
                  <w:pPr>
                    <w:spacing w:after="0" w:line="240" w:lineRule="auto"/>
                    <w:ind w:right="113"/>
                    <w:rPr>
                      <w:rFonts w:ascii="Comic Sans MS" w:hAnsi="Comic Sans MS"/>
                      <w:b/>
                      <w:i/>
                      <w:noProof/>
                      <w:sz w:val="21"/>
                      <w:szCs w:val="21"/>
                      <w:lang w:val="af-ZA"/>
                    </w:rPr>
                  </w:pPr>
                  <w:r w:rsidRPr="007C177A">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7C177A">
                    <w:rPr>
                      <w:rFonts w:ascii="Comic Sans MS" w:hAnsi="Comic Sans MS"/>
                      <w:b/>
                      <w:i/>
                      <w:noProof/>
                      <w:sz w:val="21"/>
                      <w:szCs w:val="21"/>
                      <w:lang w:val="af-ZA"/>
                    </w:rPr>
                    <w:t xml:space="preserve">         </w:t>
                  </w:r>
                </w:p>
              </w:tc>
            </w:tr>
            <w:tr w:rsidR="00B416E0" w:rsidRPr="00EF7AA5" w:rsidTr="002514C6">
              <w:tblPrEx>
                <w:tblCellMar>
                  <w:left w:w="108" w:type="dxa"/>
                  <w:right w:w="108" w:type="dxa"/>
                </w:tblCellMar>
              </w:tblPrEx>
              <w:trPr>
                <w:gridAfter w:val="1"/>
                <w:wAfter w:w="434" w:type="dxa"/>
                <w:trHeight w:val="775"/>
                <w:tblCellSpacing w:w="0" w:type="dxa"/>
              </w:trPr>
              <w:tc>
                <w:tcPr>
                  <w:tcW w:w="10348" w:type="dxa"/>
                  <w:gridSpan w:val="2"/>
                  <w:vAlign w:val="center"/>
                  <w:hideMark/>
                </w:tcPr>
                <w:p w:rsidR="00042C84" w:rsidRPr="007C177A" w:rsidRDefault="00380922" w:rsidP="0054283D">
                  <w:pPr>
                    <w:pStyle w:val="NormalWeb"/>
                    <w:widowControl w:val="0"/>
                    <w:spacing w:before="0" w:beforeAutospacing="0" w:after="0" w:afterAutospacing="0"/>
                    <w:ind w:right="113"/>
                    <w:jc w:val="both"/>
                    <w:rPr>
                      <w:rFonts w:ascii="Arial" w:hAnsi="Arial" w:cs="Arial"/>
                      <w:b/>
                      <w:i/>
                      <w:noProof/>
                      <w:color w:val="auto"/>
                      <w:lang w:val="af-ZA"/>
                    </w:rPr>
                  </w:pPr>
                  <w:r w:rsidRPr="007C177A">
                    <w:rPr>
                      <w:rFonts w:ascii="Arial" w:hAnsi="Arial" w:cs="Arial"/>
                      <w:b/>
                      <w:i/>
                      <w:noProof/>
                      <w:color w:val="auto"/>
                      <w:lang w:val="af-ZA"/>
                    </w:rPr>
                    <w:t>“</w:t>
                  </w:r>
                  <w:r w:rsidR="00BE4C61" w:rsidRPr="007C177A">
                    <w:rPr>
                      <w:rFonts w:ascii="Arial" w:hAnsi="Arial" w:cs="Arial"/>
                      <w:b/>
                      <w:i/>
                      <w:noProof/>
                      <w:color w:val="auto"/>
                      <w:lang w:val="af-ZA"/>
                    </w:rPr>
                    <w:t>Perhaps in time the so-called Dark Ages will be thought of as including our own” Georg Christoph Lichtenberg</w:t>
                  </w:r>
                </w:p>
                <w:p w:rsidR="00164AE5" w:rsidRPr="007C177A" w:rsidRDefault="00164AE5" w:rsidP="00B055E2">
                  <w:pPr>
                    <w:spacing w:after="0"/>
                    <w:ind w:left="-113" w:right="113"/>
                    <w:rPr>
                      <w:rFonts w:ascii="Arial" w:hAnsi="Arial" w:cs="Arial"/>
                      <w:b/>
                      <w:i/>
                      <w:noProof/>
                      <w:sz w:val="24"/>
                      <w:szCs w:val="24"/>
                      <w:lang w:val="af-ZA"/>
                    </w:rPr>
                  </w:pPr>
                </w:p>
              </w:tc>
            </w:tr>
            <w:tr w:rsidR="0098607D" w:rsidRPr="00EF7AA5" w:rsidTr="008C2CCB">
              <w:trPr>
                <w:gridAfter w:val="1"/>
                <w:wAfter w:w="434" w:type="dxa"/>
                <w:trHeight w:val="35"/>
                <w:tblCellSpacing w:w="0" w:type="dxa"/>
              </w:trPr>
              <w:tc>
                <w:tcPr>
                  <w:tcW w:w="10348" w:type="dxa"/>
                  <w:gridSpan w:val="2"/>
                  <w:vAlign w:val="center"/>
                </w:tcPr>
                <w:p w:rsidR="00765DA0" w:rsidRPr="00AB04EE" w:rsidRDefault="00765DA0" w:rsidP="00765DA0">
                  <w:pPr>
                    <w:spacing w:after="0" w:line="240" w:lineRule="auto"/>
                    <w:jc w:val="both"/>
                    <w:rPr>
                      <w:rFonts w:ascii="Arial" w:hAnsi="Arial" w:cs="Arial"/>
                      <w:color w:val="C45911" w:themeColor="accent2" w:themeShade="BF"/>
                      <w:lang w:val="en-US"/>
                    </w:rPr>
                  </w:pPr>
                  <w:r w:rsidRPr="00AB04EE">
                    <w:rPr>
                      <w:rFonts w:ascii="Arial" w:hAnsi="Arial" w:cs="Arial"/>
                      <w:b/>
                      <w:bCs/>
                      <w:color w:val="C45911" w:themeColor="accent2" w:themeShade="BF"/>
                      <w:u w:val="single"/>
                    </w:rPr>
                    <w:t xml:space="preserve">HANNES DE WAAL SLUIT BY DIE CGA </w:t>
                  </w:r>
                  <w:r w:rsidR="00AB04EE">
                    <w:rPr>
                      <w:rFonts w:ascii="Arial" w:hAnsi="Arial" w:cs="Arial"/>
                      <w:b/>
                      <w:bCs/>
                      <w:color w:val="C45911" w:themeColor="accent2" w:themeShade="BF"/>
                      <w:u w:val="single"/>
                    </w:rPr>
                    <w:t xml:space="preserve">SE </w:t>
                  </w:r>
                  <w:r w:rsidRPr="00AB04EE">
                    <w:rPr>
                      <w:rFonts w:ascii="Arial" w:hAnsi="Arial" w:cs="Arial"/>
                      <w:b/>
                      <w:bCs/>
                      <w:color w:val="C45911" w:themeColor="accent2" w:themeShade="BF"/>
                      <w:u w:val="single"/>
                    </w:rPr>
                    <w:t>UITVOERENDE KOMITEE AAN</w:t>
                  </w:r>
                </w:p>
                <w:p w:rsidR="00765DA0" w:rsidRDefault="00765DA0" w:rsidP="00AB04EE">
                  <w:pPr>
                    <w:spacing w:after="0" w:line="240" w:lineRule="auto"/>
                    <w:jc w:val="both"/>
                  </w:pPr>
                  <w:r>
                    <w:rPr>
                      <w:rFonts w:ascii="Arial" w:hAnsi="Arial" w:cs="Arial"/>
                      <w:lang w:val="af-ZA"/>
                    </w:rPr>
                    <w:t>Na vier jaar op die CGA se Uitvoerende Komitee het Fanie Meyer uitgetree. Die CGA</w:t>
                  </w:r>
                  <w:r w:rsidR="00AB04EE">
                    <w:rPr>
                      <w:rFonts w:ascii="Arial" w:hAnsi="Arial" w:cs="Arial"/>
                      <w:lang w:val="af-ZA"/>
                    </w:rPr>
                    <w:t xml:space="preserve"> se </w:t>
                  </w:r>
                  <w:r>
                    <w:rPr>
                      <w:rFonts w:ascii="Arial" w:hAnsi="Arial" w:cs="Arial"/>
                      <w:lang w:val="af-ZA"/>
                    </w:rPr>
                    <w:t xml:space="preserve">raad, bestuur en produsente wil vir Fanie bedank vir sy wysheid, met somtydse linkse veldvoorligting en advies. </w:t>
                  </w:r>
                  <w:r w:rsidR="00AB04EE">
                    <w:rPr>
                      <w:rFonts w:ascii="Arial" w:hAnsi="Arial" w:cs="Arial"/>
                      <w:lang w:val="af-ZA"/>
                    </w:rPr>
                    <w:t>As ‘n  s</w:t>
                  </w:r>
                  <w:r>
                    <w:rPr>
                      <w:rFonts w:ascii="Arial" w:hAnsi="Arial" w:cs="Arial"/>
                      <w:lang w:val="af-ZA"/>
                    </w:rPr>
                    <w:t>itrusman van jongs af, het Fanie bewys dat jy nie ervaring kan koop nie.</w:t>
                  </w:r>
                </w:p>
                <w:p w:rsidR="00765DA0" w:rsidRDefault="00765DA0" w:rsidP="00765DA0">
                  <w:pPr>
                    <w:spacing w:after="0" w:line="240" w:lineRule="auto"/>
                    <w:jc w:val="both"/>
                  </w:pPr>
                  <w:r>
                    <w:rPr>
                      <w:rFonts w:ascii="Arial" w:hAnsi="Arial" w:cs="Arial"/>
                      <w:lang w:val="af-ZA"/>
                    </w:rPr>
                    <w:t>By die CGA Raadsvergadering van 27 Maart 2019 is Hannes de Waal verkies om Fanie te vervang. George Hall is ook herverkies, terwyl Ben Vorster (Voorsitter), Cornel van der Merwe (Ondervoorsitter) en Pieter Nortje (Ondervoorsitter) met die tweede jaar van hul tweejaar termyn begin.</w:t>
                  </w:r>
                </w:p>
                <w:p w:rsidR="00765DA0" w:rsidRDefault="00765DA0" w:rsidP="00765DA0">
                  <w:pPr>
                    <w:spacing w:after="0" w:line="240" w:lineRule="auto"/>
                    <w:jc w:val="both"/>
                  </w:pPr>
                  <w:r>
                    <w:rPr>
                      <w:rFonts w:ascii="Arial" w:hAnsi="Arial" w:cs="Arial"/>
                      <w:lang w:val="af-ZA"/>
                    </w:rPr>
                    <w:t>In 'n ander verandering aan die CGA se verteenwoordiging het Mark Fry as Trustee van die Sitrusbedryfstrust (CIT) bedank nadat hy as die CGA se verteenwoordiger gedien het. Mark het gehelp om die CIT te lei en dit gefokus te hou om sy mandaat na te streef - baie dankie Mark. Phillip Dempsey (CGA Direkteur en Voorsitter van die Citrus Academy) is verkies om Mark te vervang.</w:t>
                  </w:r>
                </w:p>
                <w:p w:rsidR="00765DA0" w:rsidRDefault="00765DA0" w:rsidP="00052CF6">
                  <w:pPr>
                    <w:spacing w:after="0" w:line="240" w:lineRule="auto"/>
                    <w:jc w:val="both"/>
                  </w:pPr>
                  <w:r>
                    <w:rPr>
                      <w:rFonts w:ascii="Arial" w:hAnsi="Arial" w:cs="Arial"/>
                      <w:lang w:val="af-ZA"/>
                    </w:rPr>
                    <w:t xml:space="preserve">Peter Nicholson is altyd by </w:t>
                  </w:r>
                  <w:r w:rsidR="00052CF6">
                    <w:rPr>
                      <w:rFonts w:ascii="Arial" w:hAnsi="Arial" w:cs="Arial"/>
                      <w:lang w:val="af-ZA"/>
                    </w:rPr>
                    <w:t xml:space="preserve">die Sitrusbemarkingsforum (CMF), </w:t>
                  </w:r>
                  <w:r>
                    <w:rPr>
                      <w:rFonts w:ascii="Arial" w:hAnsi="Arial" w:cs="Arial"/>
                      <w:lang w:val="af-ZA"/>
                    </w:rPr>
                    <w:t xml:space="preserve">sedert </w:t>
                  </w:r>
                  <w:r w:rsidR="00052CF6">
                    <w:rPr>
                      <w:rFonts w:ascii="Arial" w:hAnsi="Arial" w:cs="Arial"/>
                      <w:lang w:val="af-ZA"/>
                    </w:rPr>
                    <w:t xml:space="preserve">sy </w:t>
                  </w:r>
                  <w:r>
                    <w:rPr>
                      <w:rFonts w:ascii="Arial" w:hAnsi="Arial" w:cs="Arial"/>
                      <w:lang w:val="af-ZA"/>
                    </w:rPr>
                    <w:t>ontstaan, en die afgelope tyd as 'n verteenwoordiger van die CGA. Hy het uitgetree en Jan Louis Pretorius is as sy plaasvervanger aangewys. Peter het baie inisiatiewe by die CMF gedryf - baie dankie.</w:t>
                  </w:r>
                </w:p>
                <w:p w:rsidR="00765DA0" w:rsidRDefault="00765DA0" w:rsidP="00AB04EE">
                  <w:pPr>
                    <w:spacing w:after="0" w:line="240" w:lineRule="auto"/>
                    <w:jc w:val="both"/>
                  </w:pPr>
                  <w:r>
                    <w:rPr>
                      <w:rFonts w:ascii="Arial" w:hAnsi="Arial" w:cs="Arial"/>
                      <w:lang w:val="af-ZA"/>
                    </w:rPr>
                    <w:t>Die Raad het ook die CGA-begroting vir 2019/20 goedgekeur. Drie-en-vyftig persent van die begroting word na die Sitrusnavorsingstrust vir uitgawes op navorsing en ontwikkeling</w:t>
                  </w:r>
                  <w:r w:rsidR="00AB04EE">
                    <w:rPr>
                      <w:rFonts w:ascii="Arial" w:hAnsi="Arial" w:cs="Arial"/>
                      <w:lang w:val="af-ZA"/>
                    </w:rPr>
                    <w:t xml:space="preserve"> oorgedra</w:t>
                  </w:r>
                  <w:r>
                    <w:rPr>
                      <w:rFonts w:ascii="Arial" w:hAnsi="Arial" w:cs="Arial"/>
                      <w:lang w:val="af-ZA"/>
                    </w:rPr>
                    <w:t>, met ‘n verdere 10% wat  vir marktoegangsaktiwiteite</w:t>
                  </w:r>
                  <w:r w:rsidR="00AB04EE">
                    <w:rPr>
                      <w:rFonts w:ascii="Arial" w:hAnsi="Arial" w:cs="Arial"/>
                      <w:lang w:val="af-ZA"/>
                    </w:rPr>
                    <w:t xml:space="preserve"> begroot is</w:t>
                  </w:r>
                  <w:r>
                    <w:rPr>
                      <w:rFonts w:ascii="Arial" w:hAnsi="Arial" w:cs="Arial"/>
                      <w:lang w:val="af-ZA"/>
                    </w:rPr>
                    <w:t>. Transformasie (aktiwiteite van die Grower Development Chamber, CGA Grower Develop</w:t>
                  </w:r>
                  <w:r w:rsidR="00AB04EE">
                    <w:rPr>
                      <w:rFonts w:ascii="Arial" w:hAnsi="Arial" w:cs="Arial"/>
                      <w:lang w:val="af-ZA"/>
                    </w:rPr>
                    <w:t xml:space="preserve">ment </w:t>
                  </w:r>
                  <w:r>
                    <w:rPr>
                      <w:rFonts w:ascii="Arial" w:hAnsi="Arial" w:cs="Arial"/>
                      <w:lang w:val="af-ZA"/>
                    </w:rPr>
                    <w:t>Chamber en Citrus Academy) verteenwoordig ‘n verdere 20%. Toekennings is ook aan logistiek en infrastruktuur, inligting, verteenwoordiging en kommunikasie gemaak. Administrasie is minder as die 10% wat deur NAMC voorgeskryf  word.</w:t>
                  </w:r>
                </w:p>
                <w:p w:rsidR="00432244" w:rsidRDefault="00432244" w:rsidP="00432244">
                  <w:pPr>
                    <w:spacing w:after="0" w:line="240" w:lineRule="auto"/>
                    <w:jc w:val="both"/>
                    <w:rPr>
                      <w:rFonts w:ascii="Arial" w:hAnsi="Arial" w:cs="Arial"/>
                      <w:b/>
                      <w:bCs/>
                      <w:noProof/>
                      <w:color w:val="C45911" w:themeColor="accent2" w:themeShade="BF"/>
                      <w:u w:val="single"/>
                      <w:lang w:val="af-ZA"/>
                    </w:rPr>
                  </w:pPr>
                  <w:r>
                    <w:rPr>
                      <w:rFonts w:ascii="Arial" w:hAnsi="Arial" w:cs="Arial"/>
                      <w:b/>
                      <w:bCs/>
                      <w:noProof/>
                      <w:color w:val="C45911" w:themeColor="accent2" w:themeShade="BF"/>
                      <w:u w:val="single"/>
                      <w:lang w:val="af-ZA"/>
                    </w:rPr>
                    <w:t>UITVOERE VAN MAPUTO HAWE “ON TRACK” VIR 2019 (Mitchell Brooke)</w:t>
                  </w:r>
                </w:p>
                <w:p w:rsidR="00432244" w:rsidRDefault="00432244" w:rsidP="00506961">
                  <w:pPr>
                    <w:spacing w:after="0" w:line="240" w:lineRule="auto"/>
                    <w:jc w:val="both"/>
                    <w:rPr>
                      <w:rFonts w:ascii="Arial" w:hAnsi="Arial" w:cs="Arial"/>
                      <w:noProof/>
                      <w:lang w:val="af-ZA"/>
                    </w:rPr>
                  </w:pPr>
                  <w:r>
                    <w:rPr>
                      <w:rFonts w:ascii="Arial" w:hAnsi="Arial" w:cs="Arial"/>
                      <w:noProof/>
                      <w:lang w:val="af-ZA"/>
                    </w:rPr>
                    <w:t>Op Woensdag het 'n afvaardiging van sitrusprodusente, uitvoerders en logistieke agente die hawe van Maputo besoek</w:t>
                  </w:r>
                  <w:r w:rsidR="00D83B4D">
                    <w:rPr>
                      <w:rFonts w:ascii="Arial" w:hAnsi="Arial" w:cs="Arial"/>
                      <w:noProof/>
                      <w:lang w:val="af-ZA"/>
                    </w:rPr>
                    <w:t>,</w:t>
                  </w:r>
                  <w:r>
                    <w:rPr>
                      <w:rFonts w:ascii="Arial" w:hAnsi="Arial" w:cs="Arial"/>
                      <w:noProof/>
                      <w:lang w:val="af-ZA"/>
                    </w:rPr>
                    <w:t xml:space="preserve"> as deel van 'n toer wat deur CGA gereël is. Ter opsomming - daar was geweldige  infrastruktuur</w:t>
                  </w:r>
                  <w:r w:rsidR="00D83B4D">
                    <w:rPr>
                      <w:rFonts w:ascii="Arial" w:hAnsi="Arial" w:cs="Arial"/>
                      <w:noProof/>
                      <w:lang w:val="af-ZA"/>
                    </w:rPr>
                    <w:t>-</w:t>
                  </w:r>
                  <w:r>
                    <w:rPr>
                      <w:rFonts w:ascii="Arial" w:hAnsi="Arial" w:cs="Arial"/>
                      <w:noProof/>
                      <w:lang w:val="af-ZA"/>
                    </w:rPr>
                    <w:t>ontwikkeling aan die korridor wat die weg baan vir groter doeltreffendheid deur die hawe. DP World het omvangryke opgraderings aan die houerminaal gemaak</w:t>
                  </w:r>
                  <w:r w:rsidR="00D83B4D">
                    <w:rPr>
                      <w:rFonts w:ascii="Arial" w:hAnsi="Arial" w:cs="Arial"/>
                      <w:noProof/>
                      <w:lang w:val="af-ZA"/>
                    </w:rPr>
                    <w:t>,</w:t>
                  </w:r>
                  <w:r>
                    <w:rPr>
                      <w:rFonts w:ascii="Arial" w:hAnsi="Arial" w:cs="Arial"/>
                      <w:noProof/>
                      <w:lang w:val="af-ZA"/>
                    </w:rPr>
                    <w:t xml:space="preserve"> as deel van 'n ingefaseerde benadering tot uitbreiding. Een van die mees opvallende kenmerke van die korridor is die opgegradeerde spoornetwerk tussen Komatipoort en DP World met die termin</w:t>
                  </w:r>
                  <w:r w:rsidR="00D83B4D">
                    <w:rPr>
                      <w:rFonts w:ascii="Arial" w:hAnsi="Arial" w:cs="Arial"/>
                      <w:noProof/>
                      <w:lang w:val="af-ZA"/>
                    </w:rPr>
                    <w:t>a</w:t>
                  </w:r>
                  <w:r>
                    <w:rPr>
                      <w:rFonts w:ascii="Arial" w:hAnsi="Arial" w:cs="Arial"/>
                      <w:noProof/>
                      <w:lang w:val="af-ZA"/>
                    </w:rPr>
                    <w:t>al wat die spoorlyne uitbrei om twee treinstelle gelyktydig te ontvang. Dit blyk dat almal eens is dat die beste opsie sal wees om die houers tussen DP World en 'n binnelandse hub per spoor te vervoer eerder as om houers per pad te vervoer.  OBA CGM het gister aangekondig dat die Noura-Oos-Afrika-diens by Maputo sal aandoen as 'n laaste hawe, met 'n direkte roete na Jebel Ali teen ‘n 17</w:t>
                  </w:r>
                  <w:r w:rsidR="00D83B4D">
                    <w:rPr>
                      <w:rFonts w:ascii="Arial" w:hAnsi="Arial" w:cs="Arial"/>
                      <w:noProof/>
                      <w:lang w:val="af-ZA"/>
                    </w:rPr>
                    <w:t>-</w:t>
                  </w:r>
                  <w:r>
                    <w:rPr>
                      <w:rFonts w:ascii="Arial" w:hAnsi="Arial" w:cs="Arial"/>
                      <w:noProof/>
                      <w:lang w:val="af-ZA"/>
                    </w:rPr>
                    <w:t>dag reis. Ander hawens in die Golf, Asië en Verre Ooste kan bereik word met ‘n “transhi</w:t>
                  </w:r>
                  <w:r w:rsidR="00D83B4D">
                    <w:rPr>
                      <w:rFonts w:ascii="Arial" w:hAnsi="Arial" w:cs="Arial"/>
                      <w:noProof/>
                      <w:lang w:val="af-ZA"/>
                    </w:rPr>
                    <w:t>p</w:t>
                  </w:r>
                  <w:r>
                    <w:rPr>
                      <w:rFonts w:ascii="Arial" w:hAnsi="Arial" w:cs="Arial"/>
                      <w:noProof/>
                      <w:lang w:val="af-ZA"/>
                    </w:rPr>
                    <w:t>ment” by Jebel Ali. Dit is 'n belangrike “game changer” vir uitvoere van</w:t>
                  </w:r>
                  <w:r w:rsidR="00D83B4D">
                    <w:rPr>
                      <w:rFonts w:ascii="Arial" w:hAnsi="Arial" w:cs="Arial"/>
                      <w:noProof/>
                      <w:lang w:val="af-ZA"/>
                    </w:rPr>
                    <w:t>af</w:t>
                  </w:r>
                  <w:r>
                    <w:rPr>
                      <w:rFonts w:ascii="Arial" w:hAnsi="Arial" w:cs="Arial"/>
                      <w:noProof/>
                      <w:lang w:val="af-ZA"/>
                    </w:rPr>
                    <w:t xml:space="preserve"> Maputo na die Midde-Ooste en sal 'n groot v</w:t>
                  </w:r>
                  <w:r w:rsidR="00D83B4D">
                    <w:rPr>
                      <w:rFonts w:ascii="Arial" w:hAnsi="Arial" w:cs="Arial"/>
                      <w:noProof/>
                      <w:lang w:val="af-ZA"/>
                    </w:rPr>
                    <w:t>oordeel wees as soveel moontlik</w:t>
                  </w:r>
                  <w:r>
                    <w:rPr>
                      <w:rFonts w:ascii="Arial" w:hAnsi="Arial" w:cs="Arial"/>
                      <w:noProof/>
                      <w:lang w:val="af-ZA"/>
                    </w:rPr>
                    <w:t xml:space="preserve"> houers van</w:t>
                  </w:r>
                  <w:r w:rsidR="00D83B4D">
                    <w:rPr>
                      <w:rFonts w:ascii="Arial" w:hAnsi="Arial" w:cs="Arial"/>
                      <w:noProof/>
                      <w:lang w:val="af-ZA"/>
                    </w:rPr>
                    <w:t>af</w:t>
                  </w:r>
                  <w:r>
                    <w:rPr>
                      <w:rFonts w:ascii="Arial" w:hAnsi="Arial" w:cs="Arial"/>
                      <w:noProof/>
                      <w:lang w:val="af-ZA"/>
                    </w:rPr>
                    <w:t xml:space="preserve"> Maputo verskeep kan word om uitdagings in die Durban-hawe te verlig. Dit is baie duidelik vir die toekoms dat 'n koue</w:t>
                  </w:r>
                  <w:r w:rsidR="00D83B4D">
                    <w:rPr>
                      <w:rFonts w:ascii="Arial" w:hAnsi="Arial" w:cs="Arial"/>
                      <w:noProof/>
                      <w:lang w:val="af-ZA"/>
                    </w:rPr>
                    <w:t>-</w:t>
                  </w:r>
                  <w:r>
                    <w:rPr>
                      <w:rFonts w:ascii="Arial" w:hAnsi="Arial" w:cs="Arial"/>
                      <w:noProof/>
                      <w:lang w:val="af-ZA"/>
                    </w:rPr>
                    <w:t>behandelingsfasiliteit en houer depot langs 'n spoorlyn in die korrido</w:t>
                  </w:r>
                  <w:r w:rsidR="00506961">
                    <w:rPr>
                      <w:rFonts w:ascii="Arial" w:hAnsi="Arial" w:cs="Arial"/>
                      <w:noProof/>
                      <w:lang w:val="af-ZA"/>
                    </w:rPr>
                    <w:t xml:space="preserve">r, </w:t>
                  </w:r>
                  <w:r>
                    <w:rPr>
                      <w:rFonts w:ascii="Arial" w:hAnsi="Arial" w:cs="Arial"/>
                      <w:noProof/>
                      <w:lang w:val="af-ZA"/>
                    </w:rPr>
                    <w:t>verdere uitvoere na die Verre Ooste (Japan en China) van</w:t>
                  </w:r>
                  <w:r w:rsidR="00506961">
                    <w:rPr>
                      <w:rFonts w:ascii="Arial" w:hAnsi="Arial" w:cs="Arial"/>
                      <w:noProof/>
                      <w:lang w:val="af-ZA"/>
                    </w:rPr>
                    <w:t>af</w:t>
                  </w:r>
                  <w:bookmarkStart w:id="0" w:name="_GoBack"/>
                  <w:bookmarkEnd w:id="0"/>
                  <w:r>
                    <w:rPr>
                      <w:rFonts w:ascii="Arial" w:hAnsi="Arial" w:cs="Arial"/>
                      <w:noProof/>
                      <w:lang w:val="af-ZA"/>
                    </w:rPr>
                    <w:t xml:space="preserve"> Maputo moontlik sal maak.</w:t>
                  </w:r>
                </w:p>
                <w:p w:rsidR="00432244" w:rsidRDefault="00432244" w:rsidP="00432244">
                  <w:pPr>
                    <w:spacing w:after="0" w:line="240" w:lineRule="auto"/>
                    <w:jc w:val="both"/>
                    <w:rPr>
                      <w:rFonts w:asciiTheme="minorBidi" w:eastAsiaTheme="minorHAnsi" w:hAnsiTheme="minorBidi" w:cstheme="minorBidi"/>
                      <w:b/>
                      <w:bCs/>
                      <w:noProof/>
                      <w:color w:val="C45911" w:themeColor="accent2" w:themeShade="BF"/>
                      <w:u w:val="single"/>
                      <w:lang w:val="af-ZA"/>
                    </w:rPr>
                  </w:pPr>
                  <w:r>
                    <w:rPr>
                      <w:rFonts w:asciiTheme="minorBidi" w:eastAsiaTheme="minorHAnsi" w:hAnsiTheme="minorBidi" w:cstheme="minorBidi"/>
                      <w:b/>
                      <w:bCs/>
                      <w:noProof/>
                      <w:color w:val="C45911" w:themeColor="accent2" w:themeShade="BF"/>
                      <w:u w:val="single"/>
                      <w:lang w:val="af-ZA"/>
                    </w:rPr>
                    <w:t>CGA SITRUS SUMMIT TERUGVOER</w:t>
                  </w:r>
                </w:p>
                <w:p w:rsidR="00432244" w:rsidRDefault="00432244" w:rsidP="00432244">
                  <w:pPr>
                    <w:spacing w:after="0" w:line="240" w:lineRule="auto"/>
                    <w:jc w:val="both"/>
                    <w:rPr>
                      <w:rFonts w:asciiTheme="minorBidi" w:eastAsiaTheme="minorHAnsi" w:hAnsiTheme="minorBidi" w:cstheme="minorBidi"/>
                      <w:noProof/>
                      <w:u w:val="single"/>
                      <w:lang w:val="af-ZA"/>
                    </w:rPr>
                  </w:pPr>
                  <w:r>
                    <w:rPr>
                      <w:rFonts w:asciiTheme="minorBidi" w:eastAsiaTheme="minorHAnsi" w:hAnsiTheme="minorBidi" w:cstheme="minorBidi"/>
                      <w:noProof/>
                      <w:lang w:val="af-ZA"/>
                    </w:rPr>
                    <w:t xml:space="preserve">Byna 50% van die afgevaardigdes wat die CGA Sitrus Summit bygewoon het, het die terugvoervorm voltooi. Ons sal van dit deel nadat dit ontleed is. Dankie aan diegene wat die vorm voltooi het - dit help die CGA om voortdurend op die geleentheid te verbeter. Vir diegene wat nie die kans gehad het om die vorm te voltooi nie, gebruik asseblief hierdie skakel </w:t>
                  </w:r>
                  <w:r>
                    <w:rPr>
                      <w:rFonts w:asciiTheme="minorBidi" w:eastAsiaTheme="minorHAnsi" w:hAnsiTheme="minorBidi" w:cstheme="minorBidi"/>
                      <w:noProof/>
                      <w:u w:val="single"/>
                      <w:lang w:val="af-ZA"/>
                    </w:rPr>
                    <w:t>https://survey.zohopublic.com/zs/lnBUPA</w:t>
                  </w:r>
                </w:p>
                <w:p w:rsidR="00432244" w:rsidRDefault="00432244" w:rsidP="00432244">
                  <w:pPr>
                    <w:spacing w:after="0" w:line="240" w:lineRule="auto"/>
                    <w:jc w:val="both"/>
                    <w:rPr>
                      <w:rFonts w:ascii="Arial" w:hAnsi="Arial" w:cs="Arial"/>
                      <w:noProof/>
                      <w:lang w:val="af-ZA"/>
                    </w:rPr>
                  </w:pPr>
                </w:p>
                <w:p w:rsidR="00297146" w:rsidRPr="00EF7AA5" w:rsidRDefault="0042436D" w:rsidP="00432244">
                  <w:pPr>
                    <w:spacing w:after="0"/>
                    <w:rPr>
                      <w:rFonts w:ascii="Arial" w:hAnsi="Arial" w:cs="Arial"/>
                      <w:sz w:val="21"/>
                      <w:szCs w:val="21"/>
                      <w:lang w:val="en-US"/>
                    </w:rPr>
                  </w:pPr>
                  <w:r>
                    <w:t> </w:t>
                  </w:r>
                  <w:r w:rsidR="00432244"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2CF6"/>
    <w:rsid w:val="000538A6"/>
    <w:rsid w:val="00053B3D"/>
    <w:rsid w:val="00053BC7"/>
    <w:rsid w:val="0005584C"/>
    <w:rsid w:val="0005591F"/>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E2B"/>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4C6"/>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1894"/>
    <w:rsid w:val="003222EF"/>
    <w:rsid w:val="00322563"/>
    <w:rsid w:val="00323169"/>
    <w:rsid w:val="00323627"/>
    <w:rsid w:val="00324815"/>
    <w:rsid w:val="00325503"/>
    <w:rsid w:val="00325B90"/>
    <w:rsid w:val="00325FD8"/>
    <w:rsid w:val="00326EB3"/>
    <w:rsid w:val="00330E6A"/>
    <w:rsid w:val="00331444"/>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111"/>
    <w:rsid w:val="0042436D"/>
    <w:rsid w:val="00424725"/>
    <w:rsid w:val="004249A8"/>
    <w:rsid w:val="00425A14"/>
    <w:rsid w:val="00425DA6"/>
    <w:rsid w:val="00427C58"/>
    <w:rsid w:val="00427E1E"/>
    <w:rsid w:val="004300A7"/>
    <w:rsid w:val="00430379"/>
    <w:rsid w:val="00430D3A"/>
    <w:rsid w:val="00431137"/>
    <w:rsid w:val="00431E2B"/>
    <w:rsid w:val="00431F95"/>
    <w:rsid w:val="00432244"/>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6961"/>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B71C1"/>
    <w:rsid w:val="005C038E"/>
    <w:rsid w:val="005C0E8C"/>
    <w:rsid w:val="005C0EC3"/>
    <w:rsid w:val="005C1B3C"/>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5EB0"/>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5DA0"/>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7A"/>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04EE"/>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477"/>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4C61"/>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8EA"/>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B4D"/>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08BC"/>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2308878">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2118195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5419">
      <w:bodyDiv w:val="1"/>
      <w:marLeft w:val="0"/>
      <w:marRight w:val="0"/>
      <w:marTop w:val="0"/>
      <w:marBottom w:val="0"/>
      <w:divBdr>
        <w:top w:val="none" w:sz="0" w:space="0" w:color="auto"/>
        <w:left w:val="none" w:sz="0" w:space="0" w:color="auto"/>
        <w:bottom w:val="none" w:sz="0" w:space="0" w:color="auto"/>
        <w:right w:val="none" w:sz="0" w:space="0" w:color="auto"/>
      </w:divBdr>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6755861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8427-7FD2-4A10-AF2A-3F54D124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2019-04-03T04:23:00Z</dcterms:created>
  <dcterms:modified xsi:type="dcterms:W3CDTF">2019-04-03T04:23:00Z</dcterms:modified>
</cp:coreProperties>
</file>