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70" w:type="pct"/>
        <w:tblCellSpacing w:w="0" w:type="dxa"/>
        <w:tblInd w:w="-743" w:type="dxa"/>
        <w:tblCellMar>
          <w:top w:w="15" w:type="dxa"/>
          <w:bottom w:w="15" w:type="dxa"/>
        </w:tblCellMar>
        <w:tblLook w:val="00A0" w:firstRow="1" w:lastRow="0" w:firstColumn="1" w:lastColumn="0" w:noHBand="0" w:noVBand="0"/>
      </w:tblPr>
      <w:tblGrid>
        <w:gridCol w:w="10975"/>
      </w:tblGrid>
      <w:tr w:rsidR="00F553C7" w:rsidRPr="00901D81" w:rsidTr="00F83FF6">
        <w:trPr>
          <w:trHeight w:val="15677"/>
          <w:tblCellSpacing w:w="0" w:type="dxa"/>
        </w:trPr>
        <w:tc>
          <w:tcPr>
            <w:tcW w:w="10935" w:type="dxa"/>
            <w:shd w:val="clear" w:color="auto" w:fill="auto"/>
            <w:vAlign w:val="center"/>
          </w:tcPr>
          <w:tbl>
            <w:tblPr>
              <w:tblW w:w="10759" w:type="dxa"/>
              <w:tblCellSpacing w:w="0" w:type="dxa"/>
              <w:tblCellMar>
                <w:top w:w="15" w:type="dxa"/>
                <w:left w:w="15" w:type="dxa"/>
                <w:bottom w:w="15" w:type="dxa"/>
                <w:right w:w="15" w:type="dxa"/>
              </w:tblCellMar>
              <w:tblLook w:val="04A0" w:firstRow="1" w:lastRow="0" w:firstColumn="1" w:lastColumn="0" w:noHBand="0" w:noVBand="1"/>
            </w:tblPr>
            <w:tblGrid>
              <w:gridCol w:w="10759"/>
            </w:tblGrid>
            <w:tr w:rsidR="00F553C7" w:rsidRPr="008C6E3A" w:rsidTr="00F83FF6">
              <w:trPr>
                <w:trHeight w:val="1188"/>
                <w:tblCellSpacing w:w="0" w:type="dxa"/>
              </w:trPr>
              <w:tc>
                <w:tcPr>
                  <w:tcW w:w="1075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645CF4" w:rsidRDefault="00645CF4"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645CF4">
                                          <w:rPr>
                                            <w:rFonts w:ascii="Comic Sans MS" w:hAnsi="Comic Sans MS"/>
                                            <w:b/>
                                            <w:i/>
                                            <w:noProof/>
                                            <w:sz w:val="32"/>
                                            <w:szCs w:val="32"/>
                                            <w:lang w:val="af-ZA"/>
                                          </w:rPr>
                                          <w:t>CEO</w:t>
                                        </w:r>
                                        <w:r w:rsidR="00185A3A" w:rsidRPr="00645CF4">
                                          <w:rPr>
                                            <w:rFonts w:ascii="Comic Sans MS" w:hAnsi="Comic Sans MS"/>
                                            <w:b/>
                                            <w:i/>
                                            <w:noProof/>
                                            <w:sz w:val="32"/>
                                            <w:szCs w:val="32"/>
                                            <w:lang w:val="af-ZA"/>
                                          </w:rPr>
                                          <w:t xml:space="preserve"> (41</w:t>
                                        </w:r>
                                        <w:r w:rsidR="00044293" w:rsidRPr="00645CF4">
                                          <w:rPr>
                                            <w:rFonts w:ascii="Comic Sans MS" w:hAnsi="Comic Sans MS"/>
                                            <w:b/>
                                            <w:i/>
                                            <w:noProof/>
                                            <w:sz w:val="32"/>
                                            <w:szCs w:val="32"/>
                                            <w:lang w:val="af-ZA"/>
                                          </w:rPr>
                                          <w:t>/17)</w:t>
                                        </w:r>
                                      </w:p>
                                      <w:p w:rsidR="00044293" w:rsidRPr="00645CF4" w:rsidRDefault="00044293" w:rsidP="00DA4B02">
                                        <w:pPr>
                                          <w:spacing w:line="240" w:lineRule="auto"/>
                                          <w:rPr>
                                            <w:rFonts w:ascii="Comic Sans MS" w:hAnsi="Comic Sans MS"/>
                                            <w:b/>
                                            <w:noProof/>
                                            <w:color w:val="00B050"/>
                                            <w:sz w:val="20"/>
                                            <w:szCs w:val="20"/>
                                            <w:lang w:val="af-ZA"/>
                                          </w:rPr>
                                        </w:pPr>
                                        <w:r w:rsidRPr="00645CF4">
                                          <w:rPr>
                                            <w:rFonts w:ascii="Comic Sans MS" w:hAnsi="Comic Sans MS"/>
                                            <w:b/>
                                            <w:noProof/>
                                            <w:color w:val="00B050"/>
                                            <w:sz w:val="20"/>
                                            <w:szCs w:val="20"/>
                                            <w:lang w:val="af-ZA"/>
                                          </w:rPr>
                                          <w:t>(</w:t>
                                        </w:r>
                                        <w:r w:rsidR="00645CF4">
                                          <w:rPr>
                                            <w:rFonts w:ascii="Comic Sans MS" w:hAnsi="Comic Sans MS"/>
                                            <w:b/>
                                            <w:noProof/>
                                            <w:color w:val="00B050"/>
                                            <w:sz w:val="20"/>
                                            <w:szCs w:val="20"/>
                                            <w:lang w:val="af-ZA"/>
                                          </w:rPr>
                                          <w:t xml:space="preserve">Volg my op </w:t>
                                        </w:r>
                                        <w:r w:rsidRPr="00645CF4">
                                          <w:rPr>
                                            <w:rFonts w:ascii="Comic Sans MS" w:hAnsi="Comic Sans MS"/>
                                            <w:b/>
                                            <w:noProof/>
                                            <w:color w:val="00B050"/>
                                            <w:sz w:val="20"/>
                                            <w:szCs w:val="20"/>
                                            <w:lang w:val="af-ZA"/>
                                          </w:rPr>
                                          <w:t>Twitter justchad_cga)</w:t>
                                        </w:r>
                                      </w:p>
                                      <w:p w:rsidR="00044293" w:rsidRPr="00645CF4" w:rsidRDefault="00140EE7" w:rsidP="00DA4B02">
                                        <w:pPr>
                                          <w:spacing w:line="240" w:lineRule="auto"/>
                                          <w:rPr>
                                            <w:noProof/>
                                            <w:lang w:val="af-ZA"/>
                                          </w:rPr>
                                        </w:pPr>
                                        <w:r w:rsidRPr="00645CF4">
                                          <w:rPr>
                                            <w:rFonts w:ascii="Comic Sans MS" w:hAnsi="Comic Sans MS"/>
                                            <w:i/>
                                            <w:noProof/>
                                            <w:sz w:val="20"/>
                                            <w:szCs w:val="20"/>
                                            <w:lang w:val="af-ZA"/>
                                          </w:rPr>
                                          <w:t xml:space="preserve">Justin Chadwick 27 </w:t>
                                        </w:r>
                                        <w:r w:rsidR="004C027C" w:rsidRPr="00645CF4">
                                          <w:rPr>
                                            <w:rFonts w:ascii="Comic Sans MS" w:hAnsi="Comic Sans MS"/>
                                            <w:i/>
                                            <w:noProof/>
                                            <w:sz w:val="20"/>
                                            <w:szCs w:val="20"/>
                                            <w:lang w:val="af-ZA"/>
                                          </w:rPr>
                                          <w:t>O</w:t>
                                        </w:r>
                                        <w:r w:rsidR="00645CF4">
                                          <w:rPr>
                                            <w:rFonts w:ascii="Comic Sans MS" w:hAnsi="Comic Sans MS"/>
                                            <w:i/>
                                            <w:noProof/>
                                            <w:sz w:val="20"/>
                                            <w:szCs w:val="20"/>
                                            <w:lang w:val="af-ZA"/>
                                          </w:rPr>
                                          <w:t>k</w:t>
                                        </w:r>
                                        <w:r w:rsidR="004C027C" w:rsidRPr="00645CF4">
                                          <w:rPr>
                                            <w:rFonts w:ascii="Comic Sans MS" w:hAnsi="Comic Sans MS"/>
                                            <w:i/>
                                            <w:noProof/>
                                            <w:sz w:val="20"/>
                                            <w:szCs w:val="20"/>
                                            <w:lang w:val="af-ZA"/>
                                          </w:rPr>
                                          <w:t>tober</w:t>
                                        </w:r>
                                        <w:r w:rsidR="00783644" w:rsidRPr="00645CF4">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645CF4" w:rsidRDefault="00645CF4"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645CF4">
                                    <w:rPr>
                                      <w:rFonts w:ascii="Comic Sans MS" w:hAnsi="Comic Sans MS"/>
                                      <w:b/>
                                      <w:i/>
                                      <w:noProof/>
                                      <w:sz w:val="32"/>
                                      <w:szCs w:val="32"/>
                                      <w:lang w:val="af-ZA"/>
                                    </w:rPr>
                                    <w:t>CEO</w:t>
                                  </w:r>
                                  <w:r w:rsidR="00185A3A" w:rsidRPr="00645CF4">
                                    <w:rPr>
                                      <w:rFonts w:ascii="Comic Sans MS" w:hAnsi="Comic Sans MS"/>
                                      <w:b/>
                                      <w:i/>
                                      <w:noProof/>
                                      <w:sz w:val="32"/>
                                      <w:szCs w:val="32"/>
                                      <w:lang w:val="af-ZA"/>
                                    </w:rPr>
                                    <w:t xml:space="preserve"> (41</w:t>
                                  </w:r>
                                  <w:r w:rsidR="00044293" w:rsidRPr="00645CF4">
                                    <w:rPr>
                                      <w:rFonts w:ascii="Comic Sans MS" w:hAnsi="Comic Sans MS"/>
                                      <w:b/>
                                      <w:i/>
                                      <w:noProof/>
                                      <w:sz w:val="32"/>
                                      <w:szCs w:val="32"/>
                                      <w:lang w:val="af-ZA"/>
                                    </w:rPr>
                                    <w:t>/17)</w:t>
                                  </w:r>
                                </w:p>
                                <w:p w:rsidR="00044293" w:rsidRPr="00645CF4" w:rsidRDefault="00044293" w:rsidP="00DA4B02">
                                  <w:pPr>
                                    <w:spacing w:line="240" w:lineRule="auto"/>
                                    <w:rPr>
                                      <w:rFonts w:ascii="Comic Sans MS" w:hAnsi="Comic Sans MS"/>
                                      <w:b/>
                                      <w:noProof/>
                                      <w:color w:val="00B050"/>
                                      <w:sz w:val="20"/>
                                      <w:szCs w:val="20"/>
                                      <w:lang w:val="af-ZA"/>
                                    </w:rPr>
                                  </w:pPr>
                                  <w:r w:rsidRPr="00645CF4">
                                    <w:rPr>
                                      <w:rFonts w:ascii="Comic Sans MS" w:hAnsi="Comic Sans MS"/>
                                      <w:b/>
                                      <w:noProof/>
                                      <w:color w:val="00B050"/>
                                      <w:sz w:val="20"/>
                                      <w:szCs w:val="20"/>
                                      <w:lang w:val="af-ZA"/>
                                    </w:rPr>
                                    <w:t>(</w:t>
                                  </w:r>
                                  <w:r w:rsidR="00645CF4">
                                    <w:rPr>
                                      <w:rFonts w:ascii="Comic Sans MS" w:hAnsi="Comic Sans MS"/>
                                      <w:b/>
                                      <w:noProof/>
                                      <w:color w:val="00B050"/>
                                      <w:sz w:val="20"/>
                                      <w:szCs w:val="20"/>
                                      <w:lang w:val="af-ZA"/>
                                    </w:rPr>
                                    <w:t xml:space="preserve">Volg my op </w:t>
                                  </w:r>
                                  <w:r w:rsidRPr="00645CF4">
                                    <w:rPr>
                                      <w:rFonts w:ascii="Comic Sans MS" w:hAnsi="Comic Sans MS"/>
                                      <w:b/>
                                      <w:noProof/>
                                      <w:color w:val="00B050"/>
                                      <w:sz w:val="20"/>
                                      <w:szCs w:val="20"/>
                                      <w:lang w:val="af-ZA"/>
                                    </w:rPr>
                                    <w:t>Twitter justchad_cga)</w:t>
                                  </w:r>
                                </w:p>
                                <w:p w:rsidR="00044293" w:rsidRPr="00645CF4" w:rsidRDefault="00140EE7" w:rsidP="00DA4B02">
                                  <w:pPr>
                                    <w:spacing w:line="240" w:lineRule="auto"/>
                                    <w:rPr>
                                      <w:noProof/>
                                      <w:lang w:val="af-ZA"/>
                                    </w:rPr>
                                  </w:pPr>
                                  <w:r w:rsidRPr="00645CF4">
                                    <w:rPr>
                                      <w:rFonts w:ascii="Comic Sans MS" w:hAnsi="Comic Sans MS"/>
                                      <w:i/>
                                      <w:noProof/>
                                      <w:sz w:val="20"/>
                                      <w:szCs w:val="20"/>
                                      <w:lang w:val="af-ZA"/>
                                    </w:rPr>
                                    <w:t xml:space="preserve">Justin Chadwick 27 </w:t>
                                  </w:r>
                                  <w:r w:rsidR="004C027C" w:rsidRPr="00645CF4">
                                    <w:rPr>
                                      <w:rFonts w:ascii="Comic Sans MS" w:hAnsi="Comic Sans MS"/>
                                      <w:i/>
                                      <w:noProof/>
                                      <w:sz w:val="20"/>
                                      <w:szCs w:val="20"/>
                                      <w:lang w:val="af-ZA"/>
                                    </w:rPr>
                                    <w:t>O</w:t>
                                  </w:r>
                                  <w:r w:rsidR="00645CF4">
                                    <w:rPr>
                                      <w:rFonts w:ascii="Comic Sans MS" w:hAnsi="Comic Sans MS"/>
                                      <w:i/>
                                      <w:noProof/>
                                      <w:sz w:val="20"/>
                                      <w:szCs w:val="20"/>
                                      <w:lang w:val="af-ZA"/>
                                    </w:rPr>
                                    <w:t>k</w:t>
                                  </w:r>
                                  <w:r w:rsidR="004C027C" w:rsidRPr="00645CF4">
                                    <w:rPr>
                                      <w:rFonts w:ascii="Comic Sans MS" w:hAnsi="Comic Sans MS"/>
                                      <w:i/>
                                      <w:noProof/>
                                      <w:sz w:val="20"/>
                                      <w:szCs w:val="20"/>
                                      <w:lang w:val="af-ZA"/>
                                    </w:rPr>
                                    <w:t>tober</w:t>
                                  </w:r>
                                  <w:r w:rsidR="00783644" w:rsidRPr="00645CF4">
                                    <w:rPr>
                                      <w:rFonts w:ascii="Comic Sans MS" w:hAnsi="Comic Sans MS"/>
                                      <w:i/>
                                      <w:noProof/>
                                      <w:sz w:val="20"/>
                                      <w:szCs w:val="20"/>
                                      <w:lang w:val="af-ZA"/>
                                    </w:rPr>
                                    <w:t xml:space="preserve"> 2017</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F83FF6">
              <w:trPr>
                <w:trHeight w:val="39"/>
                <w:tblCellSpacing w:w="0" w:type="dxa"/>
              </w:trPr>
              <w:tc>
                <w:tcPr>
                  <w:tcW w:w="1075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802937" w:rsidRDefault="00196382" w:rsidP="00A4284E">
            <w:pPr>
              <w:spacing w:after="0"/>
              <w:rPr>
                <w:rFonts w:ascii="Arial" w:eastAsia="Times New Roman" w:hAnsi="Arial" w:cs="Arial"/>
                <w:b/>
                <w:i/>
                <w:color w:val="181818"/>
                <w:lang w:val="en-US"/>
              </w:rPr>
            </w:pPr>
            <w:r w:rsidRPr="00390357">
              <w:rPr>
                <w:rFonts w:ascii="Arial" w:eastAsia="Times New Roman" w:hAnsi="Arial" w:cs="Arial"/>
                <w:b/>
                <w:i/>
                <w:color w:val="181818"/>
                <w:lang w:val="en-US"/>
              </w:rPr>
              <w:t>“</w:t>
            </w:r>
            <w:r w:rsidR="00A04D15">
              <w:rPr>
                <w:rFonts w:ascii="Arial" w:eastAsia="Times New Roman" w:hAnsi="Arial" w:cs="Arial"/>
                <w:b/>
                <w:i/>
                <w:color w:val="181818"/>
                <w:lang w:val="en-US"/>
              </w:rPr>
              <w:t>The world needs to take notice of the ongoing farm attacks going on in South Africa. People are being murdered every day” Ernie Els (on Twitter)</w:t>
            </w:r>
          </w:p>
          <w:p w:rsidR="00802937" w:rsidRPr="00802937" w:rsidRDefault="00802937" w:rsidP="00A4284E">
            <w:pPr>
              <w:spacing w:after="0"/>
              <w:rPr>
                <w:rFonts w:ascii="Arial" w:eastAsia="Times New Roman" w:hAnsi="Arial" w:cs="Arial"/>
                <w:b/>
                <w:i/>
                <w:color w:val="181818"/>
                <w:sz w:val="6"/>
                <w:szCs w:val="6"/>
                <w:lang w:val="en-US"/>
              </w:rPr>
            </w:pPr>
          </w:p>
          <w:p w:rsidR="003F06C6" w:rsidRPr="003F06C6" w:rsidRDefault="003F06C6" w:rsidP="003F06C6">
            <w:pPr>
              <w:spacing w:after="0" w:line="240" w:lineRule="auto"/>
              <w:jc w:val="both"/>
              <w:rPr>
                <w:rFonts w:ascii="Arial" w:hAnsi="Arial" w:cs="Arial"/>
                <w:b/>
                <w:noProof/>
                <w:color w:val="FF0000"/>
                <w:u w:val="single"/>
                <w:lang w:val="af-ZA"/>
              </w:rPr>
            </w:pPr>
            <w:r w:rsidRPr="003F06C6">
              <w:rPr>
                <w:rFonts w:ascii="Arial" w:hAnsi="Arial" w:cs="Arial"/>
                <w:b/>
                <w:noProof/>
                <w:color w:val="FF0000"/>
                <w:u w:val="single"/>
                <w:lang w:val="af-ZA"/>
              </w:rPr>
              <w:t>STAAN SAAM TEEN PLAASAANVALLE</w:t>
            </w:r>
          </w:p>
          <w:p w:rsidR="003F06C6" w:rsidRPr="003F06C6" w:rsidRDefault="003F06C6" w:rsidP="003F06C6">
            <w:pPr>
              <w:spacing w:after="0" w:line="240" w:lineRule="auto"/>
              <w:jc w:val="both"/>
              <w:rPr>
                <w:rFonts w:ascii="Arial" w:hAnsi="Arial" w:cs="Arial"/>
                <w:noProof/>
                <w:color w:val="000000" w:themeColor="text1"/>
                <w:lang w:val="af-ZA"/>
              </w:rPr>
            </w:pPr>
            <w:r w:rsidRPr="003F06C6">
              <w:rPr>
                <w:rFonts w:ascii="Arial" w:hAnsi="Arial" w:cs="Arial"/>
                <w:noProof/>
                <w:color w:val="000000" w:themeColor="text1"/>
                <w:lang w:val="af-ZA"/>
              </w:rPr>
              <w:t xml:space="preserve">Ek was baie gelukkig om op 'n plaas gebore en groot te word - daar kan geen beter manier wees om jou kinderdae deur te bring as om die avonture van die plaaslewe te beleef nie. My pa het dit nie so maklik gehad nie. Hy was gewoonlik voor 04:00 op en dan eers na 7 in die aand by die huis gekom; moeg na 'n dag vol van </w:t>
            </w:r>
            <w:r>
              <w:rPr>
                <w:rFonts w:ascii="Arial" w:hAnsi="Arial" w:cs="Arial"/>
                <w:noProof/>
                <w:color w:val="000000" w:themeColor="text1"/>
                <w:lang w:val="af-ZA"/>
              </w:rPr>
              <w:t>b</w:t>
            </w:r>
            <w:r w:rsidRPr="003F06C6">
              <w:rPr>
                <w:rFonts w:ascii="Arial" w:hAnsi="Arial" w:cs="Arial"/>
                <w:noProof/>
                <w:color w:val="000000" w:themeColor="text1"/>
                <w:lang w:val="af-ZA"/>
              </w:rPr>
              <w:t xml:space="preserve">esluitneming en probleemoplossing. Baie nagte is sy rus deur 'n klop aan die deur versteur - 'n persoon wat na die dokter moet gaan, of 'n probleem met 'n dier of (waarskynlik op 'n suikerrietplaas) 'n vuur op sy plaas of 'n naburige plaas. Hy sou homself uit die bed sleep om te gaan help. Die woord "sleep" is verkeerd – omdat boere mans en vroue van aksie is; binne 'n paar minute sal hy geklee wees en in sy bakkie </w:t>
            </w:r>
            <w:r>
              <w:rPr>
                <w:rFonts w:ascii="Arial" w:hAnsi="Arial" w:cs="Arial"/>
                <w:noProof/>
                <w:color w:val="000000" w:themeColor="text1"/>
                <w:lang w:val="af-ZA"/>
              </w:rPr>
              <w:t>spring</w:t>
            </w:r>
            <w:r w:rsidRPr="003F06C6">
              <w:rPr>
                <w:rFonts w:ascii="Arial" w:hAnsi="Arial" w:cs="Arial"/>
                <w:noProof/>
                <w:color w:val="000000" w:themeColor="text1"/>
                <w:lang w:val="af-ZA"/>
              </w:rPr>
              <w:t xml:space="preserve"> om die probleem aan te spreek. Dit maak nie saak of dit 'n vuur op sy eiendom of iemand anders s</w:t>
            </w:r>
            <w:r w:rsidR="00436368">
              <w:rPr>
                <w:rFonts w:ascii="Arial" w:hAnsi="Arial" w:cs="Arial"/>
                <w:noProof/>
                <w:color w:val="000000" w:themeColor="text1"/>
                <w:lang w:val="af-ZA"/>
              </w:rPr>
              <w:t>’n</w:t>
            </w:r>
            <w:r w:rsidRPr="003F06C6">
              <w:rPr>
                <w:rFonts w:ascii="Arial" w:hAnsi="Arial" w:cs="Arial"/>
                <w:noProof/>
                <w:color w:val="000000" w:themeColor="text1"/>
                <w:lang w:val="af-ZA"/>
              </w:rPr>
              <w:t xml:space="preserve"> was nie - hy sal daar wees, net soos al die boere in die gemeenskap. Want dit is wat boere is - hulle is 'n gemeenskap; en almal in die gemeenskap is lede van die familie. Vandag is die meeste oproepe in die nag weens een of ander vorm van misdaad of geweld </w:t>
            </w:r>
            <w:bookmarkStart w:id="0" w:name="_GoBack"/>
            <w:bookmarkEnd w:id="0"/>
            <w:r w:rsidRPr="003F06C6">
              <w:rPr>
                <w:rFonts w:ascii="Arial" w:hAnsi="Arial" w:cs="Arial"/>
                <w:noProof/>
                <w:color w:val="000000" w:themeColor="text1"/>
                <w:lang w:val="af-ZA"/>
              </w:rPr>
              <w:t>teen hul gemeenskap - en elke boer wat aangeval of vermoor word stuur golwe van hartseer regdeur die gemeenskap. Boere, hul familie en die plaas is een entiteit - daar is min besighede waar die familie so betrokke is - die plaas is rondom die familie; hierdie sinnelose aanvalle het 'n sterk invloed op alle lede van die boerdery familie.</w:t>
            </w:r>
          </w:p>
          <w:p w:rsidR="003F06C6" w:rsidRPr="003F06C6" w:rsidRDefault="003F06C6" w:rsidP="003F06C6">
            <w:pPr>
              <w:spacing w:after="0" w:line="240" w:lineRule="auto"/>
              <w:jc w:val="both"/>
              <w:rPr>
                <w:rFonts w:ascii="Arial" w:hAnsi="Arial" w:cs="Arial"/>
                <w:noProof/>
                <w:color w:val="000000" w:themeColor="text1"/>
                <w:lang w:val="af-ZA"/>
              </w:rPr>
            </w:pPr>
            <w:r w:rsidRPr="003F06C6">
              <w:rPr>
                <w:rFonts w:ascii="Arial" w:hAnsi="Arial" w:cs="Arial"/>
                <w:noProof/>
                <w:color w:val="000000" w:themeColor="text1"/>
                <w:lang w:val="af-ZA"/>
              </w:rPr>
              <w:t>Oor die afgelope vyf dae was daar 11 plaasaanvalle in Suid-Afrika, wat tot vier mense se dood gelei het. Sedert 1 Januarie 2017 was daar ten minste 341 plaasaanvalle, waar tydens 70 mense vermoor is.</w:t>
            </w:r>
            <w:r>
              <w:rPr>
                <w:rFonts w:ascii="Arial" w:hAnsi="Arial" w:cs="Arial"/>
                <w:noProof/>
                <w:color w:val="000000" w:themeColor="text1"/>
                <w:lang w:val="af-ZA"/>
              </w:rPr>
              <w:t xml:space="preserve">  </w:t>
            </w:r>
            <w:r w:rsidRPr="003F06C6">
              <w:rPr>
                <w:rFonts w:ascii="Arial" w:hAnsi="Arial" w:cs="Arial"/>
                <w:noProof/>
                <w:color w:val="000000" w:themeColor="text1"/>
                <w:lang w:val="af-ZA"/>
              </w:rPr>
              <w:t xml:space="preserve">Hierdie is blote statistieke, dit </w:t>
            </w:r>
            <w:r>
              <w:rPr>
                <w:rFonts w:ascii="Arial" w:hAnsi="Arial" w:cs="Arial"/>
                <w:noProof/>
                <w:color w:val="000000" w:themeColor="text1"/>
                <w:lang w:val="af-ZA"/>
              </w:rPr>
              <w:t xml:space="preserve">verdwerg </w:t>
            </w:r>
            <w:r w:rsidRPr="003F06C6">
              <w:rPr>
                <w:rFonts w:ascii="Arial" w:hAnsi="Arial" w:cs="Arial"/>
                <w:noProof/>
                <w:color w:val="000000" w:themeColor="text1"/>
                <w:lang w:val="af-ZA"/>
              </w:rPr>
              <w:t>die impak wat hierdie sinnelose dade op gesinne en gemeenskappe het. Boere is die lewensaar van die nasie; sonder boere sal ons geen kos hê nie, sonder boere sal ons nie kan bestaan ​​nie. Dink daaroor - as boere nie verseker dat daar kos beskikbaar is nie, sal elkeen van ons stedelike inwoners ons eie moet produseer. Afgesien van die onpraktiesheid,  sou dit ook beteken dat ons minder van ons tyd op ons werk kon fokus. Die hele ekonomie berus op die feit dat boere ons kos produseer. Ons kan nie toelaat dat hierdie sinnelose aanvalle voortduur nie.</w:t>
            </w:r>
          </w:p>
          <w:p w:rsidR="003F06C6" w:rsidRDefault="003F06C6" w:rsidP="00F83FF6">
            <w:pPr>
              <w:spacing w:after="0" w:line="240" w:lineRule="auto"/>
              <w:jc w:val="both"/>
              <w:rPr>
                <w:rFonts w:ascii="Arial" w:hAnsi="Arial" w:cs="Arial"/>
                <w:b/>
                <w:noProof/>
                <w:color w:val="FF0000"/>
                <w:lang w:val="af-ZA"/>
              </w:rPr>
            </w:pPr>
            <w:r w:rsidRPr="003F06C6">
              <w:rPr>
                <w:rFonts w:ascii="Arial" w:hAnsi="Arial" w:cs="Arial"/>
                <w:b/>
                <w:noProof/>
                <w:color w:val="FF0000"/>
                <w:lang w:val="af-ZA"/>
              </w:rPr>
              <w:t>Op Maandag 30 Oktober word almal aangemoedig om swart te dra, as 'n vertoning van solidariteit met ons boere. Waar jy ook al in die wêreld is, dra swart om te wys dat jy omgee vir Suid-Afrikaanse boere. Daarbenewens, “post en tweet” foto's en kommentaar om te wys dat jy omgee. Ons doen 'n beroep op die regering om plaasaanvalle in Suid-Afrika as 'n prioriteit aan te spreek, om met georganiseerde landbou, kommoditeitsgroepe, boerderygemeenskappe en individuele boere saam te werk in 'n poging om hierdie gruweldaad te stop.</w:t>
            </w:r>
          </w:p>
          <w:p w:rsidR="00F83FF6" w:rsidRDefault="00F83FF6" w:rsidP="00F83FF6">
            <w:pPr>
              <w:spacing w:after="0" w:line="240" w:lineRule="auto"/>
              <w:jc w:val="both"/>
              <w:rPr>
                <w:rFonts w:ascii="Arial" w:hAnsi="Arial" w:cs="Arial"/>
                <w:b/>
                <w:noProof/>
                <w:color w:val="C00000"/>
                <w:u w:val="single"/>
                <w:lang w:val="af-ZA"/>
              </w:rPr>
            </w:pPr>
          </w:p>
          <w:p w:rsidR="00F83FF6" w:rsidRPr="00F83FF6" w:rsidRDefault="00F83FF6" w:rsidP="00F83FF6">
            <w:pPr>
              <w:spacing w:after="0" w:line="240" w:lineRule="auto"/>
              <w:jc w:val="both"/>
              <w:rPr>
                <w:rFonts w:ascii="Arial" w:hAnsi="Arial" w:cs="Arial"/>
                <w:b/>
                <w:noProof/>
                <w:u w:val="single"/>
                <w:lang w:val="af-ZA"/>
              </w:rPr>
            </w:pPr>
            <w:r w:rsidRPr="00F83FF6">
              <w:rPr>
                <w:rFonts w:ascii="Arial" w:hAnsi="Arial" w:cs="Arial"/>
                <w:b/>
                <w:noProof/>
                <w:color w:val="C00000"/>
                <w:u w:val="single"/>
                <w:lang w:val="af-ZA"/>
              </w:rPr>
              <w:t>LIMPOPO BOER VAN DIE JAAR</w:t>
            </w:r>
          </w:p>
          <w:p w:rsidR="00F83FF6" w:rsidRDefault="00F83FF6" w:rsidP="00F83FF6">
            <w:pPr>
              <w:spacing w:after="0" w:line="240" w:lineRule="auto"/>
              <w:jc w:val="both"/>
              <w:rPr>
                <w:rFonts w:ascii="Arial" w:hAnsi="Arial" w:cs="Arial"/>
                <w:noProof/>
                <w:lang w:val="af-ZA"/>
              </w:rPr>
            </w:pPr>
            <w:r w:rsidRPr="00F83FF6">
              <w:rPr>
                <w:rFonts w:ascii="Arial" w:hAnsi="Arial" w:cs="Arial"/>
                <w:noProof/>
                <w:lang w:val="af-ZA"/>
              </w:rPr>
              <w:t>Baie geluk aan Piet Engelbrecht van Piet Citrus in Groblersdal met die wen van die gesogte Boer van die jaar toekenning in die Limpopo-provinsie. Nie net het Piet en sy familie 'n reputasie opgebou van uitstekende gehalte sitrus nie, maar hy het ook 'n leiersrol in die georganiseerde landbou in die provinsie gespeel. Baie geluk met 'n welverdiende toekenning.</w:t>
            </w:r>
          </w:p>
          <w:p w:rsidR="00F83FF6" w:rsidRDefault="00F83FF6" w:rsidP="00F83FF6">
            <w:pPr>
              <w:spacing w:after="0" w:line="240" w:lineRule="auto"/>
              <w:jc w:val="both"/>
              <w:rPr>
                <w:rFonts w:ascii="Arial" w:hAnsi="Arial" w:cs="Arial"/>
                <w:noProof/>
                <w:lang w:val="af-ZA"/>
              </w:rPr>
            </w:pPr>
          </w:p>
          <w:p w:rsidR="00012E64" w:rsidRDefault="00F83FF6" w:rsidP="009146C3">
            <w:pPr>
              <w:spacing w:after="0"/>
              <w:jc w:val="both"/>
              <w:rPr>
                <w:rFonts w:ascii="Arial" w:hAnsi="Arial" w:cs="Arial"/>
                <w:b/>
                <w:bCs/>
                <w:color w:val="632423"/>
                <w:u w:val="single"/>
              </w:rPr>
            </w:pPr>
            <w:r>
              <w:rPr>
                <w:rFonts w:ascii="Arial" w:hAnsi="Arial" w:cs="Arial"/>
                <w:b/>
                <w:bCs/>
                <w:color w:val="632423"/>
                <w:u w:val="single"/>
              </w:rPr>
              <w:t>GEPAK EN VERSKEEP</w:t>
            </w:r>
          </w:p>
          <w:p w:rsidR="00F83FF6" w:rsidRDefault="00F83FF6" w:rsidP="009146C3">
            <w:pPr>
              <w:spacing w:after="0"/>
              <w:jc w:val="both"/>
              <w:rPr>
                <w:rFonts w:ascii="Arial" w:hAnsi="Arial" w:cs="Arial"/>
                <w:b/>
                <w:bCs/>
                <w:color w:val="632423"/>
                <w:u w:val="single"/>
              </w:rPr>
            </w:pPr>
          </w:p>
          <w:tbl>
            <w:tblPr>
              <w:tblpPr w:leftFromText="180" w:rightFromText="180" w:vertAnchor="text" w:horzAnchor="margin" w:tblpY="162"/>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9"/>
              <w:gridCol w:w="976"/>
              <w:gridCol w:w="991"/>
              <w:gridCol w:w="976"/>
              <w:gridCol w:w="977"/>
              <w:gridCol w:w="1017"/>
              <w:gridCol w:w="1249"/>
              <w:gridCol w:w="1690"/>
              <w:gridCol w:w="1064"/>
            </w:tblGrid>
            <w:tr w:rsidR="00F83FF6" w:rsidRPr="00F83FF6" w:rsidTr="00F83FF6">
              <w:trPr>
                <w:trHeight w:val="401"/>
              </w:trPr>
              <w:tc>
                <w:tcPr>
                  <w:tcW w:w="841" w:type="pct"/>
                  <w:tcBorders>
                    <w:top w:val="single" w:sz="4" w:space="0" w:color="auto"/>
                    <w:left w:val="single" w:sz="4" w:space="0" w:color="auto"/>
                  </w:tcBorders>
                </w:tcPr>
                <w:p w:rsidR="007B1014" w:rsidRPr="00F83FF6" w:rsidRDefault="007B1014" w:rsidP="007B1014">
                  <w:pPr>
                    <w:spacing w:after="0" w:line="240" w:lineRule="auto"/>
                    <w:ind w:left="337" w:hanging="337"/>
                    <w:rPr>
                      <w:rFonts w:ascii="Arial" w:hAnsi="Arial" w:cs="Arial"/>
                      <w:noProof/>
                      <w:sz w:val="18"/>
                      <w:szCs w:val="18"/>
                      <w:lang w:val="af-ZA"/>
                    </w:rPr>
                  </w:pPr>
                  <w:bookmarkStart w:id="1" w:name="OLE_LINK1"/>
                  <w:bookmarkStart w:id="2" w:name="OLE_LINK2"/>
                  <w:r w:rsidRPr="00F83FF6">
                    <w:rPr>
                      <w:rFonts w:ascii="Arial" w:hAnsi="Arial" w:cs="Arial"/>
                      <w:noProof/>
                      <w:sz w:val="18"/>
                      <w:szCs w:val="18"/>
                      <w:lang w:val="af-ZA"/>
                    </w:rPr>
                    <w:t>To</w:t>
                  </w:r>
                  <w:r w:rsidR="00F83FF6">
                    <w:rPr>
                      <w:rFonts w:ascii="Arial" w:hAnsi="Arial" w:cs="Arial"/>
                      <w:noProof/>
                      <w:sz w:val="18"/>
                      <w:szCs w:val="18"/>
                      <w:lang w:val="af-ZA"/>
                    </w:rPr>
                    <w:t>t</w:t>
                  </w:r>
                  <w:r w:rsidRPr="00F83FF6">
                    <w:rPr>
                      <w:rFonts w:ascii="Arial" w:hAnsi="Arial" w:cs="Arial"/>
                      <w:noProof/>
                      <w:sz w:val="18"/>
                      <w:szCs w:val="18"/>
                      <w:lang w:val="af-ZA"/>
                    </w:rPr>
                    <w:t xml:space="preserve"> E</w:t>
                  </w:r>
                  <w:r w:rsidR="00F83FF6">
                    <w:rPr>
                      <w:rFonts w:ascii="Arial" w:hAnsi="Arial" w:cs="Arial"/>
                      <w:noProof/>
                      <w:sz w:val="18"/>
                      <w:szCs w:val="18"/>
                      <w:lang w:val="af-ZA"/>
                    </w:rPr>
                    <w:t>i</w:t>
                  </w:r>
                  <w:r w:rsidRPr="00F83FF6">
                    <w:rPr>
                      <w:rFonts w:ascii="Arial" w:hAnsi="Arial" w:cs="Arial"/>
                      <w:noProof/>
                      <w:sz w:val="18"/>
                      <w:szCs w:val="18"/>
                      <w:lang w:val="af-ZA"/>
                    </w:rPr>
                    <w:t>nd</w:t>
                  </w:r>
                  <w:r w:rsidR="00F83FF6">
                    <w:rPr>
                      <w:rFonts w:ascii="Arial" w:hAnsi="Arial" w:cs="Arial"/>
                      <w:noProof/>
                      <w:sz w:val="18"/>
                      <w:szCs w:val="18"/>
                      <w:lang w:val="af-ZA"/>
                    </w:rPr>
                    <w:t>e</w:t>
                  </w:r>
                  <w:r w:rsidRPr="00F83FF6">
                    <w:rPr>
                      <w:rFonts w:ascii="Arial" w:hAnsi="Arial" w:cs="Arial"/>
                      <w:noProof/>
                      <w:sz w:val="18"/>
                      <w:szCs w:val="18"/>
                      <w:lang w:val="af-ZA"/>
                    </w:rPr>
                    <w:t xml:space="preserve"> Week </w:t>
                  </w:r>
                  <w:r w:rsidR="00140EE7" w:rsidRPr="00F83FF6">
                    <w:rPr>
                      <w:rFonts w:ascii="Arial" w:hAnsi="Arial" w:cs="Arial"/>
                      <w:noProof/>
                      <w:sz w:val="18"/>
                      <w:szCs w:val="18"/>
                      <w:lang w:val="af-ZA"/>
                    </w:rPr>
                    <w:t>42</w:t>
                  </w:r>
                </w:p>
                <w:p w:rsidR="007B1014" w:rsidRPr="00F83FF6" w:rsidRDefault="007B1014" w:rsidP="00F83FF6">
                  <w:pPr>
                    <w:spacing w:after="0" w:line="240" w:lineRule="auto"/>
                    <w:rPr>
                      <w:rFonts w:ascii="Arial" w:hAnsi="Arial" w:cs="Arial"/>
                      <w:noProof/>
                      <w:sz w:val="18"/>
                      <w:szCs w:val="18"/>
                      <w:lang w:val="af-ZA"/>
                    </w:rPr>
                  </w:pPr>
                  <w:r w:rsidRPr="00F83FF6">
                    <w:rPr>
                      <w:rFonts w:ascii="Arial" w:hAnsi="Arial" w:cs="Arial"/>
                      <w:noProof/>
                      <w:sz w:val="18"/>
                      <w:szCs w:val="18"/>
                      <w:lang w:val="af-ZA"/>
                    </w:rPr>
                    <w:t>M</w:t>
                  </w:r>
                  <w:r w:rsidR="00F83FF6">
                    <w:rPr>
                      <w:rFonts w:ascii="Arial" w:hAnsi="Arial" w:cs="Arial"/>
                      <w:noProof/>
                      <w:sz w:val="18"/>
                      <w:szCs w:val="18"/>
                      <w:lang w:val="af-ZA"/>
                    </w:rPr>
                    <w:t xml:space="preserve">iljoen </w:t>
                  </w:r>
                  <w:r w:rsidRPr="00F83FF6">
                    <w:rPr>
                      <w:rFonts w:ascii="Arial" w:hAnsi="Arial" w:cs="Arial"/>
                      <w:noProof/>
                      <w:sz w:val="18"/>
                      <w:szCs w:val="18"/>
                      <w:lang w:val="af-ZA"/>
                    </w:rPr>
                    <w:t xml:space="preserve">15 Kg </w:t>
                  </w:r>
                  <w:r w:rsidR="00F83FF6">
                    <w:rPr>
                      <w:rFonts w:ascii="Arial" w:hAnsi="Arial" w:cs="Arial"/>
                      <w:noProof/>
                      <w:sz w:val="18"/>
                      <w:szCs w:val="18"/>
                      <w:lang w:val="af-ZA"/>
                    </w:rPr>
                    <w:t>Kartonne</w:t>
                  </w:r>
                </w:p>
              </w:tc>
              <w:tc>
                <w:tcPr>
                  <w:tcW w:w="454" w:type="pct"/>
                  <w:tcBorders>
                    <w:top w:val="single" w:sz="4" w:space="0" w:color="auto"/>
                  </w:tcBorders>
                  <w:shd w:val="clear" w:color="auto" w:fill="CCCCCC"/>
                </w:tcPr>
                <w:p w:rsidR="007B1014" w:rsidRPr="00F83FF6" w:rsidRDefault="00F83FF6" w:rsidP="007B101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7B1014" w:rsidRPr="00F83FF6">
                    <w:rPr>
                      <w:rFonts w:ascii="Arial" w:hAnsi="Arial" w:cs="Arial"/>
                      <w:noProof/>
                      <w:sz w:val="18"/>
                      <w:szCs w:val="18"/>
                      <w:lang w:val="af-ZA"/>
                    </w:rPr>
                    <w:t xml:space="preserve"> </w:t>
                  </w:r>
                </w:p>
              </w:tc>
              <w:tc>
                <w:tcPr>
                  <w:tcW w:w="461" w:type="pct"/>
                  <w:tcBorders>
                    <w:top w:val="single" w:sz="4" w:space="0" w:color="auto"/>
                    <w:right w:val="double" w:sz="4" w:space="0" w:color="auto"/>
                  </w:tcBorders>
                  <w:shd w:val="clear" w:color="auto" w:fill="CCCCCC"/>
                </w:tcPr>
                <w:p w:rsidR="007B1014" w:rsidRPr="00F83FF6" w:rsidRDefault="00F83FF6" w:rsidP="00F83FF6">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454" w:type="pct"/>
                  <w:tcBorders>
                    <w:top w:val="single" w:sz="4" w:space="0" w:color="auto"/>
                    <w:left w:val="double" w:sz="4" w:space="0" w:color="auto"/>
                    <w:bottom w:val="single" w:sz="4" w:space="0" w:color="auto"/>
                    <w:right w:val="double" w:sz="4" w:space="0" w:color="auto"/>
                  </w:tcBorders>
                  <w:shd w:val="clear" w:color="auto" w:fill="CCCCCC"/>
                </w:tcPr>
                <w:p w:rsidR="007B1014" w:rsidRPr="00F83FF6" w:rsidRDefault="00F83FF6" w:rsidP="00F83FF6">
                  <w:pPr>
                    <w:spacing w:after="0" w:line="240" w:lineRule="auto"/>
                    <w:jc w:val="right"/>
                    <w:rPr>
                      <w:rFonts w:ascii="Arial" w:hAnsi="Arial" w:cs="Arial"/>
                      <w:b/>
                      <w:noProof/>
                      <w:sz w:val="18"/>
                      <w:szCs w:val="18"/>
                      <w:lang w:val="af-ZA"/>
                    </w:rPr>
                  </w:pPr>
                  <w:r>
                    <w:rPr>
                      <w:rFonts w:ascii="Arial" w:hAnsi="Arial" w:cs="Arial"/>
                      <w:b/>
                      <w:noProof/>
                      <w:sz w:val="18"/>
                      <w:szCs w:val="18"/>
                      <w:lang w:val="af-ZA"/>
                    </w:rPr>
                    <w:t>Gepak</w:t>
                  </w:r>
                </w:p>
              </w:tc>
              <w:tc>
                <w:tcPr>
                  <w:tcW w:w="454" w:type="pct"/>
                  <w:tcBorders>
                    <w:top w:val="single" w:sz="4" w:space="0" w:color="auto"/>
                    <w:left w:val="double" w:sz="4" w:space="0" w:color="auto"/>
                    <w:right w:val="double" w:sz="4" w:space="0" w:color="auto"/>
                  </w:tcBorders>
                  <w:shd w:val="clear" w:color="auto" w:fill="E6E6E6"/>
                </w:tcPr>
                <w:p w:rsidR="007B1014" w:rsidRPr="00F83FF6" w:rsidRDefault="00F83FF6" w:rsidP="00F83FF6">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473" w:type="pct"/>
                  <w:tcBorders>
                    <w:top w:val="single" w:sz="4" w:space="0" w:color="auto"/>
                    <w:left w:val="double" w:sz="4" w:space="0" w:color="auto"/>
                    <w:right w:val="double" w:sz="4" w:space="0" w:color="auto"/>
                  </w:tcBorders>
                  <w:shd w:val="clear" w:color="auto" w:fill="E6E6E6"/>
                </w:tcPr>
                <w:p w:rsidR="007B1014" w:rsidRPr="00F83FF6" w:rsidRDefault="00F83FF6" w:rsidP="00F83FF6">
                  <w:pPr>
                    <w:spacing w:after="0" w:line="240" w:lineRule="auto"/>
                    <w:jc w:val="right"/>
                    <w:rPr>
                      <w:rFonts w:ascii="Arial" w:hAnsi="Arial" w:cs="Arial"/>
                      <w:b/>
                      <w:noProof/>
                      <w:sz w:val="18"/>
                      <w:szCs w:val="18"/>
                      <w:lang w:val="af-ZA"/>
                    </w:rPr>
                  </w:pPr>
                  <w:r>
                    <w:rPr>
                      <w:rFonts w:ascii="Arial" w:hAnsi="Arial" w:cs="Arial"/>
                      <w:b/>
                      <w:noProof/>
                      <w:sz w:val="18"/>
                      <w:szCs w:val="18"/>
                      <w:lang w:val="af-ZA"/>
                    </w:rPr>
                    <w:t>Verskeep</w:t>
                  </w:r>
                </w:p>
              </w:tc>
              <w:tc>
                <w:tcPr>
                  <w:tcW w:w="581" w:type="pct"/>
                  <w:tcBorders>
                    <w:top w:val="single" w:sz="4" w:space="0" w:color="auto"/>
                    <w:left w:val="double" w:sz="4" w:space="0" w:color="auto"/>
                  </w:tcBorders>
                  <w:shd w:val="clear" w:color="auto" w:fill="E6E6E6"/>
                </w:tcPr>
                <w:p w:rsidR="007B1014" w:rsidRPr="00F83FF6" w:rsidRDefault="00F83FF6" w:rsidP="00F83FF6">
                  <w:pPr>
                    <w:spacing w:after="0" w:line="240" w:lineRule="auto"/>
                    <w:jc w:val="center"/>
                    <w:rPr>
                      <w:rFonts w:ascii="Arial" w:hAnsi="Arial" w:cs="Arial"/>
                      <w:noProof/>
                      <w:sz w:val="18"/>
                      <w:szCs w:val="18"/>
                      <w:lang w:val="af-ZA"/>
                    </w:rPr>
                  </w:pPr>
                  <w:r>
                    <w:rPr>
                      <w:rFonts w:ascii="Arial" w:hAnsi="Arial" w:cs="Arial"/>
                      <w:noProof/>
                      <w:sz w:val="18"/>
                      <w:szCs w:val="18"/>
                      <w:lang w:val="af-ZA"/>
                    </w:rPr>
                    <w:t>Aanvanklike Skatting</w:t>
                  </w:r>
                </w:p>
              </w:tc>
              <w:tc>
                <w:tcPr>
                  <w:tcW w:w="786" w:type="pct"/>
                  <w:tcBorders>
                    <w:top w:val="single" w:sz="4" w:space="0" w:color="auto"/>
                  </w:tcBorders>
                  <w:shd w:val="clear" w:color="auto" w:fill="E6E6E6"/>
                </w:tcPr>
                <w:p w:rsidR="007B1014" w:rsidRPr="00F83FF6" w:rsidRDefault="00F83FF6" w:rsidP="00F83FF6">
                  <w:pPr>
                    <w:spacing w:after="0" w:line="240" w:lineRule="auto"/>
                    <w:jc w:val="center"/>
                    <w:rPr>
                      <w:rFonts w:ascii="Arial" w:hAnsi="Arial" w:cs="Arial"/>
                      <w:noProof/>
                      <w:sz w:val="18"/>
                      <w:szCs w:val="18"/>
                      <w:lang w:val="af-ZA"/>
                    </w:rPr>
                  </w:pPr>
                  <w:r>
                    <w:rPr>
                      <w:rFonts w:ascii="Arial" w:hAnsi="Arial" w:cs="Arial"/>
                      <w:noProof/>
                      <w:sz w:val="18"/>
                      <w:szCs w:val="18"/>
                      <w:lang w:val="af-ZA"/>
                    </w:rPr>
                    <w:t>Nuutste Voorspellings</w:t>
                  </w:r>
                </w:p>
              </w:tc>
              <w:tc>
                <w:tcPr>
                  <w:tcW w:w="495" w:type="pct"/>
                  <w:tcBorders>
                    <w:top w:val="single" w:sz="4" w:space="0" w:color="auto"/>
                    <w:right w:val="single" w:sz="4" w:space="0" w:color="auto"/>
                  </w:tcBorders>
                  <w:shd w:val="clear" w:color="auto" w:fill="E6E6E6"/>
                </w:tcPr>
                <w:p w:rsidR="007B1014" w:rsidRPr="00F83FF6" w:rsidRDefault="007B1014" w:rsidP="007B1014">
                  <w:pPr>
                    <w:spacing w:after="0" w:line="240" w:lineRule="auto"/>
                    <w:jc w:val="center"/>
                    <w:rPr>
                      <w:rFonts w:ascii="Arial" w:hAnsi="Arial" w:cs="Arial"/>
                      <w:noProof/>
                      <w:sz w:val="18"/>
                      <w:szCs w:val="18"/>
                      <w:lang w:val="af-ZA"/>
                    </w:rPr>
                  </w:pPr>
                  <w:r w:rsidRPr="00F83FF6">
                    <w:rPr>
                      <w:rFonts w:ascii="Arial" w:hAnsi="Arial" w:cs="Arial"/>
                      <w:noProof/>
                      <w:sz w:val="18"/>
                      <w:szCs w:val="18"/>
                      <w:lang w:val="af-ZA"/>
                    </w:rPr>
                    <w:t>Fin</w:t>
                  </w:r>
                  <w:r w:rsidR="00F83FF6">
                    <w:rPr>
                      <w:rFonts w:ascii="Arial" w:hAnsi="Arial" w:cs="Arial"/>
                      <w:noProof/>
                      <w:sz w:val="18"/>
                      <w:szCs w:val="18"/>
                      <w:lang w:val="af-ZA"/>
                    </w:rPr>
                    <w:t>a</w:t>
                  </w:r>
                  <w:r w:rsidRPr="00F83FF6">
                    <w:rPr>
                      <w:rFonts w:ascii="Arial" w:hAnsi="Arial" w:cs="Arial"/>
                      <w:noProof/>
                      <w:sz w:val="18"/>
                      <w:szCs w:val="18"/>
                      <w:lang w:val="af-ZA"/>
                    </w:rPr>
                    <w:t xml:space="preserve">al </w:t>
                  </w:r>
                  <w:r w:rsidR="00F83FF6">
                    <w:rPr>
                      <w:rFonts w:ascii="Arial" w:hAnsi="Arial" w:cs="Arial"/>
                      <w:noProof/>
                      <w:sz w:val="18"/>
                      <w:szCs w:val="18"/>
                      <w:lang w:val="af-ZA"/>
                    </w:rPr>
                    <w:t>Gepak</w:t>
                  </w:r>
                </w:p>
                <w:p w:rsidR="007B1014" w:rsidRPr="00F83FF6" w:rsidRDefault="007B1014" w:rsidP="007B1014">
                  <w:pPr>
                    <w:spacing w:after="0" w:line="240" w:lineRule="auto"/>
                    <w:jc w:val="center"/>
                    <w:rPr>
                      <w:rFonts w:ascii="Arial" w:hAnsi="Arial" w:cs="Arial"/>
                      <w:noProof/>
                      <w:sz w:val="18"/>
                      <w:szCs w:val="18"/>
                      <w:lang w:val="af-ZA"/>
                    </w:rPr>
                  </w:pPr>
                </w:p>
              </w:tc>
            </w:tr>
            <w:tr w:rsidR="00F83FF6" w:rsidRPr="00F83FF6" w:rsidTr="00F83FF6">
              <w:trPr>
                <w:trHeight w:val="200"/>
              </w:trPr>
              <w:tc>
                <w:tcPr>
                  <w:tcW w:w="841" w:type="pct"/>
                  <w:tcBorders>
                    <w:left w:val="single" w:sz="4" w:space="0" w:color="auto"/>
                  </w:tcBorders>
                </w:tcPr>
                <w:p w:rsidR="007B1014" w:rsidRPr="00F83FF6" w:rsidRDefault="00F83FF6" w:rsidP="007B1014">
                  <w:pPr>
                    <w:spacing w:after="0" w:line="240" w:lineRule="auto"/>
                    <w:rPr>
                      <w:rFonts w:ascii="Arial" w:hAnsi="Arial" w:cs="Arial"/>
                      <w:b/>
                      <w:noProof/>
                      <w:sz w:val="12"/>
                      <w:szCs w:val="12"/>
                      <w:lang w:val="af-ZA"/>
                    </w:rPr>
                  </w:pPr>
                  <w:r>
                    <w:rPr>
                      <w:rFonts w:ascii="Arial" w:hAnsi="Arial" w:cs="Arial"/>
                      <w:b/>
                      <w:noProof/>
                      <w:sz w:val="12"/>
                      <w:szCs w:val="12"/>
                      <w:lang w:val="af-ZA"/>
                    </w:rPr>
                    <w:t>BRON</w:t>
                  </w:r>
                  <w:r w:rsidR="007B1014" w:rsidRPr="00F83FF6">
                    <w:rPr>
                      <w:rFonts w:ascii="Arial" w:hAnsi="Arial" w:cs="Arial"/>
                      <w:b/>
                      <w:noProof/>
                      <w:sz w:val="12"/>
                      <w:szCs w:val="12"/>
                      <w:lang w:val="af-ZA"/>
                    </w:rPr>
                    <w:t>: PPECB/AGRIHUB</w:t>
                  </w:r>
                </w:p>
              </w:tc>
              <w:tc>
                <w:tcPr>
                  <w:tcW w:w="454" w:type="pct"/>
                  <w:shd w:val="clear" w:color="auto" w:fill="CCCCCC"/>
                </w:tcPr>
                <w:p w:rsidR="007B1014" w:rsidRPr="00F83FF6" w:rsidRDefault="007B1014" w:rsidP="007B1014">
                  <w:pPr>
                    <w:spacing w:after="0" w:line="240" w:lineRule="auto"/>
                    <w:jc w:val="center"/>
                    <w:rPr>
                      <w:rFonts w:ascii="Arial" w:hAnsi="Arial" w:cs="Arial"/>
                      <w:noProof/>
                      <w:sz w:val="20"/>
                      <w:szCs w:val="20"/>
                      <w:lang w:val="af-ZA"/>
                    </w:rPr>
                  </w:pPr>
                  <w:r w:rsidRPr="00F83FF6">
                    <w:rPr>
                      <w:noProof/>
                      <w:lang w:val="af-ZA"/>
                    </w:rPr>
                    <w:t>2015</w:t>
                  </w:r>
                </w:p>
              </w:tc>
              <w:tc>
                <w:tcPr>
                  <w:tcW w:w="461" w:type="pct"/>
                  <w:tcBorders>
                    <w:right w:val="double" w:sz="4" w:space="0" w:color="auto"/>
                  </w:tcBorders>
                  <w:shd w:val="clear" w:color="auto" w:fill="CCCCCC"/>
                </w:tcPr>
                <w:p w:rsidR="007B1014" w:rsidRPr="00F83FF6" w:rsidRDefault="007B1014" w:rsidP="007B1014">
                  <w:pPr>
                    <w:spacing w:after="0" w:line="240" w:lineRule="auto"/>
                    <w:jc w:val="center"/>
                    <w:rPr>
                      <w:rFonts w:ascii="Arial" w:hAnsi="Arial" w:cs="Arial"/>
                      <w:noProof/>
                      <w:sz w:val="20"/>
                      <w:szCs w:val="20"/>
                      <w:lang w:val="af-ZA"/>
                    </w:rPr>
                  </w:pPr>
                  <w:r w:rsidRPr="00F83FF6">
                    <w:rPr>
                      <w:noProof/>
                      <w:lang w:val="af-ZA"/>
                    </w:rPr>
                    <w:t>2016</w:t>
                  </w:r>
                </w:p>
              </w:tc>
              <w:tc>
                <w:tcPr>
                  <w:tcW w:w="454" w:type="pct"/>
                  <w:tcBorders>
                    <w:top w:val="single" w:sz="4" w:space="0" w:color="auto"/>
                    <w:left w:val="double" w:sz="4" w:space="0" w:color="auto"/>
                    <w:bottom w:val="single" w:sz="4" w:space="0" w:color="auto"/>
                    <w:right w:val="double" w:sz="4" w:space="0" w:color="auto"/>
                  </w:tcBorders>
                  <w:shd w:val="clear" w:color="auto" w:fill="CCCCCC"/>
                </w:tcPr>
                <w:p w:rsidR="007B1014" w:rsidRPr="00F83FF6" w:rsidRDefault="007B1014" w:rsidP="007B1014">
                  <w:pPr>
                    <w:spacing w:after="0" w:line="240" w:lineRule="auto"/>
                    <w:jc w:val="center"/>
                    <w:rPr>
                      <w:rFonts w:ascii="Arial" w:hAnsi="Arial" w:cs="Arial"/>
                      <w:b/>
                      <w:noProof/>
                      <w:sz w:val="20"/>
                      <w:szCs w:val="20"/>
                      <w:lang w:val="af-ZA"/>
                    </w:rPr>
                  </w:pPr>
                  <w:r w:rsidRPr="00F83FF6">
                    <w:rPr>
                      <w:noProof/>
                      <w:lang w:val="af-ZA"/>
                    </w:rPr>
                    <w:t>2017</w:t>
                  </w:r>
                </w:p>
              </w:tc>
              <w:tc>
                <w:tcPr>
                  <w:tcW w:w="454" w:type="pct"/>
                  <w:tcBorders>
                    <w:left w:val="double" w:sz="4" w:space="0" w:color="auto"/>
                    <w:right w:val="double" w:sz="4" w:space="0" w:color="auto"/>
                  </w:tcBorders>
                  <w:shd w:val="clear" w:color="auto" w:fill="E6E6E6"/>
                </w:tcPr>
                <w:p w:rsidR="007B1014" w:rsidRPr="00F83FF6" w:rsidRDefault="007B1014" w:rsidP="007B1014">
                  <w:pPr>
                    <w:spacing w:after="0" w:line="240" w:lineRule="auto"/>
                    <w:jc w:val="center"/>
                    <w:rPr>
                      <w:rFonts w:ascii="Arial" w:hAnsi="Arial" w:cs="Arial"/>
                      <w:noProof/>
                      <w:sz w:val="20"/>
                      <w:szCs w:val="20"/>
                      <w:lang w:val="af-ZA"/>
                    </w:rPr>
                  </w:pPr>
                  <w:r w:rsidRPr="00F83FF6">
                    <w:rPr>
                      <w:noProof/>
                      <w:lang w:val="af-ZA"/>
                    </w:rPr>
                    <w:t>2016</w:t>
                  </w:r>
                </w:p>
              </w:tc>
              <w:tc>
                <w:tcPr>
                  <w:tcW w:w="473" w:type="pct"/>
                  <w:tcBorders>
                    <w:left w:val="double" w:sz="4" w:space="0" w:color="auto"/>
                    <w:right w:val="double" w:sz="4" w:space="0" w:color="auto"/>
                  </w:tcBorders>
                  <w:shd w:val="clear" w:color="auto" w:fill="E6E6E6"/>
                </w:tcPr>
                <w:p w:rsidR="007B1014" w:rsidRPr="00F83FF6" w:rsidRDefault="007B1014" w:rsidP="007B1014">
                  <w:pPr>
                    <w:spacing w:after="0" w:line="240" w:lineRule="auto"/>
                    <w:jc w:val="center"/>
                    <w:rPr>
                      <w:rFonts w:ascii="Arial" w:hAnsi="Arial" w:cs="Arial"/>
                      <w:b/>
                      <w:noProof/>
                      <w:sz w:val="20"/>
                      <w:szCs w:val="20"/>
                      <w:lang w:val="af-ZA"/>
                    </w:rPr>
                  </w:pPr>
                  <w:r w:rsidRPr="00F83FF6">
                    <w:rPr>
                      <w:noProof/>
                      <w:lang w:val="af-ZA"/>
                    </w:rPr>
                    <w:t>2017</w:t>
                  </w:r>
                </w:p>
              </w:tc>
              <w:tc>
                <w:tcPr>
                  <w:tcW w:w="581" w:type="pct"/>
                  <w:tcBorders>
                    <w:left w:val="double" w:sz="4" w:space="0" w:color="auto"/>
                  </w:tcBorders>
                  <w:shd w:val="clear" w:color="auto" w:fill="E6E6E6"/>
                </w:tcPr>
                <w:p w:rsidR="007B1014" w:rsidRPr="00F83FF6" w:rsidRDefault="007B1014" w:rsidP="007B1014">
                  <w:pPr>
                    <w:spacing w:after="0" w:line="240" w:lineRule="auto"/>
                    <w:jc w:val="center"/>
                    <w:rPr>
                      <w:rFonts w:ascii="Arial" w:hAnsi="Arial" w:cs="Arial"/>
                      <w:noProof/>
                      <w:sz w:val="20"/>
                      <w:szCs w:val="20"/>
                      <w:lang w:val="af-ZA"/>
                    </w:rPr>
                  </w:pPr>
                  <w:r w:rsidRPr="00F83FF6">
                    <w:rPr>
                      <w:noProof/>
                      <w:lang w:val="af-ZA"/>
                    </w:rPr>
                    <w:t>2017</w:t>
                  </w:r>
                </w:p>
              </w:tc>
              <w:tc>
                <w:tcPr>
                  <w:tcW w:w="786" w:type="pct"/>
                  <w:shd w:val="clear" w:color="auto" w:fill="E6E6E6"/>
                </w:tcPr>
                <w:p w:rsidR="007B1014" w:rsidRPr="00F83FF6" w:rsidRDefault="007B1014" w:rsidP="007B1014">
                  <w:pPr>
                    <w:spacing w:after="0" w:line="240" w:lineRule="auto"/>
                    <w:jc w:val="center"/>
                    <w:rPr>
                      <w:rFonts w:ascii="Arial" w:hAnsi="Arial" w:cs="Arial"/>
                      <w:noProof/>
                      <w:sz w:val="20"/>
                      <w:szCs w:val="20"/>
                      <w:lang w:val="af-ZA"/>
                    </w:rPr>
                  </w:pPr>
                  <w:r w:rsidRPr="00F83FF6">
                    <w:rPr>
                      <w:noProof/>
                      <w:lang w:val="af-ZA"/>
                    </w:rPr>
                    <w:t>2017</w:t>
                  </w:r>
                </w:p>
              </w:tc>
              <w:tc>
                <w:tcPr>
                  <w:tcW w:w="495" w:type="pct"/>
                  <w:tcBorders>
                    <w:right w:val="single" w:sz="4" w:space="0" w:color="auto"/>
                  </w:tcBorders>
                  <w:shd w:val="clear" w:color="auto" w:fill="E6E6E6"/>
                </w:tcPr>
                <w:p w:rsidR="007B1014" w:rsidRPr="00F83FF6" w:rsidRDefault="007B1014" w:rsidP="007B1014">
                  <w:pPr>
                    <w:spacing w:after="0" w:line="240" w:lineRule="auto"/>
                    <w:jc w:val="center"/>
                    <w:rPr>
                      <w:rFonts w:ascii="Arial" w:hAnsi="Arial" w:cs="Arial"/>
                      <w:noProof/>
                      <w:sz w:val="20"/>
                      <w:szCs w:val="20"/>
                      <w:lang w:val="af-ZA"/>
                    </w:rPr>
                  </w:pPr>
                  <w:r w:rsidRPr="00F83FF6">
                    <w:rPr>
                      <w:noProof/>
                      <w:lang w:val="af-ZA"/>
                    </w:rPr>
                    <w:t>2016</w:t>
                  </w:r>
                </w:p>
              </w:tc>
            </w:tr>
            <w:tr w:rsidR="00F83FF6" w:rsidRPr="00F83FF6" w:rsidTr="00F83FF6">
              <w:trPr>
                <w:trHeight w:val="214"/>
              </w:trPr>
              <w:tc>
                <w:tcPr>
                  <w:tcW w:w="841" w:type="pct"/>
                  <w:tcBorders>
                    <w:left w:val="single" w:sz="4" w:space="0" w:color="auto"/>
                  </w:tcBorders>
                </w:tcPr>
                <w:p w:rsidR="007B1014" w:rsidRPr="00F83FF6" w:rsidRDefault="00F83FF6" w:rsidP="007B1014">
                  <w:pPr>
                    <w:spacing w:after="0" w:line="240" w:lineRule="auto"/>
                    <w:rPr>
                      <w:rFonts w:ascii="Arial" w:hAnsi="Arial" w:cs="Arial"/>
                      <w:noProof/>
                      <w:sz w:val="20"/>
                      <w:szCs w:val="20"/>
                      <w:lang w:val="af-ZA"/>
                    </w:rPr>
                  </w:pPr>
                  <w:r>
                    <w:rPr>
                      <w:rFonts w:ascii="Arial" w:hAnsi="Arial" w:cs="Arial"/>
                      <w:noProof/>
                      <w:sz w:val="20"/>
                      <w:szCs w:val="20"/>
                      <w:lang w:val="af-ZA"/>
                    </w:rPr>
                    <w:t>Pomelo’s</w:t>
                  </w:r>
                </w:p>
              </w:tc>
              <w:tc>
                <w:tcPr>
                  <w:tcW w:w="454" w:type="pct"/>
                  <w:shd w:val="clear" w:color="auto" w:fill="CCCCCC"/>
                </w:tcPr>
                <w:p w:rsidR="007B1014" w:rsidRPr="00F83FF6" w:rsidRDefault="00E5203C" w:rsidP="007B1014">
                  <w:pPr>
                    <w:spacing w:after="0" w:line="240" w:lineRule="auto"/>
                    <w:jc w:val="center"/>
                    <w:rPr>
                      <w:rFonts w:ascii="Arial" w:hAnsi="Arial" w:cs="Arial"/>
                      <w:noProof/>
                      <w:sz w:val="20"/>
                      <w:szCs w:val="20"/>
                      <w:lang w:val="af-ZA"/>
                    </w:rPr>
                  </w:pPr>
                  <w:r w:rsidRPr="00F83FF6">
                    <w:rPr>
                      <w:noProof/>
                      <w:lang w:val="af-ZA"/>
                    </w:rPr>
                    <w:t>16.1 m</w:t>
                  </w:r>
                </w:p>
              </w:tc>
              <w:tc>
                <w:tcPr>
                  <w:tcW w:w="461" w:type="pct"/>
                  <w:tcBorders>
                    <w:right w:val="double" w:sz="4" w:space="0" w:color="auto"/>
                  </w:tcBorders>
                  <w:shd w:val="clear" w:color="auto" w:fill="CCCCCC"/>
                </w:tcPr>
                <w:p w:rsidR="007B1014" w:rsidRPr="00F83FF6" w:rsidRDefault="0066776B" w:rsidP="007B1014">
                  <w:pPr>
                    <w:spacing w:after="0" w:line="240" w:lineRule="auto"/>
                    <w:jc w:val="center"/>
                    <w:rPr>
                      <w:rFonts w:ascii="Arial" w:hAnsi="Arial" w:cs="Arial"/>
                      <w:noProof/>
                      <w:sz w:val="20"/>
                      <w:szCs w:val="20"/>
                      <w:lang w:val="af-ZA"/>
                    </w:rPr>
                  </w:pPr>
                  <w:r w:rsidRPr="00F83FF6">
                    <w:rPr>
                      <w:noProof/>
                      <w:lang w:val="af-ZA"/>
                    </w:rPr>
                    <w:t>13.8 m</w:t>
                  </w:r>
                </w:p>
              </w:tc>
              <w:tc>
                <w:tcPr>
                  <w:tcW w:w="454" w:type="pct"/>
                  <w:tcBorders>
                    <w:top w:val="single" w:sz="4" w:space="0" w:color="auto"/>
                    <w:left w:val="double" w:sz="4" w:space="0" w:color="auto"/>
                    <w:bottom w:val="single" w:sz="4" w:space="0" w:color="auto"/>
                    <w:right w:val="double" w:sz="4" w:space="0" w:color="auto"/>
                  </w:tcBorders>
                  <w:shd w:val="clear" w:color="auto" w:fill="CCCCCC"/>
                </w:tcPr>
                <w:p w:rsidR="007B1014" w:rsidRPr="00F83FF6" w:rsidRDefault="0066776B" w:rsidP="007B1014">
                  <w:pPr>
                    <w:spacing w:after="0" w:line="240" w:lineRule="auto"/>
                    <w:jc w:val="center"/>
                    <w:rPr>
                      <w:rFonts w:ascii="Arial" w:hAnsi="Arial" w:cs="Arial"/>
                      <w:b/>
                      <w:noProof/>
                      <w:sz w:val="20"/>
                      <w:szCs w:val="20"/>
                      <w:lang w:val="af-ZA"/>
                    </w:rPr>
                  </w:pPr>
                  <w:r w:rsidRPr="00F83FF6">
                    <w:rPr>
                      <w:noProof/>
                      <w:lang w:val="af-ZA"/>
                    </w:rPr>
                    <w:t>15.7 m</w:t>
                  </w:r>
                </w:p>
              </w:tc>
              <w:tc>
                <w:tcPr>
                  <w:tcW w:w="454" w:type="pct"/>
                  <w:tcBorders>
                    <w:left w:val="double" w:sz="4" w:space="0" w:color="auto"/>
                    <w:right w:val="double" w:sz="4" w:space="0" w:color="auto"/>
                  </w:tcBorders>
                  <w:shd w:val="clear" w:color="auto" w:fill="E6E6E6"/>
                </w:tcPr>
                <w:p w:rsidR="007B1014" w:rsidRPr="00F83FF6" w:rsidRDefault="0022789A" w:rsidP="007B1014">
                  <w:pPr>
                    <w:spacing w:after="0" w:line="240" w:lineRule="auto"/>
                    <w:jc w:val="center"/>
                    <w:rPr>
                      <w:rFonts w:ascii="Arial" w:hAnsi="Arial" w:cs="Arial"/>
                      <w:noProof/>
                      <w:sz w:val="20"/>
                      <w:szCs w:val="20"/>
                      <w:lang w:val="af-ZA"/>
                    </w:rPr>
                  </w:pPr>
                  <w:r w:rsidRPr="00F83FF6">
                    <w:rPr>
                      <w:noProof/>
                      <w:lang w:val="af-ZA"/>
                    </w:rPr>
                    <w:t>13.2 m</w:t>
                  </w:r>
                </w:p>
              </w:tc>
              <w:tc>
                <w:tcPr>
                  <w:tcW w:w="473" w:type="pct"/>
                  <w:tcBorders>
                    <w:left w:val="double" w:sz="4" w:space="0" w:color="auto"/>
                    <w:right w:val="double" w:sz="4" w:space="0" w:color="auto"/>
                  </w:tcBorders>
                  <w:shd w:val="clear" w:color="auto" w:fill="E6E6E6"/>
                </w:tcPr>
                <w:p w:rsidR="007B1014" w:rsidRPr="00F83FF6" w:rsidRDefault="00B40F79" w:rsidP="007B1014">
                  <w:pPr>
                    <w:spacing w:after="0" w:line="240" w:lineRule="auto"/>
                    <w:jc w:val="center"/>
                    <w:rPr>
                      <w:rFonts w:ascii="Arial" w:hAnsi="Arial" w:cs="Arial"/>
                      <w:b/>
                      <w:noProof/>
                      <w:sz w:val="20"/>
                      <w:szCs w:val="20"/>
                      <w:lang w:val="af-ZA"/>
                    </w:rPr>
                  </w:pPr>
                  <w:r w:rsidRPr="00F83FF6">
                    <w:rPr>
                      <w:noProof/>
                      <w:lang w:val="af-ZA"/>
                    </w:rPr>
                    <w:t>15.4 m</w:t>
                  </w:r>
                </w:p>
              </w:tc>
              <w:tc>
                <w:tcPr>
                  <w:tcW w:w="581" w:type="pct"/>
                  <w:tcBorders>
                    <w:left w:val="double" w:sz="4" w:space="0" w:color="auto"/>
                  </w:tcBorders>
                  <w:shd w:val="clear" w:color="auto" w:fill="E6E6E6"/>
                </w:tcPr>
                <w:p w:rsidR="007B1014" w:rsidRPr="00F83FF6" w:rsidRDefault="007B1014" w:rsidP="007B1014">
                  <w:pPr>
                    <w:spacing w:after="0" w:line="240" w:lineRule="auto"/>
                    <w:jc w:val="center"/>
                    <w:rPr>
                      <w:rFonts w:ascii="Arial" w:hAnsi="Arial" w:cs="Arial"/>
                      <w:noProof/>
                      <w:sz w:val="20"/>
                      <w:szCs w:val="20"/>
                      <w:lang w:val="af-ZA"/>
                    </w:rPr>
                  </w:pPr>
                  <w:r w:rsidRPr="00F83FF6">
                    <w:rPr>
                      <w:noProof/>
                      <w:lang w:val="af-ZA"/>
                    </w:rPr>
                    <w:t>15.6 m</w:t>
                  </w:r>
                </w:p>
              </w:tc>
              <w:tc>
                <w:tcPr>
                  <w:tcW w:w="786" w:type="pct"/>
                  <w:shd w:val="clear" w:color="auto" w:fill="E6E6E6"/>
                </w:tcPr>
                <w:p w:rsidR="007B1014" w:rsidRPr="00F83FF6" w:rsidRDefault="00A03CB6" w:rsidP="007B1014">
                  <w:pPr>
                    <w:spacing w:after="0" w:line="240" w:lineRule="auto"/>
                    <w:jc w:val="center"/>
                    <w:rPr>
                      <w:rFonts w:ascii="Arial" w:hAnsi="Arial" w:cs="Arial"/>
                      <w:noProof/>
                      <w:color w:val="FF0000"/>
                      <w:sz w:val="20"/>
                      <w:szCs w:val="20"/>
                      <w:lang w:val="af-ZA"/>
                    </w:rPr>
                  </w:pPr>
                  <w:r w:rsidRPr="00F83FF6">
                    <w:rPr>
                      <w:noProof/>
                      <w:lang w:val="af-ZA"/>
                    </w:rPr>
                    <w:t xml:space="preserve"> 15.7</w:t>
                  </w:r>
                  <w:r w:rsidR="007B1014" w:rsidRPr="00F83FF6">
                    <w:rPr>
                      <w:noProof/>
                      <w:lang w:val="af-ZA"/>
                    </w:rPr>
                    <w:t xml:space="preserve"> m </w:t>
                  </w:r>
                </w:p>
              </w:tc>
              <w:tc>
                <w:tcPr>
                  <w:tcW w:w="495" w:type="pct"/>
                  <w:tcBorders>
                    <w:right w:val="single" w:sz="4" w:space="0" w:color="auto"/>
                  </w:tcBorders>
                  <w:shd w:val="clear" w:color="auto" w:fill="E6E6E6"/>
                </w:tcPr>
                <w:p w:rsidR="007B1014" w:rsidRPr="00F83FF6" w:rsidRDefault="0066776B" w:rsidP="007B1014">
                  <w:pPr>
                    <w:spacing w:after="0" w:line="240" w:lineRule="auto"/>
                    <w:jc w:val="center"/>
                    <w:rPr>
                      <w:rFonts w:ascii="Arial" w:hAnsi="Arial" w:cs="Arial"/>
                      <w:noProof/>
                      <w:sz w:val="20"/>
                      <w:szCs w:val="20"/>
                      <w:lang w:val="af-ZA"/>
                    </w:rPr>
                  </w:pPr>
                  <w:r w:rsidRPr="00F83FF6">
                    <w:rPr>
                      <w:noProof/>
                      <w:lang w:val="af-ZA"/>
                    </w:rPr>
                    <w:t>13.8 m</w:t>
                  </w:r>
                </w:p>
              </w:tc>
            </w:tr>
            <w:tr w:rsidR="00F83FF6" w:rsidRPr="00F83FF6" w:rsidTr="00F83FF6">
              <w:trPr>
                <w:trHeight w:val="200"/>
              </w:trPr>
              <w:tc>
                <w:tcPr>
                  <w:tcW w:w="841" w:type="pct"/>
                  <w:tcBorders>
                    <w:left w:val="single" w:sz="4" w:space="0" w:color="auto"/>
                  </w:tcBorders>
                </w:tcPr>
                <w:p w:rsidR="007B1014" w:rsidRPr="00F83FF6" w:rsidRDefault="007B1014" w:rsidP="00F83FF6">
                  <w:pPr>
                    <w:spacing w:after="0" w:line="240" w:lineRule="auto"/>
                    <w:rPr>
                      <w:rFonts w:ascii="Arial" w:hAnsi="Arial" w:cs="Arial"/>
                      <w:noProof/>
                      <w:sz w:val="20"/>
                      <w:szCs w:val="20"/>
                      <w:lang w:val="af-ZA"/>
                    </w:rPr>
                  </w:pPr>
                  <w:r w:rsidRPr="00F83FF6">
                    <w:rPr>
                      <w:rFonts w:ascii="Arial" w:hAnsi="Arial" w:cs="Arial"/>
                      <w:noProof/>
                      <w:sz w:val="20"/>
                      <w:szCs w:val="20"/>
                      <w:lang w:val="af-ZA"/>
                    </w:rPr>
                    <w:t>S</w:t>
                  </w:r>
                  <w:r w:rsidR="00F83FF6">
                    <w:rPr>
                      <w:rFonts w:ascii="Arial" w:hAnsi="Arial" w:cs="Arial"/>
                      <w:noProof/>
                      <w:sz w:val="20"/>
                      <w:szCs w:val="20"/>
                      <w:lang w:val="af-ZA"/>
                    </w:rPr>
                    <w:t>agte Sitrus</w:t>
                  </w:r>
                </w:p>
              </w:tc>
              <w:tc>
                <w:tcPr>
                  <w:tcW w:w="454" w:type="pct"/>
                  <w:shd w:val="clear" w:color="auto" w:fill="CCCCCC"/>
                </w:tcPr>
                <w:p w:rsidR="007B1014" w:rsidRPr="00F83FF6" w:rsidRDefault="00132F99" w:rsidP="007B1014">
                  <w:pPr>
                    <w:spacing w:after="0" w:line="240" w:lineRule="auto"/>
                    <w:jc w:val="center"/>
                    <w:rPr>
                      <w:rFonts w:ascii="Arial" w:hAnsi="Arial" w:cs="Arial"/>
                      <w:noProof/>
                      <w:sz w:val="20"/>
                      <w:szCs w:val="20"/>
                      <w:lang w:val="af-ZA"/>
                    </w:rPr>
                  </w:pPr>
                  <w:r w:rsidRPr="00F83FF6">
                    <w:rPr>
                      <w:noProof/>
                      <w:lang w:val="af-ZA"/>
                    </w:rPr>
                    <w:t>10 m</w:t>
                  </w:r>
                </w:p>
              </w:tc>
              <w:tc>
                <w:tcPr>
                  <w:tcW w:w="461" w:type="pct"/>
                  <w:tcBorders>
                    <w:right w:val="double" w:sz="4" w:space="0" w:color="auto"/>
                  </w:tcBorders>
                  <w:shd w:val="clear" w:color="auto" w:fill="CCCCCC"/>
                </w:tcPr>
                <w:p w:rsidR="007B1014" w:rsidRPr="00F83FF6" w:rsidRDefault="0057121D" w:rsidP="007B1014">
                  <w:pPr>
                    <w:spacing w:after="0" w:line="240" w:lineRule="auto"/>
                    <w:jc w:val="center"/>
                    <w:rPr>
                      <w:rFonts w:ascii="Arial" w:hAnsi="Arial" w:cs="Arial"/>
                      <w:noProof/>
                      <w:sz w:val="20"/>
                      <w:szCs w:val="20"/>
                      <w:lang w:val="af-ZA"/>
                    </w:rPr>
                  </w:pPr>
                  <w:r w:rsidRPr="00F83FF6">
                    <w:rPr>
                      <w:noProof/>
                      <w:lang w:val="af-ZA"/>
                    </w:rPr>
                    <w:t>12.2 m</w:t>
                  </w:r>
                </w:p>
              </w:tc>
              <w:tc>
                <w:tcPr>
                  <w:tcW w:w="454" w:type="pct"/>
                  <w:tcBorders>
                    <w:top w:val="single" w:sz="4" w:space="0" w:color="auto"/>
                    <w:left w:val="double" w:sz="4" w:space="0" w:color="auto"/>
                    <w:bottom w:val="single" w:sz="4" w:space="0" w:color="auto"/>
                    <w:right w:val="double" w:sz="4" w:space="0" w:color="auto"/>
                  </w:tcBorders>
                  <w:shd w:val="clear" w:color="auto" w:fill="CCCCCC"/>
                </w:tcPr>
                <w:p w:rsidR="007B1014" w:rsidRPr="00F83FF6" w:rsidRDefault="00E5203C" w:rsidP="007B1014">
                  <w:pPr>
                    <w:spacing w:after="0" w:line="240" w:lineRule="auto"/>
                    <w:jc w:val="center"/>
                    <w:rPr>
                      <w:rFonts w:ascii="Arial" w:hAnsi="Arial" w:cs="Arial"/>
                      <w:b/>
                      <w:noProof/>
                      <w:sz w:val="20"/>
                      <w:szCs w:val="20"/>
                      <w:lang w:val="af-ZA"/>
                    </w:rPr>
                  </w:pPr>
                  <w:r w:rsidRPr="00F83FF6">
                    <w:rPr>
                      <w:noProof/>
                      <w:lang w:val="af-ZA"/>
                    </w:rPr>
                    <w:t>13.4 m</w:t>
                  </w:r>
                </w:p>
              </w:tc>
              <w:tc>
                <w:tcPr>
                  <w:tcW w:w="454" w:type="pct"/>
                  <w:tcBorders>
                    <w:left w:val="double" w:sz="4" w:space="0" w:color="auto"/>
                    <w:right w:val="double" w:sz="4" w:space="0" w:color="auto"/>
                  </w:tcBorders>
                  <w:shd w:val="clear" w:color="auto" w:fill="E6E6E6"/>
                </w:tcPr>
                <w:p w:rsidR="007B1014" w:rsidRPr="00F83FF6" w:rsidRDefault="00D94665" w:rsidP="007B1014">
                  <w:pPr>
                    <w:spacing w:after="0" w:line="240" w:lineRule="auto"/>
                    <w:jc w:val="center"/>
                    <w:rPr>
                      <w:rFonts w:ascii="Arial" w:hAnsi="Arial" w:cs="Arial"/>
                      <w:noProof/>
                      <w:sz w:val="20"/>
                      <w:szCs w:val="20"/>
                      <w:lang w:val="af-ZA"/>
                    </w:rPr>
                  </w:pPr>
                  <w:r w:rsidRPr="00F83FF6">
                    <w:rPr>
                      <w:noProof/>
                      <w:lang w:val="af-ZA"/>
                    </w:rPr>
                    <w:t>11.3 m</w:t>
                  </w:r>
                </w:p>
              </w:tc>
              <w:tc>
                <w:tcPr>
                  <w:tcW w:w="473" w:type="pct"/>
                  <w:tcBorders>
                    <w:left w:val="double" w:sz="4" w:space="0" w:color="auto"/>
                    <w:right w:val="double" w:sz="4" w:space="0" w:color="auto"/>
                  </w:tcBorders>
                  <w:shd w:val="clear" w:color="auto" w:fill="E6E6E6"/>
                </w:tcPr>
                <w:p w:rsidR="007B1014" w:rsidRPr="00F83FF6" w:rsidRDefault="00D94665" w:rsidP="007B1014">
                  <w:pPr>
                    <w:spacing w:after="0" w:line="240" w:lineRule="auto"/>
                    <w:jc w:val="center"/>
                    <w:rPr>
                      <w:rFonts w:ascii="Arial" w:hAnsi="Arial" w:cs="Arial"/>
                      <w:b/>
                      <w:noProof/>
                      <w:sz w:val="20"/>
                      <w:szCs w:val="20"/>
                      <w:lang w:val="af-ZA"/>
                    </w:rPr>
                  </w:pPr>
                  <w:r w:rsidRPr="00F83FF6">
                    <w:rPr>
                      <w:noProof/>
                      <w:lang w:val="af-ZA"/>
                    </w:rPr>
                    <w:t>13 m</w:t>
                  </w:r>
                </w:p>
              </w:tc>
              <w:tc>
                <w:tcPr>
                  <w:tcW w:w="581" w:type="pct"/>
                  <w:tcBorders>
                    <w:left w:val="double" w:sz="4" w:space="0" w:color="auto"/>
                  </w:tcBorders>
                  <w:shd w:val="clear" w:color="auto" w:fill="E6E6E6"/>
                </w:tcPr>
                <w:p w:rsidR="007B1014" w:rsidRPr="00F83FF6" w:rsidRDefault="007B1014" w:rsidP="007B1014">
                  <w:pPr>
                    <w:spacing w:after="0" w:line="240" w:lineRule="auto"/>
                    <w:jc w:val="center"/>
                    <w:rPr>
                      <w:rFonts w:ascii="Arial" w:hAnsi="Arial" w:cs="Arial"/>
                      <w:noProof/>
                      <w:sz w:val="20"/>
                      <w:szCs w:val="20"/>
                      <w:lang w:val="af-ZA"/>
                    </w:rPr>
                  </w:pPr>
                  <w:r w:rsidRPr="00F83FF6">
                    <w:rPr>
                      <w:noProof/>
                      <w:lang w:val="af-ZA"/>
                    </w:rPr>
                    <w:t>13.2 m</w:t>
                  </w:r>
                </w:p>
              </w:tc>
              <w:tc>
                <w:tcPr>
                  <w:tcW w:w="786" w:type="pct"/>
                  <w:shd w:val="clear" w:color="auto" w:fill="E6E6E6"/>
                </w:tcPr>
                <w:p w:rsidR="007B1014" w:rsidRPr="00F83FF6" w:rsidRDefault="00F10510" w:rsidP="007B1014">
                  <w:pPr>
                    <w:spacing w:after="0" w:line="240" w:lineRule="auto"/>
                    <w:jc w:val="center"/>
                    <w:rPr>
                      <w:rFonts w:ascii="Arial" w:hAnsi="Arial" w:cs="Arial"/>
                      <w:noProof/>
                      <w:sz w:val="20"/>
                      <w:szCs w:val="20"/>
                      <w:lang w:val="af-ZA"/>
                    </w:rPr>
                  </w:pPr>
                  <w:r w:rsidRPr="00F83FF6">
                    <w:rPr>
                      <w:noProof/>
                      <w:lang w:val="af-ZA"/>
                    </w:rPr>
                    <w:t>13.4</w:t>
                  </w:r>
                  <w:r w:rsidR="00682D2D" w:rsidRPr="00F83FF6">
                    <w:rPr>
                      <w:noProof/>
                      <w:lang w:val="af-ZA"/>
                    </w:rPr>
                    <w:t xml:space="preserve"> m</w:t>
                  </w:r>
                </w:p>
              </w:tc>
              <w:tc>
                <w:tcPr>
                  <w:tcW w:w="495" w:type="pct"/>
                  <w:tcBorders>
                    <w:right w:val="single" w:sz="4" w:space="0" w:color="auto"/>
                  </w:tcBorders>
                  <w:shd w:val="clear" w:color="auto" w:fill="E6E6E6"/>
                </w:tcPr>
                <w:p w:rsidR="007B1014" w:rsidRPr="00F83FF6" w:rsidRDefault="007B1014" w:rsidP="007B1014">
                  <w:pPr>
                    <w:spacing w:after="0" w:line="240" w:lineRule="auto"/>
                    <w:jc w:val="center"/>
                    <w:rPr>
                      <w:rFonts w:ascii="Arial" w:hAnsi="Arial" w:cs="Arial"/>
                      <w:noProof/>
                      <w:sz w:val="20"/>
                      <w:szCs w:val="20"/>
                      <w:lang w:val="af-ZA"/>
                    </w:rPr>
                  </w:pPr>
                  <w:r w:rsidRPr="00F83FF6">
                    <w:rPr>
                      <w:noProof/>
                      <w:lang w:val="af-ZA"/>
                    </w:rPr>
                    <w:t>12.2 m</w:t>
                  </w:r>
                </w:p>
              </w:tc>
            </w:tr>
            <w:tr w:rsidR="00F83FF6" w:rsidRPr="00F83FF6" w:rsidTr="00F83FF6">
              <w:trPr>
                <w:trHeight w:val="180"/>
              </w:trPr>
              <w:tc>
                <w:tcPr>
                  <w:tcW w:w="841" w:type="pct"/>
                  <w:tcBorders>
                    <w:left w:val="single" w:sz="4" w:space="0" w:color="auto"/>
                  </w:tcBorders>
                </w:tcPr>
                <w:p w:rsidR="007B1014" w:rsidRPr="00F83FF6" w:rsidRDefault="00F83FF6" w:rsidP="00F83FF6">
                  <w:pPr>
                    <w:spacing w:after="0" w:line="240" w:lineRule="auto"/>
                    <w:rPr>
                      <w:rFonts w:ascii="Arial" w:hAnsi="Arial" w:cs="Arial"/>
                      <w:noProof/>
                      <w:sz w:val="20"/>
                      <w:szCs w:val="20"/>
                      <w:lang w:val="af-ZA"/>
                    </w:rPr>
                  </w:pPr>
                  <w:r>
                    <w:rPr>
                      <w:rFonts w:ascii="Arial" w:hAnsi="Arial" w:cs="Arial"/>
                      <w:noProof/>
                      <w:sz w:val="20"/>
                      <w:szCs w:val="20"/>
                      <w:lang w:val="af-ZA"/>
                    </w:rPr>
                    <w:t>Suurlemoene</w:t>
                  </w:r>
                </w:p>
              </w:tc>
              <w:tc>
                <w:tcPr>
                  <w:tcW w:w="454" w:type="pct"/>
                  <w:shd w:val="clear" w:color="auto" w:fill="CCCCCC"/>
                </w:tcPr>
                <w:p w:rsidR="007B1014" w:rsidRPr="00F83FF6" w:rsidRDefault="0057121D" w:rsidP="007B1014">
                  <w:pPr>
                    <w:spacing w:after="0" w:line="240" w:lineRule="auto"/>
                    <w:jc w:val="center"/>
                    <w:rPr>
                      <w:rFonts w:ascii="Arial" w:hAnsi="Arial" w:cs="Arial"/>
                      <w:noProof/>
                      <w:sz w:val="20"/>
                      <w:szCs w:val="20"/>
                      <w:lang w:val="af-ZA"/>
                    </w:rPr>
                  </w:pPr>
                  <w:r w:rsidRPr="00F83FF6">
                    <w:rPr>
                      <w:noProof/>
                      <w:lang w:val="af-ZA"/>
                    </w:rPr>
                    <w:t>15 m</w:t>
                  </w:r>
                </w:p>
              </w:tc>
              <w:tc>
                <w:tcPr>
                  <w:tcW w:w="461" w:type="pct"/>
                  <w:tcBorders>
                    <w:right w:val="double" w:sz="4" w:space="0" w:color="auto"/>
                  </w:tcBorders>
                  <w:shd w:val="clear" w:color="auto" w:fill="CCCCCC"/>
                </w:tcPr>
                <w:p w:rsidR="007B1014" w:rsidRPr="00F83FF6" w:rsidRDefault="0022789A" w:rsidP="007B1014">
                  <w:pPr>
                    <w:spacing w:after="0" w:line="240" w:lineRule="auto"/>
                    <w:jc w:val="center"/>
                    <w:rPr>
                      <w:rFonts w:ascii="Arial" w:hAnsi="Arial" w:cs="Arial"/>
                      <w:noProof/>
                      <w:sz w:val="20"/>
                      <w:szCs w:val="20"/>
                      <w:lang w:val="af-ZA"/>
                    </w:rPr>
                  </w:pPr>
                  <w:r w:rsidRPr="00F83FF6">
                    <w:rPr>
                      <w:noProof/>
                      <w:lang w:val="af-ZA"/>
                    </w:rPr>
                    <w:t>15 m</w:t>
                  </w:r>
                </w:p>
              </w:tc>
              <w:tc>
                <w:tcPr>
                  <w:tcW w:w="454" w:type="pct"/>
                  <w:tcBorders>
                    <w:top w:val="single" w:sz="4" w:space="0" w:color="auto"/>
                    <w:left w:val="double" w:sz="4" w:space="0" w:color="auto"/>
                    <w:bottom w:val="single" w:sz="4" w:space="0" w:color="auto"/>
                    <w:right w:val="double" w:sz="4" w:space="0" w:color="auto"/>
                  </w:tcBorders>
                  <w:shd w:val="clear" w:color="auto" w:fill="CCCCCC"/>
                </w:tcPr>
                <w:p w:rsidR="007B1014" w:rsidRPr="00F83FF6" w:rsidRDefault="00E5203C" w:rsidP="007B1014">
                  <w:pPr>
                    <w:spacing w:after="0" w:line="240" w:lineRule="auto"/>
                    <w:jc w:val="center"/>
                    <w:rPr>
                      <w:rFonts w:ascii="Arial" w:hAnsi="Arial" w:cs="Arial"/>
                      <w:b/>
                      <w:noProof/>
                      <w:sz w:val="20"/>
                      <w:szCs w:val="20"/>
                      <w:lang w:val="af-ZA"/>
                    </w:rPr>
                  </w:pPr>
                  <w:r w:rsidRPr="00F83FF6">
                    <w:rPr>
                      <w:noProof/>
                      <w:lang w:val="af-ZA"/>
                    </w:rPr>
                    <w:t>19 m</w:t>
                  </w:r>
                </w:p>
              </w:tc>
              <w:tc>
                <w:tcPr>
                  <w:tcW w:w="454" w:type="pct"/>
                  <w:tcBorders>
                    <w:left w:val="double" w:sz="4" w:space="0" w:color="auto"/>
                    <w:right w:val="double" w:sz="4" w:space="0" w:color="auto"/>
                  </w:tcBorders>
                  <w:shd w:val="clear" w:color="auto" w:fill="E6E6E6"/>
                </w:tcPr>
                <w:p w:rsidR="007B1014" w:rsidRPr="00F83FF6" w:rsidRDefault="00D94665" w:rsidP="007B1014">
                  <w:pPr>
                    <w:spacing w:after="0" w:line="240" w:lineRule="auto"/>
                    <w:jc w:val="center"/>
                    <w:rPr>
                      <w:rFonts w:ascii="Arial" w:hAnsi="Arial" w:cs="Arial"/>
                      <w:noProof/>
                      <w:sz w:val="20"/>
                      <w:szCs w:val="20"/>
                      <w:lang w:val="af-ZA"/>
                    </w:rPr>
                  </w:pPr>
                  <w:r w:rsidRPr="00F83FF6">
                    <w:rPr>
                      <w:noProof/>
                      <w:lang w:val="af-ZA"/>
                    </w:rPr>
                    <w:t>14.6 m</w:t>
                  </w:r>
                </w:p>
              </w:tc>
              <w:tc>
                <w:tcPr>
                  <w:tcW w:w="473" w:type="pct"/>
                  <w:tcBorders>
                    <w:left w:val="double" w:sz="4" w:space="0" w:color="auto"/>
                    <w:right w:val="double" w:sz="4" w:space="0" w:color="auto"/>
                  </w:tcBorders>
                  <w:shd w:val="clear" w:color="auto" w:fill="E6E6E6"/>
                </w:tcPr>
                <w:p w:rsidR="007B1014" w:rsidRPr="00F83FF6" w:rsidRDefault="00D94665" w:rsidP="007B1014">
                  <w:pPr>
                    <w:spacing w:after="0" w:line="240" w:lineRule="auto"/>
                    <w:jc w:val="center"/>
                    <w:rPr>
                      <w:rFonts w:ascii="Arial" w:hAnsi="Arial" w:cs="Arial"/>
                      <w:b/>
                      <w:noProof/>
                      <w:sz w:val="20"/>
                      <w:szCs w:val="20"/>
                      <w:lang w:val="af-ZA"/>
                    </w:rPr>
                  </w:pPr>
                  <w:r w:rsidRPr="00F83FF6">
                    <w:rPr>
                      <w:noProof/>
                      <w:lang w:val="af-ZA"/>
                    </w:rPr>
                    <w:t>18.8 m</w:t>
                  </w:r>
                </w:p>
              </w:tc>
              <w:tc>
                <w:tcPr>
                  <w:tcW w:w="581" w:type="pct"/>
                  <w:tcBorders>
                    <w:left w:val="double" w:sz="4" w:space="0" w:color="auto"/>
                  </w:tcBorders>
                  <w:shd w:val="clear" w:color="auto" w:fill="E6E6E6"/>
                </w:tcPr>
                <w:p w:rsidR="007B1014" w:rsidRPr="00F83FF6" w:rsidRDefault="007B1014" w:rsidP="007B1014">
                  <w:pPr>
                    <w:spacing w:after="0" w:line="240" w:lineRule="auto"/>
                    <w:jc w:val="center"/>
                    <w:rPr>
                      <w:rFonts w:ascii="Arial" w:hAnsi="Arial" w:cs="Arial"/>
                      <w:noProof/>
                      <w:sz w:val="20"/>
                      <w:szCs w:val="20"/>
                      <w:lang w:val="af-ZA"/>
                    </w:rPr>
                  </w:pPr>
                  <w:r w:rsidRPr="00F83FF6">
                    <w:rPr>
                      <w:noProof/>
                      <w:lang w:val="af-ZA"/>
                    </w:rPr>
                    <w:t>17.5 m</w:t>
                  </w:r>
                </w:p>
              </w:tc>
              <w:tc>
                <w:tcPr>
                  <w:tcW w:w="786" w:type="pct"/>
                  <w:shd w:val="clear" w:color="auto" w:fill="E6E6E6"/>
                </w:tcPr>
                <w:p w:rsidR="007B1014" w:rsidRPr="00F83FF6" w:rsidRDefault="00E5203C" w:rsidP="007B1014">
                  <w:pPr>
                    <w:spacing w:after="0" w:line="240" w:lineRule="auto"/>
                    <w:jc w:val="center"/>
                    <w:rPr>
                      <w:rFonts w:ascii="Arial" w:hAnsi="Arial" w:cs="Arial"/>
                      <w:noProof/>
                      <w:color w:val="FF0000"/>
                      <w:sz w:val="20"/>
                      <w:szCs w:val="20"/>
                      <w:lang w:val="af-ZA"/>
                    </w:rPr>
                  </w:pPr>
                  <w:r w:rsidRPr="00F83FF6">
                    <w:rPr>
                      <w:noProof/>
                      <w:color w:val="000000" w:themeColor="text1"/>
                      <w:lang w:val="af-ZA"/>
                    </w:rPr>
                    <w:t>19 m</w:t>
                  </w:r>
                </w:p>
              </w:tc>
              <w:tc>
                <w:tcPr>
                  <w:tcW w:w="495" w:type="pct"/>
                  <w:tcBorders>
                    <w:right w:val="single" w:sz="4" w:space="0" w:color="auto"/>
                  </w:tcBorders>
                  <w:shd w:val="clear" w:color="auto" w:fill="E6E6E6"/>
                </w:tcPr>
                <w:p w:rsidR="007B1014" w:rsidRPr="00F83FF6" w:rsidRDefault="007B1014" w:rsidP="007B1014">
                  <w:pPr>
                    <w:spacing w:after="0" w:line="240" w:lineRule="auto"/>
                    <w:jc w:val="center"/>
                    <w:rPr>
                      <w:rFonts w:ascii="Arial" w:hAnsi="Arial" w:cs="Arial"/>
                      <w:noProof/>
                      <w:sz w:val="20"/>
                      <w:szCs w:val="20"/>
                      <w:lang w:val="af-ZA"/>
                    </w:rPr>
                  </w:pPr>
                  <w:r w:rsidRPr="00F83FF6">
                    <w:rPr>
                      <w:noProof/>
                      <w:lang w:val="af-ZA"/>
                    </w:rPr>
                    <w:t>15 m</w:t>
                  </w:r>
                </w:p>
              </w:tc>
            </w:tr>
            <w:tr w:rsidR="00F83FF6" w:rsidRPr="00F83FF6" w:rsidTr="00F83FF6">
              <w:trPr>
                <w:trHeight w:val="200"/>
              </w:trPr>
              <w:tc>
                <w:tcPr>
                  <w:tcW w:w="841" w:type="pct"/>
                  <w:tcBorders>
                    <w:left w:val="single" w:sz="4" w:space="0" w:color="auto"/>
                  </w:tcBorders>
                </w:tcPr>
                <w:p w:rsidR="007B1014" w:rsidRPr="00F83FF6" w:rsidRDefault="00F83FF6" w:rsidP="007B1014">
                  <w:pPr>
                    <w:spacing w:after="0" w:line="240" w:lineRule="auto"/>
                    <w:rPr>
                      <w:rFonts w:ascii="Arial" w:hAnsi="Arial" w:cs="Arial"/>
                      <w:noProof/>
                      <w:sz w:val="20"/>
                      <w:szCs w:val="20"/>
                      <w:lang w:val="af-ZA"/>
                    </w:rPr>
                  </w:pPr>
                  <w:r>
                    <w:rPr>
                      <w:rFonts w:ascii="Arial" w:hAnsi="Arial" w:cs="Arial"/>
                      <w:noProof/>
                      <w:sz w:val="20"/>
                      <w:szCs w:val="20"/>
                      <w:lang w:val="af-ZA"/>
                    </w:rPr>
                    <w:t>Naw</w:t>
                  </w:r>
                  <w:r w:rsidR="007B1014" w:rsidRPr="00F83FF6">
                    <w:rPr>
                      <w:rFonts w:ascii="Arial" w:hAnsi="Arial" w:cs="Arial"/>
                      <w:noProof/>
                      <w:sz w:val="20"/>
                      <w:szCs w:val="20"/>
                      <w:lang w:val="af-ZA"/>
                    </w:rPr>
                    <w:t>els</w:t>
                  </w:r>
                </w:p>
              </w:tc>
              <w:tc>
                <w:tcPr>
                  <w:tcW w:w="454" w:type="pct"/>
                  <w:shd w:val="clear" w:color="auto" w:fill="CCCCCC"/>
                </w:tcPr>
                <w:p w:rsidR="007B1014" w:rsidRPr="00F83FF6" w:rsidRDefault="0022789A" w:rsidP="007B1014">
                  <w:pPr>
                    <w:spacing w:after="0" w:line="240" w:lineRule="auto"/>
                    <w:jc w:val="center"/>
                    <w:rPr>
                      <w:rFonts w:ascii="Arial" w:hAnsi="Arial" w:cs="Arial"/>
                      <w:noProof/>
                      <w:sz w:val="20"/>
                      <w:szCs w:val="20"/>
                      <w:lang w:val="af-ZA"/>
                    </w:rPr>
                  </w:pPr>
                  <w:r w:rsidRPr="00F83FF6">
                    <w:rPr>
                      <w:noProof/>
                      <w:lang w:val="af-ZA"/>
                    </w:rPr>
                    <w:t>24.5 m</w:t>
                  </w:r>
                </w:p>
              </w:tc>
              <w:tc>
                <w:tcPr>
                  <w:tcW w:w="461" w:type="pct"/>
                  <w:tcBorders>
                    <w:right w:val="double" w:sz="4" w:space="0" w:color="auto"/>
                  </w:tcBorders>
                  <w:shd w:val="clear" w:color="auto" w:fill="CCCCCC"/>
                </w:tcPr>
                <w:p w:rsidR="007B1014" w:rsidRPr="00F83FF6" w:rsidRDefault="00176C17" w:rsidP="007B1014">
                  <w:pPr>
                    <w:spacing w:after="0" w:line="240" w:lineRule="auto"/>
                    <w:jc w:val="center"/>
                    <w:rPr>
                      <w:rFonts w:ascii="Arial" w:hAnsi="Arial" w:cs="Arial"/>
                      <w:noProof/>
                      <w:sz w:val="20"/>
                      <w:szCs w:val="20"/>
                      <w:lang w:val="af-ZA"/>
                    </w:rPr>
                  </w:pPr>
                  <w:r w:rsidRPr="00F83FF6">
                    <w:rPr>
                      <w:noProof/>
                      <w:lang w:val="af-ZA"/>
                    </w:rPr>
                    <w:t>26.2 m</w:t>
                  </w:r>
                </w:p>
              </w:tc>
              <w:tc>
                <w:tcPr>
                  <w:tcW w:w="454" w:type="pct"/>
                  <w:tcBorders>
                    <w:top w:val="single" w:sz="4" w:space="0" w:color="auto"/>
                    <w:left w:val="double" w:sz="4" w:space="0" w:color="auto"/>
                    <w:bottom w:val="single" w:sz="4" w:space="0" w:color="auto"/>
                    <w:right w:val="double" w:sz="4" w:space="0" w:color="auto"/>
                  </w:tcBorders>
                  <w:shd w:val="clear" w:color="auto" w:fill="CCCCCC"/>
                </w:tcPr>
                <w:p w:rsidR="007B1014" w:rsidRPr="00F83FF6" w:rsidRDefault="0057121D" w:rsidP="007B1014">
                  <w:pPr>
                    <w:spacing w:after="0" w:line="240" w:lineRule="auto"/>
                    <w:jc w:val="center"/>
                    <w:rPr>
                      <w:rFonts w:ascii="Arial" w:hAnsi="Arial" w:cs="Arial"/>
                      <w:b/>
                      <w:noProof/>
                      <w:sz w:val="20"/>
                      <w:szCs w:val="20"/>
                      <w:lang w:val="af-ZA"/>
                    </w:rPr>
                  </w:pPr>
                  <w:r w:rsidRPr="00F83FF6">
                    <w:rPr>
                      <w:noProof/>
                      <w:lang w:val="af-ZA"/>
                    </w:rPr>
                    <w:t>21.1 m</w:t>
                  </w:r>
                </w:p>
              </w:tc>
              <w:tc>
                <w:tcPr>
                  <w:tcW w:w="454" w:type="pct"/>
                  <w:tcBorders>
                    <w:left w:val="double" w:sz="4" w:space="0" w:color="auto"/>
                    <w:right w:val="double" w:sz="4" w:space="0" w:color="auto"/>
                  </w:tcBorders>
                  <w:shd w:val="clear" w:color="auto" w:fill="E6E6E6"/>
                </w:tcPr>
                <w:p w:rsidR="007B1014" w:rsidRPr="00F83FF6" w:rsidRDefault="00D94665" w:rsidP="007B1014">
                  <w:pPr>
                    <w:spacing w:after="0" w:line="240" w:lineRule="auto"/>
                    <w:jc w:val="center"/>
                    <w:rPr>
                      <w:rFonts w:ascii="Arial" w:hAnsi="Arial" w:cs="Arial"/>
                      <w:noProof/>
                      <w:sz w:val="20"/>
                      <w:szCs w:val="20"/>
                      <w:lang w:val="af-ZA"/>
                    </w:rPr>
                  </w:pPr>
                  <w:r w:rsidRPr="00F83FF6">
                    <w:rPr>
                      <w:noProof/>
                      <w:lang w:val="af-ZA"/>
                    </w:rPr>
                    <w:t>25.5 m</w:t>
                  </w:r>
                </w:p>
              </w:tc>
              <w:tc>
                <w:tcPr>
                  <w:tcW w:w="473" w:type="pct"/>
                  <w:tcBorders>
                    <w:left w:val="double" w:sz="4" w:space="0" w:color="auto"/>
                    <w:right w:val="double" w:sz="4" w:space="0" w:color="auto"/>
                  </w:tcBorders>
                  <w:shd w:val="clear" w:color="auto" w:fill="E6E6E6"/>
                </w:tcPr>
                <w:p w:rsidR="007B1014" w:rsidRPr="00F83FF6" w:rsidRDefault="0057121D" w:rsidP="007B1014">
                  <w:pPr>
                    <w:spacing w:after="0" w:line="240" w:lineRule="auto"/>
                    <w:jc w:val="center"/>
                    <w:rPr>
                      <w:rFonts w:ascii="Arial" w:hAnsi="Arial" w:cs="Arial"/>
                      <w:b/>
                      <w:noProof/>
                      <w:sz w:val="20"/>
                      <w:szCs w:val="20"/>
                      <w:lang w:val="af-ZA"/>
                    </w:rPr>
                  </w:pPr>
                  <w:r w:rsidRPr="00F83FF6">
                    <w:rPr>
                      <w:noProof/>
                      <w:lang w:val="af-ZA"/>
                    </w:rPr>
                    <w:t>21.1 m</w:t>
                  </w:r>
                </w:p>
              </w:tc>
              <w:tc>
                <w:tcPr>
                  <w:tcW w:w="581" w:type="pct"/>
                  <w:tcBorders>
                    <w:left w:val="double" w:sz="4" w:space="0" w:color="auto"/>
                  </w:tcBorders>
                  <w:shd w:val="clear" w:color="auto" w:fill="E6E6E6"/>
                </w:tcPr>
                <w:p w:rsidR="007B1014" w:rsidRPr="00F83FF6" w:rsidRDefault="007B1014" w:rsidP="007B1014">
                  <w:pPr>
                    <w:spacing w:after="0" w:line="240" w:lineRule="auto"/>
                    <w:jc w:val="center"/>
                    <w:rPr>
                      <w:rFonts w:ascii="Arial" w:hAnsi="Arial" w:cs="Arial"/>
                      <w:noProof/>
                      <w:sz w:val="20"/>
                      <w:szCs w:val="20"/>
                      <w:lang w:val="af-ZA"/>
                    </w:rPr>
                  </w:pPr>
                  <w:r w:rsidRPr="00F83FF6">
                    <w:rPr>
                      <w:noProof/>
                      <w:lang w:val="af-ZA"/>
                    </w:rPr>
                    <w:t>26.3 m</w:t>
                  </w:r>
                </w:p>
              </w:tc>
              <w:tc>
                <w:tcPr>
                  <w:tcW w:w="786" w:type="pct"/>
                  <w:shd w:val="clear" w:color="auto" w:fill="E6E6E6"/>
                </w:tcPr>
                <w:p w:rsidR="007B1014" w:rsidRPr="00F83FF6" w:rsidRDefault="0057121D" w:rsidP="007B1014">
                  <w:pPr>
                    <w:spacing w:after="0" w:line="240" w:lineRule="auto"/>
                    <w:jc w:val="center"/>
                    <w:rPr>
                      <w:rFonts w:ascii="Arial" w:hAnsi="Arial" w:cs="Arial"/>
                      <w:noProof/>
                      <w:color w:val="FF0000"/>
                      <w:sz w:val="20"/>
                      <w:szCs w:val="20"/>
                      <w:lang w:val="af-ZA"/>
                    </w:rPr>
                  </w:pPr>
                  <w:r w:rsidRPr="00F83FF6">
                    <w:rPr>
                      <w:noProof/>
                      <w:lang w:val="af-ZA"/>
                    </w:rPr>
                    <w:t>21.1 m</w:t>
                  </w:r>
                </w:p>
              </w:tc>
              <w:tc>
                <w:tcPr>
                  <w:tcW w:w="495" w:type="pct"/>
                  <w:tcBorders>
                    <w:right w:val="single" w:sz="4" w:space="0" w:color="auto"/>
                  </w:tcBorders>
                  <w:shd w:val="clear" w:color="auto" w:fill="E6E6E6"/>
                </w:tcPr>
                <w:p w:rsidR="007B1014" w:rsidRPr="00F83FF6" w:rsidRDefault="007B1014" w:rsidP="007B1014">
                  <w:pPr>
                    <w:spacing w:after="0" w:line="240" w:lineRule="auto"/>
                    <w:jc w:val="center"/>
                    <w:rPr>
                      <w:rFonts w:ascii="Arial" w:hAnsi="Arial" w:cs="Arial"/>
                      <w:noProof/>
                      <w:sz w:val="20"/>
                      <w:szCs w:val="20"/>
                      <w:lang w:val="af-ZA"/>
                    </w:rPr>
                  </w:pPr>
                  <w:r w:rsidRPr="00F83FF6">
                    <w:rPr>
                      <w:noProof/>
                      <w:lang w:val="af-ZA"/>
                    </w:rPr>
                    <w:t>26.2 m</w:t>
                  </w:r>
                </w:p>
              </w:tc>
            </w:tr>
            <w:tr w:rsidR="00F83FF6" w:rsidRPr="00F83FF6" w:rsidTr="00F83FF6">
              <w:trPr>
                <w:trHeight w:val="245"/>
              </w:trPr>
              <w:tc>
                <w:tcPr>
                  <w:tcW w:w="841" w:type="pct"/>
                  <w:tcBorders>
                    <w:left w:val="single" w:sz="4" w:space="0" w:color="auto"/>
                  </w:tcBorders>
                </w:tcPr>
                <w:p w:rsidR="007B1014" w:rsidRPr="00F83FF6" w:rsidRDefault="007B1014" w:rsidP="007B1014">
                  <w:pPr>
                    <w:spacing w:after="0" w:line="240" w:lineRule="auto"/>
                    <w:rPr>
                      <w:rFonts w:ascii="Arial" w:hAnsi="Arial" w:cs="Arial"/>
                      <w:noProof/>
                      <w:sz w:val="20"/>
                      <w:szCs w:val="20"/>
                      <w:lang w:val="af-ZA"/>
                    </w:rPr>
                  </w:pPr>
                  <w:r w:rsidRPr="00F83FF6">
                    <w:rPr>
                      <w:rFonts w:ascii="Arial" w:hAnsi="Arial" w:cs="Arial"/>
                      <w:noProof/>
                      <w:sz w:val="20"/>
                      <w:szCs w:val="20"/>
                      <w:lang w:val="af-ZA"/>
                    </w:rPr>
                    <w:t>Valencia</w:t>
                  </w:r>
                  <w:r w:rsidR="00F83FF6">
                    <w:rPr>
                      <w:rFonts w:ascii="Arial" w:hAnsi="Arial" w:cs="Arial"/>
                      <w:noProof/>
                      <w:sz w:val="20"/>
                      <w:szCs w:val="20"/>
                      <w:lang w:val="af-ZA"/>
                    </w:rPr>
                    <w:t>s</w:t>
                  </w:r>
                </w:p>
              </w:tc>
              <w:tc>
                <w:tcPr>
                  <w:tcW w:w="454" w:type="pct"/>
                  <w:shd w:val="clear" w:color="auto" w:fill="CCCCCC"/>
                </w:tcPr>
                <w:p w:rsidR="007B1014" w:rsidRPr="00F83FF6" w:rsidRDefault="00B40F79" w:rsidP="007B1014">
                  <w:pPr>
                    <w:spacing w:after="0" w:line="240" w:lineRule="auto"/>
                    <w:jc w:val="center"/>
                    <w:rPr>
                      <w:rFonts w:ascii="Arial" w:hAnsi="Arial" w:cs="Arial"/>
                      <w:noProof/>
                      <w:sz w:val="20"/>
                      <w:szCs w:val="20"/>
                      <w:lang w:val="af-ZA"/>
                    </w:rPr>
                  </w:pPr>
                  <w:r w:rsidRPr="00F83FF6">
                    <w:rPr>
                      <w:noProof/>
                      <w:lang w:val="af-ZA"/>
                    </w:rPr>
                    <w:t>52.5 m</w:t>
                  </w:r>
                </w:p>
              </w:tc>
              <w:tc>
                <w:tcPr>
                  <w:tcW w:w="461" w:type="pct"/>
                  <w:tcBorders>
                    <w:right w:val="double" w:sz="4" w:space="0" w:color="auto"/>
                  </w:tcBorders>
                  <w:shd w:val="clear" w:color="auto" w:fill="CCCCCC"/>
                </w:tcPr>
                <w:p w:rsidR="007B1014" w:rsidRPr="00F83FF6" w:rsidRDefault="0057121D" w:rsidP="007B1014">
                  <w:pPr>
                    <w:spacing w:after="0" w:line="240" w:lineRule="auto"/>
                    <w:jc w:val="center"/>
                    <w:rPr>
                      <w:rFonts w:ascii="Arial" w:hAnsi="Arial" w:cs="Arial"/>
                      <w:noProof/>
                      <w:sz w:val="20"/>
                      <w:szCs w:val="20"/>
                      <w:lang w:val="af-ZA"/>
                    </w:rPr>
                  </w:pPr>
                  <w:r w:rsidRPr="00F83FF6">
                    <w:rPr>
                      <w:noProof/>
                      <w:lang w:val="af-ZA"/>
                    </w:rPr>
                    <w:t>41.6 m</w:t>
                  </w:r>
                </w:p>
              </w:tc>
              <w:tc>
                <w:tcPr>
                  <w:tcW w:w="454" w:type="pct"/>
                  <w:tcBorders>
                    <w:top w:val="single" w:sz="4" w:space="0" w:color="auto"/>
                    <w:left w:val="double" w:sz="4" w:space="0" w:color="auto"/>
                    <w:bottom w:val="single" w:sz="4" w:space="0" w:color="auto"/>
                    <w:right w:val="double" w:sz="4" w:space="0" w:color="auto"/>
                  </w:tcBorders>
                  <w:shd w:val="clear" w:color="auto" w:fill="CCCCCC"/>
                </w:tcPr>
                <w:p w:rsidR="007B1014" w:rsidRPr="00F83FF6" w:rsidRDefault="001920C2" w:rsidP="007B1014">
                  <w:pPr>
                    <w:spacing w:after="0" w:line="240" w:lineRule="auto"/>
                    <w:jc w:val="center"/>
                    <w:rPr>
                      <w:rFonts w:ascii="Arial" w:hAnsi="Arial" w:cs="Arial"/>
                      <w:b/>
                      <w:noProof/>
                      <w:sz w:val="20"/>
                      <w:szCs w:val="20"/>
                      <w:lang w:val="af-ZA"/>
                    </w:rPr>
                  </w:pPr>
                  <w:r w:rsidRPr="00F83FF6">
                    <w:rPr>
                      <w:noProof/>
                      <w:lang w:val="af-ZA"/>
                    </w:rPr>
                    <w:t>53.7</w:t>
                  </w:r>
                  <w:r w:rsidR="0057121D" w:rsidRPr="00F83FF6">
                    <w:rPr>
                      <w:noProof/>
                      <w:lang w:val="af-ZA"/>
                    </w:rPr>
                    <w:t xml:space="preserve"> m</w:t>
                  </w:r>
                </w:p>
              </w:tc>
              <w:tc>
                <w:tcPr>
                  <w:tcW w:w="454" w:type="pct"/>
                  <w:tcBorders>
                    <w:left w:val="double" w:sz="4" w:space="0" w:color="auto"/>
                    <w:right w:val="double" w:sz="4" w:space="0" w:color="auto"/>
                  </w:tcBorders>
                  <w:shd w:val="clear" w:color="auto" w:fill="E6E6E6"/>
                </w:tcPr>
                <w:p w:rsidR="007B1014" w:rsidRPr="00F83FF6" w:rsidRDefault="00B40F79" w:rsidP="007B1014">
                  <w:pPr>
                    <w:spacing w:after="0" w:line="240" w:lineRule="auto"/>
                    <w:jc w:val="center"/>
                    <w:rPr>
                      <w:rFonts w:ascii="Arial" w:hAnsi="Arial" w:cs="Arial"/>
                      <w:noProof/>
                      <w:sz w:val="20"/>
                      <w:szCs w:val="20"/>
                      <w:lang w:val="af-ZA"/>
                    </w:rPr>
                  </w:pPr>
                  <w:r w:rsidRPr="00F83FF6">
                    <w:rPr>
                      <w:noProof/>
                      <w:lang w:val="af-ZA"/>
                    </w:rPr>
                    <w:t>39.8 m</w:t>
                  </w:r>
                </w:p>
              </w:tc>
              <w:tc>
                <w:tcPr>
                  <w:tcW w:w="473" w:type="pct"/>
                  <w:tcBorders>
                    <w:left w:val="double" w:sz="4" w:space="0" w:color="auto"/>
                    <w:right w:val="double" w:sz="4" w:space="0" w:color="auto"/>
                  </w:tcBorders>
                  <w:shd w:val="clear" w:color="auto" w:fill="E6E6E6"/>
                </w:tcPr>
                <w:p w:rsidR="007B1014" w:rsidRPr="00F83FF6" w:rsidRDefault="00B40F79" w:rsidP="007B1014">
                  <w:pPr>
                    <w:spacing w:after="0" w:line="240" w:lineRule="auto"/>
                    <w:jc w:val="center"/>
                    <w:rPr>
                      <w:rFonts w:ascii="Arial" w:hAnsi="Arial" w:cs="Arial"/>
                      <w:b/>
                      <w:noProof/>
                      <w:sz w:val="20"/>
                      <w:szCs w:val="20"/>
                      <w:lang w:val="af-ZA"/>
                    </w:rPr>
                  </w:pPr>
                  <w:r w:rsidRPr="00F83FF6">
                    <w:rPr>
                      <w:noProof/>
                      <w:lang w:val="af-ZA"/>
                    </w:rPr>
                    <w:t>50.4 m</w:t>
                  </w:r>
                </w:p>
              </w:tc>
              <w:tc>
                <w:tcPr>
                  <w:tcW w:w="581" w:type="pct"/>
                  <w:tcBorders>
                    <w:left w:val="double" w:sz="4" w:space="0" w:color="auto"/>
                  </w:tcBorders>
                  <w:shd w:val="clear" w:color="auto" w:fill="E6E6E6"/>
                </w:tcPr>
                <w:p w:rsidR="007B1014" w:rsidRPr="00F83FF6" w:rsidRDefault="007B1014" w:rsidP="007B1014">
                  <w:pPr>
                    <w:spacing w:after="0" w:line="240" w:lineRule="auto"/>
                    <w:jc w:val="center"/>
                    <w:rPr>
                      <w:rFonts w:ascii="Arial" w:hAnsi="Arial" w:cs="Arial"/>
                      <w:noProof/>
                      <w:sz w:val="20"/>
                      <w:szCs w:val="20"/>
                      <w:lang w:val="af-ZA"/>
                    </w:rPr>
                  </w:pPr>
                  <w:r w:rsidRPr="00F83FF6">
                    <w:rPr>
                      <w:noProof/>
                      <w:lang w:val="af-ZA"/>
                    </w:rPr>
                    <w:t>50.1 m</w:t>
                  </w:r>
                </w:p>
              </w:tc>
              <w:tc>
                <w:tcPr>
                  <w:tcW w:w="786" w:type="pct"/>
                  <w:shd w:val="clear" w:color="auto" w:fill="E6E6E6"/>
                </w:tcPr>
                <w:p w:rsidR="007B1014" w:rsidRPr="00F83FF6" w:rsidRDefault="001920C2" w:rsidP="007B1014">
                  <w:pPr>
                    <w:spacing w:after="0" w:line="240" w:lineRule="auto"/>
                    <w:jc w:val="center"/>
                    <w:rPr>
                      <w:rFonts w:ascii="Arial" w:hAnsi="Arial" w:cs="Arial"/>
                      <w:b/>
                      <w:noProof/>
                      <w:color w:val="FF0000"/>
                      <w:sz w:val="20"/>
                      <w:szCs w:val="20"/>
                      <w:lang w:val="af-ZA"/>
                    </w:rPr>
                  </w:pPr>
                  <w:r w:rsidRPr="00F83FF6">
                    <w:rPr>
                      <w:b/>
                      <w:noProof/>
                      <w:color w:val="FF0000"/>
                      <w:lang w:val="af-ZA"/>
                    </w:rPr>
                    <w:t>53.7</w:t>
                  </w:r>
                  <w:r w:rsidR="003A0D18" w:rsidRPr="00F83FF6">
                    <w:rPr>
                      <w:b/>
                      <w:noProof/>
                      <w:color w:val="FF0000"/>
                      <w:lang w:val="af-ZA"/>
                    </w:rPr>
                    <w:t xml:space="preserve"> m</w:t>
                  </w:r>
                </w:p>
              </w:tc>
              <w:tc>
                <w:tcPr>
                  <w:tcW w:w="495" w:type="pct"/>
                  <w:tcBorders>
                    <w:right w:val="single" w:sz="4" w:space="0" w:color="auto"/>
                  </w:tcBorders>
                  <w:shd w:val="clear" w:color="auto" w:fill="E6E6E6"/>
                </w:tcPr>
                <w:p w:rsidR="007B1014" w:rsidRPr="00F83FF6" w:rsidRDefault="007B1014" w:rsidP="007B1014">
                  <w:pPr>
                    <w:spacing w:after="0" w:line="240" w:lineRule="auto"/>
                    <w:jc w:val="center"/>
                    <w:rPr>
                      <w:rFonts w:ascii="Arial" w:hAnsi="Arial" w:cs="Arial"/>
                      <w:noProof/>
                      <w:sz w:val="20"/>
                      <w:szCs w:val="20"/>
                      <w:lang w:val="af-ZA"/>
                    </w:rPr>
                  </w:pPr>
                  <w:r w:rsidRPr="00F83FF6">
                    <w:rPr>
                      <w:noProof/>
                      <w:lang w:val="af-ZA"/>
                    </w:rPr>
                    <w:t>41.8 m</w:t>
                  </w:r>
                </w:p>
              </w:tc>
            </w:tr>
            <w:tr w:rsidR="00F83FF6" w:rsidRPr="00F83FF6" w:rsidTr="00F83FF6">
              <w:trPr>
                <w:trHeight w:val="214"/>
              </w:trPr>
              <w:tc>
                <w:tcPr>
                  <w:tcW w:w="841" w:type="pct"/>
                  <w:tcBorders>
                    <w:left w:val="single" w:sz="4" w:space="0" w:color="auto"/>
                    <w:bottom w:val="single" w:sz="4" w:space="0" w:color="auto"/>
                  </w:tcBorders>
                </w:tcPr>
                <w:p w:rsidR="007B1014" w:rsidRPr="00F83FF6" w:rsidRDefault="007B1014" w:rsidP="007B1014">
                  <w:pPr>
                    <w:spacing w:after="0" w:line="240" w:lineRule="auto"/>
                    <w:rPr>
                      <w:rFonts w:ascii="Arial" w:hAnsi="Arial" w:cs="Arial"/>
                      <w:noProof/>
                      <w:sz w:val="20"/>
                      <w:szCs w:val="20"/>
                      <w:lang w:val="af-ZA"/>
                    </w:rPr>
                  </w:pPr>
                  <w:r w:rsidRPr="00F83FF6">
                    <w:rPr>
                      <w:rFonts w:ascii="Arial" w:hAnsi="Arial" w:cs="Arial"/>
                      <w:noProof/>
                      <w:sz w:val="20"/>
                      <w:szCs w:val="20"/>
                      <w:lang w:val="af-ZA"/>
                    </w:rPr>
                    <w:t>Tota</w:t>
                  </w:r>
                  <w:r w:rsidR="00F83FF6">
                    <w:rPr>
                      <w:rFonts w:ascii="Arial" w:hAnsi="Arial" w:cs="Arial"/>
                      <w:noProof/>
                      <w:sz w:val="20"/>
                      <w:szCs w:val="20"/>
                      <w:lang w:val="af-ZA"/>
                    </w:rPr>
                    <w:t>a</w:t>
                  </w:r>
                  <w:r w:rsidRPr="00F83FF6">
                    <w:rPr>
                      <w:rFonts w:ascii="Arial" w:hAnsi="Arial" w:cs="Arial"/>
                      <w:noProof/>
                      <w:sz w:val="20"/>
                      <w:szCs w:val="20"/>
                      <w:lang w:val="af-ZA"/>
                    </w:rPr>
                    <w:t>l</w:t>
                  </w:r>
                </w:p>
              </w:tc>
              <w:tc>
                <w:tcPr>
                  <w:tcW w:w="454" w:type="pct"/>
                  <w:tcBorders>
                    <w:bottom w:val="single" w:sz="4" w:space="0" w:color="auto"/>
                  </w:tcBorders>
                  <w:shd w:val="clear" w:color="auto" w:fill="CCCCCC"/>
                </w:tcPr>
                <w:p w:rsidR="007B1014" w:rsidRPr="00F83FF6" w:rsidRDefault="00B40F79" w:rsidP="007B1014">
                  <w:pPr>
                    <w:spacing w:after="0" w:line="240" w:lineRule="auto"/>
                    <w:jc w:val="center"/>
                    <w:rPr>
                      <w:rFonts w:ascii="Arial" w:hAnsi="Arial" w:cs="Arial"/>
                      <w:noProof/>
                      <w:sz w:val="20"/>
                      <w:szCs w:val="20"/>
                      <w:lang w:val="af-ZA"/>
                    </w:rPr>
                  </w:pPr>
                  <w:r w:rsidRPr="00F83FF6">
                    <w:rPr>
                      <w:noProof/>
                      <w:lang w:val="af-ZA"/>
                    </w:rPr>
                    <w:t>118.1 m</w:t>
                  </w:r>
                </w:p>
              </w:tc>
              <w:tc>
                <w:tcPr>
                  <w:tcW w:w="461" w:type="pct"/>
                  <w:tcBorders>
                    <w:bottom w:val="single" w:sz="4" w:space="0" w:color="auto"/>
                    <w:right w:val="double" w:sz="4" w:space="0" w:color="auto"/>
                  </w:tcBorders>
                  <w:shd w:val="clear" w:color="auto" w:fill="CCCCCC"/>
                </w:tcPr>
                <w:p w:rsidR="007B1014" w:rsidRPr="00F83FF6" w:rsidRDefault="00802937" w:rsidP="007B1014">
                  <w:pPr>
                    <w:spacing w:after="0" w:line="240" w:lineRule="auto"/>
                    <w:jc w:val="center"/>
                    <w:rPr>
                      <w:rFonts w:ascii="Arial" w:hAnsi="Arial" w:cs="Arial"/>
                      <w:noProof/>
                      <w:sz w:val="20"/>
                      <w:szCs w:val="20"/>
                      <w:lang w:val="af-ZA"/>
                    </w:rPr>
                  </w:pPr>
                  <w:r w:rsidRPr="00F83FF6">
                    <w:rPr>
                      <w:noProof/>
                      <w:lang w:val="af-ZA"/>
                    </w:rPr>
                    <w:t>108.8 m</w:t>
                  </w:r>
                </w:p>
              </w:tc>
              <w:tc>
                <w:tcPr>
                  <w:tcW w:w="454" w:type="pct"/>
                  <w:tcBorders>
                    <w:top w:val="single" w:sz="4" w:space="0" w:color="auto"/>
                    <w:left w:val="double" w:sz="4" w:space="0" w:color="auto"/>
                    <w:bottom w:val="single" w:sz="4" w:space="0" w:color="auto"/>
                    <w:right w:val="double" w:sz="4" w:space="0" w:color="auto"/>
                  </w:tcBorders>
                  <w:shd w:val="clear" w:color="auto" w:fill="CCCCCC"/>
                </w:tcPr>
                <w:p w:rsidR="007B1014" w:rsidRPr="00F83FF6" w:rsidRDefault="00802937" w:rsidP="007B1014">
                  <w:pPr>
                    <w:spacing w:after="0" w:line="240" w:lineRule="auto"/>
                    <w:jc w:val="center"/>
                    <w:rPr>
                      <w:rFonts w:ascii="Arial" w:hAnsi="Arial" w:cs="Arial"/>
                      <w:b/>
                      <w:noProof/>
                      <w:sz w:val="20"/>
                      <w:szCs w:val="20"/>
                      <w:lang w:val="af-ZA"/>
                    </w:rPr>
                  </w:pPr>
                  <w:r w:rsidRPr="00F83FF6">
                    <w:rPr>
                      <w:noProof/>
                      <w:lang w:val="af-ZA"/>
                    </w:rPr>
                    <w:t>122.7 m</w:t>
                  </w:r>
                </w:p>
              </w:tc>
              <w:tc>
                <w:tcPr>
                  <w:tcW w:w="454" w:type="pct"/>
                  <w:tcBorders>
                    <w:left w:val="double" w:sz="4" w:space="0" w:color="auto"/>
                    <w:bottom w:val="single" w:sz="4" w:space="0" w:color="auto"/>
                    <w:right w:val="double" w:sz="4" w:space="0" w:color="auto"/>
                  </w:tcBorders>
                  <w:shd w:val="clear" w:color="auto" w:fill="E6E6E6"/>
                </w:tcPr>
                <w:p w:rsidR="007B1014" w:rsidRPr="00F83FF6" w:rsidRDefault="00802937" w:rsidP="007B1014">
                  <w:pPr>
                    <w:spacing w:after="0" w:line="240" w:lineRule="auto"/>
                    <w:jc w:val="center"/>
                    <w:rPr>
                      <w:rFonts w:ascii="Arial" w:hAnsi="Arial" w:cs="Arial"/>
                      <w:noProof/>
                      <w:sz w:val="20"/>
                      <w:szCs w:val="20"/>
                      <w:lang w:val="af-ZA"/>
                    </w:rPr>
                  </w:pPr>
                  <w:r w:rsidRPr="00F83FF6">
                    <w:rPr>
                      <w:noProof/>
                      <w:lang w:val="af-ZA"/>
                    </w:rPr>
                    <w:t>104.2 m</w:t>
                  </w:r>
                </w:p>
              </w:tc>
              <w:tc>
                <w:tcPr>
                  <w:tcW w:w="473" w:type="pct"/>
                  <w:tcBorders>
                    <w:left w:val="double" w:sz="4" w:space="0" w:color="auto"/>
                    <w:bottom w:val="single" w:sz="4" w:space="0" w:color="auto"/>
                    <w:right w:val="double" w:sz="4" w:space="0" w:color="auto"/>
                  </w:tcBorders>
                  <w:shd w:val="clear" w:color="auto" w:fill="E6E6E6"/>
                </w:tcPr>
                <w:p w:rsidR="007B1014" w:rsidRPr="00F83FF6" w:rsidRDefault="00B40F79" w:rsidP="007B1014">
                  <w:pPr>
                    <w:spacing w:after="0" w:line="240" w:lineRule="auto"/>
                    <w:jc w:val="center"/>
                    <w:rPr>
                      <w:rFonts w:ascii="Arial" w:hAnsi="Arial" w:cs="Arial"/>
                      <w:b/>
                      <w:noProof/>
                      <w:sz w:val="20"/>
                      <w:szCs w:val="20"/>
                      <w:lang w:val="af-ZA"/>
                    </w:rPr>
                  </w:pPr>
                  <w:r w:rsidRPr="00F83FF6">
                    <w:rPr>
                      <w:noProof/>
                      <w:lang w:val="af-ZA"/>
                    </w:rPr>
                    <w:t>118.4 m</w:t>
                  </w:r>
                </w:p>
              </w:tc>
              <w:tc>
                <w:tcPr>
                  <w:tcW w:w="581" w:type="pct"/>
                  <w:tcBorders>
                    <w:left w:val="double" w:sz="4" w:space="0" w:color="auto"/>
                    <w:bottom w:val="single" w:sz="4" w:space="0" w:color="auto"/>
                  </w:tcBorders>
                  <w:shd w:val="clear" w:color="auto" w:fill="E6E6E6"/>
                </w:tcPr>
                <w:p w:rsidR="007B1014" w:rsidRPr="00F83FF6" w:rsidRDefault="007B1014" w:rsidP="007B1014">
                  <w:pPr>
                    <w:spacing w:after="0" w:line="240" w:lineRule="auto"/>
                    <w:jc w:val="center"/>
                    <w:rPr>
                      <w:rFonts w:ascii="Arial" w:hAnsi="Arial" w:cs="Arial"/>
                      <w:noProof/>
                      <w:sz w:val="20"/>
                      <w:szCs w:val="20"/>
                      <w:lang w:val="af-ZA"/>
                    </w:rPr>
                  </w:pPr>
                  <w:r w:rsidRPr="00F83FF6">
                    <w:rPr>
                      <w:noProof/>
                      <w:lang w:val="af-ZA"/>
                    </w:rPr>
                    <w:t>122.7 m</w:t>
                  </w:r>
                </w:p>
              </w:tc>
              <w:tc>
                <w:tcPr>
                  <w:tcW w:w="786" w:type="pct"/>
                  <w:tcBorders>
                    <w:bottom w:val="single" w:sz="4" w:space="0" w:color="auto"/>
                  </w:tcBorders>
                  <w:shd w:val="clear" w:color="auto" w:fill="E6E6E6"/>
                </w:tcPr>
                <w:p w:rsidR="007B1014" w:rsidRPr="00F83FF6" w:rsidRDefault="001920C2" w:rsidP="007B1014">
                  <w:pPr>
                    <w:spacing w:after="0" w:line="240" w:lineRule="auto"/>
                    <w:jc w:val="center"/>
                    <w:rPr>
                      <w:rFonts w:ascii="Arial" w:hAnsi="Arial" w:cs="Arial"/>
                      <w:noProof/>
                      <w:sz w:val="20"/>
                      <w:szCs w:val="20"/>
                      <w:lang w:val="af-ZA"/>
                    </w:rPr>
                  </w:pPr>
                  <w:r w:rsidRPr="00F83FF6">
                    <w:rPr>
                      <w:noProof/>
                      <w:lang w:val="af-ZA"/>
                    </w:rPr>
                    <w:t>122.9</w:t>
                  </w:r>
                  <w:r w:rsidR="00802937" w:rsidRPr="00F83FF6">
                    <w:rPr>
                      <w:noProof/>
                      <w:lang w:val="af-ZA"/>
                    </w:rPr>
                    <w:t xml:space="preserve"> m</w:t>
                  </w:r>
                </w:p>
              </w:tc>
              <w:tc>
                <w:tcPr>
                  <w:tcW w:w="495" w:type="pct"/>
                  <w:tcBorders>
                    <w:bottom w:val="single" w:sz="4" w:space="0" w:color="auto"/>
                    <w:right w:val="single" w:sz="4" w:space="0" w:color="auto"/>
                  </w:tcBorders>
                  <w:shd w:val="clear" w:color="auto" w:fill="E6E6E6"/>
                </w:tcPr>
                <w:p w:rsidR="007B1014" w:rsidRPr="00F83FF6" w:rsidRDefault="0066776B" w:rsidP="007B1014">
                  <w:pPr>
                    <w:spacing w:after="0" w:line="240" w:lineRule="auto"/>
                    <w:jc w:val="center"/>
                    <w:rPr>
                      <w:rFonts w:ascii="Arial" w:hAnsi="Arial" w:cs="Arial"/>
                      <w:noProof/>
                      <w:sz w:val="20"/>
                      <w:szCs w:val="20"/>
                      <w:lang w:val="af-ZA"/>
                    </w:rPr>
                  </w:pPr>
                  <w:r w:rsidRPr="00F83FF6">
                    <w:rPr>
                      <w:noProof/>
                      <w:lang w:val="af-ZA"/>
                    </w:rPr>
                    <w:t>109</w:t>
                  </w:r>
                  <w:r w:rsidR="007B1014" w:rsidRPr="00F83FF6">
                    <w:rPr>
                      <w:noProof/>
                      <w:lang w:val="af-ZA"/>
                    </w:rPr>
                    <w:t xml:space="preserve"> m</w:t>
                  </w:r>
                </w:p>
              </w:tc>
            </w:tr>
          </w:tbl>
          <w:bookmarkEnd w:id="1"/>
          <w:bookmarkEnd w:id="2"/>
          <w:p w:rsidR="001B0E79" w:rsidRPr="00012E64" w:rsidRDefault="001B0E79" w:rsidP="001B0E79">
            <w:pPr>
              <w:spacing w:after="0" w:line="240" w:lineRule="auto"/>
              <w:jc w:val="center"/>
              <w:rPr>
                <w:rFonts w:ascii="Arial" w:hAnsi="Arial" w:cs="Arial"/>
                <w:sz w:val="20"/>
                <w:szCs w:val="20"/>
              </w:rPr>
            </w:pPr>
            <w:r w:rsidRPr="002748C7">
              <w:rPr>
                <w:rFonts w:ascii="Berlin Sans FB Demi" w:hAnsi="Berlin Sans FB Demi" w:cs="Arial"/>
                <w:color w:val="FF0000"/>
                <w:sz w:val="18"/>
              </w:rPr>
              <w:t>DIE CGA GROEP VAN MAATSKAPPYE (CRI, RIVER BIOSCIENCE, XSIT, CGA CULTIVAR COMPANY, CGA GROWER DEVELOPMENT COMPANY &amp; CITRUS ACADEMY) WORD DEUR SUIDER-AFRIKA SE SITRUSPRODUSENTE BEFOND</w:t>
            </w:r>
            <w:r>
              <w:rPr>
                <w:rFonts w:ascii="Berlin Sans FB Demi" w:hAnsi="Berlin Sans FB Demi" w:cs="Arial"/>
                <w:color w:val="FF0000"/>
                <w:sz w:val="18"/>
              </w:rPr>
              <w:t>S</w:t>
            </w:r>
          </w:p>
          <w:p w:rsidR="00101314" w:rsidRPr="009C2513" w:rsidRDefault="00FD155B" w:rsidP="00F16CA8">
            <w:pPr>
              <w:spacing w:after="0"/>
              <w:jc w:val="center"/>
              <w:rPr>
                <w:rFonts w:ascii="Arial" w:hAnsi="Arial" w:cs="Arial"/>
                <w:color w:val="FF0000"/>
                <w:sz w:val="20"/>
                <w:szCs w:val="20"/>
              </w:rPr>
            </w:pPr>
            <w:r w:rsidRPr="009C2513">
              <w:rPr>
                <w:rFonts w:ascii="Arial" w:hAnsi="Arial" w:cs="Arial"/>
                <w:b/>
                <w:color w:val="FF0000"/>
                <w:sz w:val="20"/>
                <w:szCs w:val="20"/>
              </w:rPr>
              <w:t xml:space="preserve"> </w:t>
            </w:r>
          </w:p>
        </w:tc>
      </w:tr>
    </w:tbl>
    <w:p w:rsidR="00F553C7" w:rsidRPr="003363E1" w:rsidRDefault="00F553C7" w:rsidP="00DA4B02">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382A"/>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1101"/>
    <w:rsid w:val="001A25D3"/>
    <w:rsid w:val="001A270A"/>
    <w:rsid w:val="001A5843"/>
    <w:rsid w:val="001A5B66"/>
    <w:rsid w:val="001A62C0"/>
    <w:rsid w:val="001A6975"/>
    <w:rsid w:val="001B0524"/>
    <w:rsid w:val="001B05D7"/>
    <w:rsid w:val="001B0DCA"/>
    <w:rsid w:val="001B0E79"/>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5CFA"/>
    <w:rsid w:val="002D6368"/>
    <w:rsid w:val="002E01E8"/>
    <w:rsid w:val="002E1A60"/>
    <w:rsid w:val="002E2228"/>
    <w:rsid w:val="002E2EC0"/>
    <w:rsid w:val="002E3B72"/>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6C6"/>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36368"/>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1564"/>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D57"/>
    <w:rsid w:val="005E48C5"/>
    <w:rsid w:val="005E53AE"/>
    <w:rsid w:val="005E54C7"/>
    <w:rsid w:val="005E6099"/>
    <w:rsid w:val="005E6C7A"/>
    <w:rsid w:val="005F0F2D"/>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5CF4"/>
    <w:rsid w:val="00646923"/>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0F79"/>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77AAD"/>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5260"/>
    <w:rsid w:val="00E6642B"/>
    <w:rsid w:val="00E717D8"/>
    <w:rsid w:val="00E719F4"/>
    <w:rsid w:val="00E7205D"/>
    <w:rsid w:val="00E7717D"/>
    <w:rsid w:val="00E80953"/>
    <w:rsid w:val="00E8177F"/>
    <w:rsid w:val="00E83960"/>
    <w:rsid w:val="00E855FF"/>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3FF6"/>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13756464">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94077337">
      <w:bodyDiv w:val="1"/>
      <w:marLeft w:val="0"/>
      <w:marRight w:val="0"/>
      <w:marTop w:val="0"/>
      <w:marBottom w:val="0"/>
      <w:divBdr>
        <w:top w:val="none" w:sz="0" w:space="0" w:color="auto"/>
        <w:left w:val="none" w:sz="0" w:space="0" w:color="auto"/>
        <w:bottom w:val="none" w:sz="0" w:space="0" w:color="auto"/>
        <w:right w:val="none" w:sz="0" w:space="0" w:color="auto"/>
      </w:divBdr>
    </w:div>
    <w:div w:id="1204321779">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BDA9-1A7C-4071-9AEB-A07FCF6C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2017-09-15T08:19:00Z</cp:lastPrinted>
  <dcterms:created xsi:type="dcterms:W3CDTF">2017-10-30T08:11:00Z</dcterms:created>
  <dcterms:modified xsi:type="dcterms:W3CDTF">2017-10-30T08:11:00Z</dcterms:modified>
</cp:coreProperties>
</file>