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E23A50">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5"/>
              <w:gridCol w:w="5813"/>
              <w:gridCol w:w="152"/>
            </w:tblGrid>
            <w:tr w:rsidR="00B416E0" w:rsidRPr="008C6E3A" w:rsidTr="00040F5C">
              <w:trPr>
                <w:trHeight w:val="1773"/>
                <w:tblCellSpacing w:w="0" w:type="dxa"/>
              </w:trPr>
              <w:tc>
                <w:tcPr>
                  <w:tcW w:w="4536" w:type="dxa"/>
                  <w:shd w:val="clear" w:color="auto" w:fill="auto"/>
                  <w:tcMar>
                    <w:top w:w="67" w:type="dxa"/>
                    <w:left w:w="67" w:type="dxa"/>
                    <w:bottom w:w="67" w:type="dxa"/>
                    <w:right w:w="67" w:type="dxa"/>
                  </w:tcMar>
                  <w:hideMark/>
                </w:tcPr>
                <w:p w:rsidR="00B416E0" w:rsidRPr="00B70E55" w:rsidRDefault="00B70E55" w:rsidP="00B70E55">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B70E55">
                    <w:rPr>
                      <w:rFonts w:ascii="Comic Sans MS" w:hAnsi="Comic Sans MS"/>
                      <w:b/>
                      <w:i/>
                      <w:noProof/>
                      <w:sz w:val="32"/>
                      <w:szCs w:val="32"/>
                      <w:lang w:val="af-ZA"/>
                    </w:rPr>
                    <w:t>CEO</w:t>
                  </w:r>
                  <w:r w:rsidR="003C723D" w:rsidRPr="00B70E55">
                    <w:rPr>
                      <w:rFonts w:ascii="Comic Sans MS" w:hAnsi="Comic Sans MS"/>
                      <w:b/>
                      <w:i/>
                      <w:noProof/>
                      <w:sz w:val="32"/>
                      <w:szCs w:val="32"/>
                      <w:lang w:val="af-ZA"/>
                    </w:rPr>
                    <w:t xml:space="preserve"> (47</w:t>
                  </w:r>
                  <w:r w:rsidR="00B416E0" w:rsidRPr="00B70E55">
                    <w:rPr>
                      <w:rFonts w:ascii="Comic Sans MS" w:hAnsi="Comic Sans MS"/>
                      <w:b/>
                      <w:i/>
                      <w:noProof/>
                      <w:sz w:val="32"/>
                      <w:szCs w:val="32"/>
                      <w:lang w:val="af-ZA"/>
                    </w:rPr>
                    <w:t>/18)</w:t>
                  </w:r>
                </w:p>
                <w:p w:rsidR="00B416E0" w:rsidRPr="00B70E55" w:rsidRDefault="00B416E0" w:rsidP="00B70E55">
                  <w:pPr>
                    <w:spacing w:after="0" w:line="240" w:lineRule="auto"/>
                    <w:rPr>
                      <w:rFonts w:ascii="Comic Sans MS" w:hAnsi="Comic Sans MS"/>
                      <w:b/>
                      <w:noProof/>
                      <w:color w:val="00B050"/>
                      <w:sz w:val="20"/>
                      <w:szCs w:val="20"/>
                      <w:lang w:val="af-ZA"/>
                    </w:rPr>
                  </w:pPr>
                  <w:r w:rsidRPr="00B70E55">
                    <w:rPr>
                      <w:rFonts w:ascii="Comic Sans MS" w:hAnsi="Comic Sans MS"/>
                      <w:b/>
                      <w:noProof/>
                      <w:color w:val="00B050"/>
                      <w:sz w:val="20"/>
                      <w:szCs w:val="20"/>
                      <w:lang w:val="af-ZA"/>
                    </w:rPr>
                    <w:t>(</w:t>
                  </w:r>
                  <w:r w:rsidR="00B70E55">
                    <w:rPr>
                      <w:rFonts w:ascii="Comic Sans MS" w:hAnsi="Comic Sans MS"/>
                      <w:b/>
                      <w:noProof/>
                      <w:color w:val="00B050"/>
                      <w:sz w:val="20"/>
                      <w:szCs w:val="20"/>
                      <w:lang w:val="af-ZA"/>
                    </w:rPr>
                    <w:t xml:space="preserve">Volg my op </w:t>
                  </w:r>
                  <w:r w:rsidR="006023AE" w:rsidRPr="00B70E55">
                    <w:rPr>
                      <w:rFonts w:ascii="Comic Sans MS" w:hAnsi="Comic Sans MS"/>
                      <w:b/>
                      <w:noProof/>
                      <w:color w:val="00B050"/>
                      <w:sz w:val="20"/>
                      <w:szCs w:val="20"/>
                      <w:lang w:val="af-ZA"/>
                    </w:rPr>
                    <w:t>Twitter justchad_cga)</w:t>
                  </w:r>
                </w:p>
                <w:p w:rsidR="00B416E0" w:rsidRPr="00B70E55" w:rsidRDefault="00B416E0" w:rsidP="000F14D7">
                  <w:pPr>
                    <w:spacing w:after="120" w:line="240" w:lineRule="auto"/>
                    <w:rPr>
                      <w:rFonts w:ascii="Comic Sans MS" w:hAnsi="Comic Sans MS"/>
                      <w:i/>
                      <w:noProof/>
                      <w:sz w:val="2"/>
                      <w:szCs w:val="20"/>
                      <w:lang w:val="af-ZA"/>
                    </w:rPr>
                  </w:pPr>
                </w:p>
                <w:p w:rsidR="00B416E0" w:rsidRPr="00E36139" w:rsidRDefault="004F23C5" w:rsidP="000F14D7">
                  <w:pPr>
                    <w:spacing w:after="0" w:line="240" w:lineRule="auto"/>
                    <w:rPr>
                      <w:rFonts w:ascii="Comic Sans MS" w:hAnsi="Comic Sans MS"/>
                      <w:i/>
                      <w:sz w:val="20"/>
                      <w:szCs w:val="20"/>
                    </w:rPr>
                  </w:pPr>
                  <w:r w:rsidRPr="00B70E55">
                    <w:rPr>
                      <w:rFonts w:ascii="Comic Sans MS" w:hAnsi="Comic Sans MS"/>
                      <w:i/>
                      <w:noProof/>
                      <w:sz w:val="20"/>
                      <w:szCs w:val="20"/>
                      <w:lang w:val="af-ZA"/>
                    </w:rPr>
                    <w:t xml:space="preserve">Justin Chadwick </w:t>
                  </w:r>
                  <w:r w:rsidR="003C723D" w:rsidRPr="00B70E55">
                    <w:rPr>
                      <w:rFonts w:ascii="Comic Sans MS" w:hAnsi="Comic Sans MS"/>
                      <w:i/>
                      <w:noProof/>
                      <w:sz w:val="20"/>
                      <w:szCs w:val="20"/>
                      <w:lang w:val="af-ZA"/>
                    </w:rPr>
                    <w:t>23</w:t>
                  </w:r>
                  <w:r w:rsidR="004406CE" w:rsidRPr="00B70E55">
                    <w:rPr>
                      <w:rFonts w:ascii="Comic Sans MS" w:hAnsi="Comic Sans MS"/>
                      <w:i/>
                      <w:noProof/>
                      <w:sz w:val="20"/>
                      <w:szCs w:val="20"/>
                      <w:lang w:val="af-ZA"/>
                    </w:rPr>
                    <w:t xml:space="preserve"> November</w:t>
                  </w:r>
                  <w:r w:rsidR="00B416E0" w:rsidRPr="00B70E55">
                    <w:rPr>
                      <w:rFonts w:ascii="Comic Sans MS" w:hAnsi="Comic Sans MS"/>
                      <w:i/>
                      <w:noProof/>
                      <w:sz w:val="20"/>
                      <w:szCs w:val="20"/>
                      <w:lang w:val="af-ZA"/>
                    </w:rPr>
                    <w:t xml:space="preserve"> 2018</w:t>
                  </w:r>
                  <w:r w:rsidR="00B416E0" w:rsidRPr="00B70E55">
                    <w:rPr>
                      <w:rFonts w:ascii="Comic Sans MS" w:hAnsi="Comic Sans MS"/>
                      <w:b/>
                      <w:i/>
                      <w:noProof/>
                      <w:sz w:val="32"/>
                      <w:szCs w:val="32"/>
                      <w:lang w:val="af-ZA"/>
                    </w:rPr>
                    <w:t xml:space="preserve">     </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5964" w:type="dxa"/>
                  <w:gridSpan w:val="2"/>
                  <w:shd w:val="clear" w:color="auto" w:fill="auto"/>
                </w:tcPr>
                <w:p w:rsidR="00B416E0" w:rsidRPr="00064F3C" w:rsidRDefault="00E36139" w:rsidP="000F14D7">
                  <w:pPr>
                    <w:spacing w:after="0" w:line="240" w:lineRule="auto"/>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040F5C">
              <w:tblPrEx>
                <w:tblCellMar>
                  <w:left w:w="108" w:type="dxa"/>
                  <w:right w:w="108" w:type="dxa"/>
                </w:tblCellMar>
              </w:tblPrEx>
              <w:trPr>
                <w:gridAfter w:val="1"/>
                <w:wAfter w:w="152" w:type="dxa"/>
                <w:trHeight w:val="35"/>
                <w:tblCellSpacing w:w="0" w:type="dxa"/>
              </w:trPr>
              <w:tc>
                <w:tcPr>
                  <w:tcW w:w="10348" w:type="dxa"/>
                  <w:gridSpan w:val="2"/>
                  <w:vAlign w:val="center"/>
                  <w:hideMark/>
                </w:tcPr>
                <w:p w:rsidR="00887159" w:rsidRDefault="00760720" w:rsidP="000F14D7">
                  <w:pPr>
                    <w:pStyle w:val="NormalWeb"/>
                    <w:widowControl w:val="0"/>
                    <w:spacing w:before="0" w:beforeAutospacing="0" w:after="0" w:afterAutospacing="0"/>
                    <w:ind w:left="-57"/>
                    <w:jc w:val="both"/>
                    <w:rPr>
                      <w:rFonts w:ascii="Arial" w:hAnsi="Arial" w:cs="Arial"/>
                      <w:b/>
                      <w:i/>
                      <w:color w:val="auto"/>
                    </w:rPr>
                  </w:pPr>
                  <w:r w:rsidRPr="006023AE">
                    <w:rPr>
                      <w:rFonts w:ascii="Arial" w:hAnsi="Arial" w:cs="Arial"/>
                      <w:b/>
                      <w:i/>
                      <w:color w:val="auto"/>
                    </w:rPr>
                    <w:t>“</w:t>
                  </w:r>
                  <w:r w:rsidR="00481425">
                    <w:rPr>
                      <w:rFonts w:ascii="Arial" w:hAnsi="Arial" w:cs="Arial"/>
                      <w:b/>
                      <w:i/>
                      <w:color w:val="auto"/>
                    </w:rPr>
                    <w:t>The reasonable man adapts himself to the world; the unreasonable one persists in trying to adapt the world to himself. Therefore</w:t>
                  </w:r>
                  <w:r w:rsidR="00D478E9">
                    <w:rPr>
                      <w:rFonts w:ascii="Arial" w:hAnsi="Arial" w:cs="Arial"/>
                      <w:b/>
                      <w:i/>
                      <w:color w:val="auto"/>
                    </w:rPr>
                    <w:t>,</w:t>
                  </w:r>
                  <w:r w:rsidR="00481425">
                    <w:rPr>
                      <w:rFonts w:ascii="Arial" w:hAnsi="Arial" w:cs="Arial"/>
                      <w:b/>
                      <w:i/>
                      <w:color w:val="auto"/>
                    </w:rPr>
                    <w:t xml:space="preserve"> all progress depends on the unreasonable man” George Bernard Shaw</w:t>
                  </w:r>
                </w:p>
                <w:p w:rsidR="00D478E9" w:rsidRDefault="00D478E9" w:rsidP="000F14D7">
                  <w:pPr>
                    <w:pStyle w:val="NormalWeb"/>
                    <w:widowControl w:val="0"/>
                    <w:spacing w:before="0" w:beforeAutospacing="0" w:after="0" w:afterAutospacing="0"/>
                    <w:ind w:left="-57"/>
                    <w:jc w:val="both"/>
                    <w:rPr>
                      <w:rFonts w:ascii="Arial" w:hAnsi="Arial" w:cs="Arial"/>
                      <w:b/>
                      <w:i/>
                      <w:color w:val="auto"/>
                      <w:sz w:val="22"/>
                      <w:szCs w:val="22"/>
                    </w:rPr>
                  </w:pPr>
                </w:p>
                <w:p w:rsidR="0091555E" w:rsidRPr="0091555E" w:rsidRDefault="0091555E" w:rsidP="0091555E">
                  <w:pPr>
                    <w:spacing w:after="0" w:line="240" w:lineRule="auto"/>
                    <w:rPr>
                      <w:rFonts w:asciiTheme="minorBidi" w:eastAsiaTheme="minorHAnsi" w:hAnsiTheme="minorBidi" w:cstheme="minorBidi"/>
                      <w:b/>
                      <w:bCs/>
                      <w:noProof/>
                      <w:color w:val="0070C0"/>
                      <w:u w:val="single"/>
                      <w:lang w:val="af-ZA"/>
                    </w:rPr>
                  </w:pPr>
                  <w:r w:rsidRPr="0091555E">
                    <w:rPr>
                      <w:rFonts w:asciiTheme="minorBidi" w:eastAsiaTheme="minorHAnsi" w:hAnsiTheme="minorBidi" w:cstheme="minorBidi"/>
                      <w:b/>
                      <w:bCs/>
                      <w:noProof/>
                      <w:color w:val="0070C0"/>
                      <w:u w:val="single"/>
                      <w:lang w:val="af-ZA"/>
                    </w:rPr>
                    <w:t>KARTONNE - DIE BEGIN VAN KWALITEITSVERSEKERING</w:t>
                  </w:r>
                </w:p>
                <w:p w:rsidR="0091555E" w:rsidRPr="0091555E" w:rsidRDefault="0091555E" w:rsidP="00496102">
                  <w:pPr>
                    <w:spacing w:after="0" w:line="240" w:lineRule="auto"/>
                    <w:jc w:val="both"/>
                    <w:rPr>
                      <w:rFonts w:asciiTheme="minorBidi" w:eastAsiaTheme="minorHAnsi" w:hAnsiTheme="minorBidi" w:cstheme="minorBidi"/>
                      <w:noProof/>
                      <w:lang w:val="af-ZA"/>
                    </w:rPr>
                  </w:pPr>
                  <w:r w:rsidRPr="0091555E">
                    <w:rPr>
                      <w:rFonts w:asciiTheme="minorBidi" w:eastAsiaTheme="minorHAnsi" w:hAnsiTheme="minorBidi" w:cstheme="minorBidi"/>
                      <w:noProof/>
                      <w:lang w:val="af-ZA"/>
                    </w:rPr>
                    <w:t xml:space="preserve">Die Suid-Afrikaanse sitrusbedryf is </w:t>
                  </w:r>
                  <w:r w:rsidR="00496102">
                    <w:rPr>
                      <w:rFonts w:asciiTheme="minorBidi" w:eastAsiaTheme="minorHAnsi" w:hAnsiTheme="minorBidi" w:cstheme="minorBidi"/>
                      <w:noProof/>
                      <w:lang w:val="af-ZA"/>
                    </w:rPr>
                    <w:t>gelukkig om ‘n reeks van karton</w:t>
                  </w:r>
                  <w:r w:rsidRPr="0091555E">
                    <w:rPr>
                      <w:rFonts w:asciiTheme="minorBidi" w:eastAsiaTheme="minorHAnsi" w:hAnsiTheme="minorBidi" w:cstheme="minorBidi"/>
                      <w:noProof/>
                      <w:lang w:val="af-ZA"/>
                    </w:rPr>
                    <w:t>vervaardigers te hê wat goeie gehalte, betroubare uitvoerkartonne vervaardig. Diegene wat in die verlede substanda</w:t>
                  </w:r>
                  <w:r w:rsidR="00496102">
                    <w:rPr>
                      <w:rFonts w:asciiTheme="minorBidi" w:eastAsiaTheme="minorHAnsi" w:hAnsiTheme="minorBidi" w:cstheme="minorBidi"/>
                      <w:noProof/>
                      <w:lang w:val="af-ZA"/>
                    </w:rPr>
                    <w:t>a</w:t>
                  </w:r>
                  <w:r w:rsidRPr="0091555E">
                    <w:rPr>
                      <w:rFonts w:asciiTheme="minorBidi" w:eastAsiaTheme="minorHAnsi" w:hAnsiTheme="minorBidi" w:cstheme="minorBidi"/>
                      <w:noProof/>
                      <w:lang w:val="af-ZA"/>
                    </w:rPr>
                    <w:t>rd verpakking gekoop het, weet van die verbonde risiko’s.  Die sitrusbedry</w:t>
                  </w:r>
                  <w:r w:rsidR="00496102">
                    <w:rPr>
                      <w:rFonts w:asciiTheme="minorBidi" w:eastAsiaTheme="minorHAnsi" w:hAnsiTheme="minorBidi" w:cstheme="minorBidi"/>
                      <w:noProof/>
                      <w:lang w:val="af-ZA"/>
                    </w:rPr>
                    <w:t>f is groot besigheid vir karton</w:t>
                  </w:r>
                  <w:r w:rsidRPr="0091555E">
                    <w:rPr>
                      <w:rFonts w:asciiTheme="minorBidi" w:eastAsiaTheme="minorHAnsi" w:hAnsiTheme="minorBidi" w:cstheme="minorBidi"/>
                      <w:noProof/>
                      <w:lang w:val="af-ZA"/>
                    </w:rPr>
                    <w:t>vervaardigers – die totale in</w:t>
                  </w:r>
                  <w:r>
                    <w:rPr>
                      <w:rFonts w:asciiTheme="minorBidi" w:eastAsiaTheme="minorHAnsi" w:hAnsiTheme="minorBidi" w:cstheme="minorBidi"/>
                      <w:noProof/>
                      <w:lang w:val="af-ZA"/>
                    </w:rPr>
                    <w:t xml:space="preserve">komste vir kartonvervaardigers </w:t>
                  </w:r>
                  <w:r w:rsidRPr="0091555E">
                    <w:rPr>
                      <w:rFonts w:asciiTheme="minorBidi" w:eastAsiaTheme="minorHAnsi" w:hAnsiTheme="minorBidi" w:cstheme="minorBidi"/>
                      <w:noProof/>
                      <w:lang w:val="af-ZA"/>
                    </w:rPr>
                    <w:t>van die sitrusbedryf is meer as R2 miljard. Dit illustreer die rol wat die sitrusbedryf in werkskepping en ekonomiese ontwikkeling regdeur die waardeketting</w:t>
                  </w:r>
                  <w:r w:rsidR="00496102">
                    <w:rPr>
                      <w:rFonts w:asciiTheme="minorBidi" w:eastAsiaTheme="minorHAnsi" w:hAnsiTheme="minorBidi" w:cstheme="minorBidi"/>
                      <w:noProof/>
                      <w:lang w:val="af-ZA"/>
                    </w:rPr>
                    <w:t xml:space="preserve"> speel</w:t>
                  </w:r>
                  <w:r w:rsidRPr="0091555E">
                    <w:rPr>
                      <w:rFonts w:asciiTheme="minorBidi" w:eastAsiaTheme="minorHAnsi" w:hAnsiTheme="minorBidi" w:cstheme="minorBidi"/>
                      <w:noProof/>
                      <w:lang w:val="af-ZA"/>
                    </w:rPr>
                    <w:t>.</w:t>
                  </w:r>
                </w:p>
                <w:p w:rsidR="0091555E" w:rsidRPr="0091555E" w:rsidRDefault="0091555E" w:rsidP="0091555E">
                  <w:pPr>
                    <w:spacing w:after="0" w:line="240" w:lineRule="auto"/>
                    <w:ind w:left="-18" w:firstLine="18"/>
                    <w:jc w:val="both"/>
                    <w:rPr>
                      <w:rFonts w:asciiTheme="minorBidi" w:hAnsiTheme="minorBidi" w:cstheme="minorBidi"/>
                      <w:i/>
                      <w:noProof/>
                      <w:lang w:val="af-ZA"/>
                    </w:rPr>
                  </w:pPr>
                  <w:r w:rsidRPr="0091555E">
                    <w:rPr>
                      <w:rFonts w:asciiTheme="minorBidi" w:eastAsiaTheme="minorHAnsi" w:hAnsiTheme="minorBidi" w:cstheme="minorBidi"/>
                      <w:noProof/>
                      <w:lang w:val="af-ZA"/>
                    </w:rPr>
                    <w:t>Dawid Groenewald van CRI berig dat die Verpakkingswerkgroep se vergadering op 15 November 2018 in Pretoria plaasgevind het – “</w:t>
                  </w:r>
                  <w:r w:rsidRPr="0091555E">
                    <w:rPr>
                      <w:rFonts w:asciiTheme="minorBidi" w:hAnsiTheme="minorBidi" w:cstheme="minorBidi"/>
                      <w:i/>
                      <w:noProof/>
                      <w:lang w:val="af-ZA"/>
                    </w:rPr>
                    <w:t xml:space="preserve">As in the past we used the wonderful facilities at the Sappi Technology Centre in Pretoria. Representatives from all accredited carton manufacturers attended the meeting and once again the meeting took place in a very good spirit.  During the meeting Sappi once again announced that they will continue with the testing of the cartons in 2019. The accreditation system will continue as in the past and all the procedures will stay the same. </w:t>
                  </w:r>
                  <w:r w:rsidRPr="0091555E">
                    <w:rPr>
                      <w:rFonts w:asciiTheme="minorBidi" w:hAnsiTheme="minorBidi" w:cstheme="minorBidi"/>
                      <w:bCs/>
                      <w:i/>
                      <w:noProof/>
                      <w:lang w:val="af-ZA"/>
                    </w:rPr>
                    <w:t>Sappi will again carry all the costs.</w:t>
                  </w:r>
                  <w:r w:rsidRPr="0091555E">
                    <w:rPr>
                      <w:rFonts w:asciiTheme="minorBidi" w:hAnsiTheme="minorBidi" w:cstheme="minorBidi"/>
                      <w:i/>
                      <w:noProof/>
                      <w:lang w:val="af-ZA"/>
                    </w:rPr>
                    <w:t xml:space="preserve"> Wonderful news indeed. South Africa has packed 135 million cartons during the 2018 season. An all-time record. From a paper- and carton supply point of view it was a difficult season. Many times, carton orders were changed at short notice. Carton manufacturers often changed their production programs just to keep the export programs and pack houses going”. </w:t>
                  </w:r>
                </w:p>
                <w:p w:rsidR="0091555E" w:rsidRPr="0091555E" w:rsidRDefault="0091555E" w:rsidP="0091555E">
                  <w:pPr>
                    <w:spacing w:after="0" w:line="240" w:lineRule="auto"/>
                    <w:jc w:val="both"/>
                    <w:rPr>
                      <w:rFonts w:asciiTheme="minorBidi" w:eastAsiaTheme="minorHAnsi" w:hAnsiTheme="minorBidi" w:cstheme="minorBidi"/>
                      <w:noProof/>
                      <w:lang w:val="af-ZA"/>
                    </w:rPr>
                  </w:pPr>
                  <w:r w:rsidRPr="0091555E">
                    <w:rPr>
                      <w:rFonts w:asciiTheme="minorBidi" w:eastAsiaTheme="minorHAnsi" w:hAnsiTheme="minorBidi" w:cstheme="minorBidi"/>
                      <w:noProof/>
                      <w:lang w:val="af-ZA"/>
                    </w:rPr>
                    <w:t>Dankie aan SAPPI se voor</w:t>
                  </w:r>
                  <w:r w:rsidR="00496102">
                    <w:rPr>
                      <w:rFonts w:asciiTheme="minorBidi" w:eastAsiaTheme="minorHAnsi" w:hAnsiTheme="minorBidi" w:cstheme="minorBidi"/>
                      <w:noProof/>
                      <w:lang w:val="af-ZA"/>
                    </w:rPr>
                    <w:t>t</w:t>
                  </w:r>
                  <w:r w:rsidRPr="0091555E">
                    <w:rPr>
                      <w:rFonts w:asciiTheme="minorBidi" w:eastAsiaTheme="minorHAnsi" w:hAnsiTheme="minorBidi" w:cstheme="minorBidi"/>
                      <w:noProof/>
                      <w:lang w:val="af-ZA"/>
                    </w:rPr>
                    <w:t xml:space="preserve">setting van die toetsing en aan alle geakkrediteerde kartonvervaardigers wat verseker dat Suid-Afrika se sitrus hul reis in die bes moontlike verpakking begin. </w:t>
                  </w:r>
                </w:p>
                <w:p w:rsidR="001C164E" w:rsidRPr="00272E88" w:rsidRDefault="001C164E" w:rsidP="0091555E">
                  <w:pPr>
                    <w:spacing w:after="0"/>
                    <w:ind w:left="-113"/>
                    <w:jc w:val="both"/>
                    <w:rPr>
                      <w:rFonts w:ascii="Arial" w:hAnsi="Arial" w:cs="Arial"/>
                    </w:rPr>
                  </w:pPr>
                </w:p>
              </w:tc>
            </w:tr>
            <w:tr w:rsidR="0098607D" w:rsidRPr="0032083B" w:rsidTr="00040F5C">
              <w:trPr>
                <w:gridAfter w:val="1"/>
                <w:wAfter w:w="150" w:type="dxa"/>
                <w:trHeight w:val="35"/>
                <w:tblCellSpacing w:w="0" w:type="dxa"/>
              </w:trPr>
              <w:tc>
                <w:tcPr>
                  <w:tcW w:w="10350" w:type="dxa"/>
                  <w:gridSpan w:val="2"/>
                  <w:vAlign w:val="center"/>
                </w:tcPr>
                <w:p w:rsidR="0091555E" w:rsidRPr="0091555E" w:rsidRDefault="0091555E" w:rsidP="0091555E">
                  <w:pPr>
                    <w:pStyle w:val="NormalWeb"/>
                    <w:widowControl w:val="0"/>
                    <w:spacing w:before="0" w:beforeAutospacing="0" w:after="0" w:afterAutospacing="0"/>
                    <w:ind w:right="57"/>
                    <w:rPr>
                      <w:rFonts w:ascii="Arial" w:eastAsia="Times New Roman" w:hAnsi="Arial" w:cs="Arial"/>
                      <w:b/>
                      <w:bCs/>
                      <w:noProof/>
                      <w:color w:val="0070C0"/>
                      <w:sz w:val="22"/>
                      <w:szCs w:val="22"/>
                      <w:u w:val="single"/>
                      <w:lang w:val="af-ZA"/>
                    </w:rPr>
                  </w:pPr>
                  <w:r w:rsidRPr="0091555E">
                    <w:rPr>
                      <w:rFonts w:ascii="Arial" w:eastAsia="Times New Roman" w:hAnsi="Arial" w:cs="Arial"/>
                      <w:b/>
                      <w:bCs/>
                      <w:noProof/>
                      <w:color w:val="0070C0"/>
                      <w:sz w:val="22"/>
                      <w:szCs w:val="22"/>
                      <w:u w:val="single"/>
                      <w:lang w:val="af-ZA"/>
                    </w:rPr>
                    <w:t xml:space="preserve">CITRUS ACADEMY </w:t>
                  </w:r>
                </w:p>
                <w:p w:rsidR="0091555E" w:rsidRDefault="0091555E" w:rsidP="00040F5C">
                  <w:pPr>
                    <w:pStyle w:val="NormalWeb"/>
                    <w:widowControl w:val="0"/>
                    <w:tabs>
                      <w:tab w:val="left" w:pos="10245"/>
                    </w:tabs>
                    <w:spacing w:before="0" w:beforeAutospacing="0" w:after="0" w:afterAutospacing="0"/>
                    <w:ind w:right="57"/>
                    <w:jc w:val="both"/>
                    <w:rPr>
                      <w:rFonts w:ascii="Arial" w:eastAsia="Times New Roman" w:hAnsi="Arial" w:cs="Arial"/>
                      <w:noProof/>
                      <w:color w:val="auto"/>
                      <w:sz w:val="22"/>
                      <w:szCs w:val="22"/>
                      <w:lang w:val="af-ZA"/>
                    </w:rPr>
                  </w:pPr>
                  <w:r w:rsidRPr="0091555E">
                    <w:rPr>
                      <w:rFonts w:ascii="Arial" w:eastAsia="Times New Roman" w:hAnsi="Arial" w:cs="Arial"/>
                      <w:noProof/>
                      <w:color w:val="auto"/>
                      <w:sz w:val="22"/>
                      <w:szCs w:val="22"/>
                      <w:lang w:val="af-ZA"/>
                    </w:rPr>
                    <w:t xml:space="preserve">Die Citrus Academy se oudio-visuele modules kan nou direk van die Citrus Resource Warehouse afgelaai word, onder “Direct Downloads”. Gaan na </w:t>
                  </w:r>
                  <w:r w:rsidRPr="006A5DB2">
                    <w:rPr>
                      <w:rFonts w:ascii="Arial" w:eastAsia="Times New Roman" w:hAnsi="Arial" w:cs="Arial"/>
                      <w:noProof/>
                      <w:color w:val="auto"/>
                      <w:sz w:val="22"/>
                      <w:szCs w:val="22"/>
                      <w:u w:val="single"/>
                      <w:lang w:val="af-ZA"/>
                    </w:rPr>
                    <w:t>https://citrusresourcewarehouse.org.za/direct-downloads</w:t>
                  </w:r>
                  <w:r w:rsidRPr="0091555E">
                    <w:rPr>
                      <w:rFonts w:ascii="Arial" w:eastAsia="Times New Roman" w:hAnsi="Arial" w:cs="Arial"/>
                      <w:noProof/>
                      <w:color w:val="auto"/>
                      <w:sz w:val="22"/>
                      <w:szCs w:val="22"/>
                      <w:lang w:val="af-ZA"/>
                    </w:rPr>
                    <w:t xml:space="preserve"> vir jou kopie, of kontak angela@citrusacademy.org.za vir meer inligting.</w:t>
                  </w:r>
                </w:p>
                <w:p w:rsidR="0091555E" w:rsidRPr="0091555E" w:rsidRDefault="0091555E" w:rsidP="0091555E">
                  <w:pPr>
                    <w:pStyle w:val="NormalWeb"/>
                    <w:widowControl w:val="0"/>
                    <w:spacing w:before="0" w:beforeAutospacing="0" w:after="0" w:afterAutospacing="0"/>
                    <w:ind w:right="57"/>
                    <w:rPr>
                      <w:rFonts w:ascii="Arial" w:eastAsia="Times New Roman" w:hAnsi="Arial" w:cs="Arial"/>
                      <w:b/>
                      <w:bCs/>
                      <w:color w:val="0070C0"/>
                      <w:sz w:val="22"/>
                      <w:szCs w:val="22"/>
                      <w:u w:val="single"/>
                      <w:lang w:val="en-US"/>
                    </w:rPr>
                  </w:pPr>
                  <w:r w:rsidRPr="0091555E">
                    <w:rPr>
                      <w:rFonts w:ascii="Arial" w:eastAsia="Times New Roman" w:hAnsi="Arial" w:cs="Arial"/>
                      <w:b/>
                      <w:bCs/>
                      <w:color w:val="0070C0"/>
                      <w:sz w:val="22"/>
                      <w:szCs w:val="22"/>
                      <w:u w:val="single"/>
                      <w:lang w:val="en-US"/>
                    </w:rPr>
                    <w:t>CGA SITRUS SUMMIT</w:t>
                  </w:r>
                </w:p>
                <w:p w:rsidR="0091555E" w:rsidRPr="0091555E" w:rsidRDefault="0091555E" w:rsidP="006A5DB2">
                  <w:pPr>
                    <w:pStyle w:val="NormalWeb"/>
                    <w:widowControl w:val="0"/>
                    <w:spacing w:before="0" w:beforeAutospacing="0" w:after="0" w:afterAutospacing="0"/>
                    <w:ind w:right="57"/>
                    <w:jc w:val="both"/>
                    <w:rPr>
                      <w:rFonts w:ascii="Arial" w:eastAsia="Times New Roman" w:hAnsi="Arial" w:cs="Arial"/>
                      <w:noProof/>
                      <w:color w:val="auto"/>
                      <w:sz w:val="22"/>
                      <w:szCs w:val="22"/>
                      <w:lang w:val="af-ZA"/>
                    </w:rPr>
                  </w:pPr>
                  <w:r w:rsidRPr="0091555E">
                    <w:rPr>
                      <w:rFonts w:ascii="Arial" w:eastAsia="Times New Roman" w:hAnsi="Arial" w:cs="Arial"/>
                      <w:noProof/>
                      <w:color w:val="auto"/>
                      <w:sz w:val="22"/>
                      <w:szCs w:val="22"/>
                      <w:lang w:val="af-ZA"/>
                    </w:rPr>
                    <w:t xml:space="preserve">Met meer as 150 afgevaardigdes wat reeds geregistreer het, begin die CGA Sitrus Summit momentum kry. Die Summit sal deur die politieke analis en media persoonlikheid, Freek Robinson gefasiliteer word. Die indrukwekkende lys van sprekers sluit die Brasiliaanse sitrus waardeketting deskundige, professor Marcos Neves; die Landbouskrywers SA nasionale landboukundige van die jaar, Wandile Sihlobo; die HUB van die Landboubesigheidskamer (AgBIZ), John Purchase; die </w:t>
                  </w:r>
                  <w:r w:rsidR="006A5DB2">
                    <w:rPr>
                      <w:rFonts w:ascii="Arial" w:eastAsia="Times New Roman" w:hAnsi="Arial" w:cs="Arial"/>
                      <w:noProof/>
                      <w:color w:val="auto"/>
                      <w:sz w:val="22"/>
                      <w:szCs w:val="22"/>
                      <w:lang w:val="af-ZA"/>
                    </w:rPr>
                    <w:t>a</w:t>
                  </w:r>
                  <w:r w:rsidRPr="0091555E">
                    <w:rPr>
                      <w:rFonts w:ascii="Arial" w:eastAsia="Times New Roman" w:hAnsi="Arial" w:cs="Arial"/>
                      <w:noProof/>
                      <w:color w:val="auto"/>
                      <w:sz w:val="22"/>
                      <w:szCs w:val="22"/>
                      <w:lang w:val="af-ZA"/>
                    </w:rPr>
                    <w:t xml:space="preserve">fgevaardigde van die EU se Invoerders en Uitvoerders Assosiasie, Freshfel, Philippe Binard, en Retha Louw, HUB van SIZA </w:t>
                  </w:r>
                  <w:r w:rsidR="00040F5C">
                    <w:rPr>
                      <w:rFonts w:ascii="Arial" w:eastAsia="Times New Roman" w:hAnsi="Arial" w:cs="Arial"/>
                      <w:noProof/>
                      <w:color w:val="auto"/>
                      <w:sz w:val="22"/>
                      <w:szCs w:val="22"/>
                      <w:lang w:val="af-ZA"/>
                    </w:rPr>
                    <w:t xml:space="preserve">in </w:t>
                  </w:r>
                  <w:r w:rsidRPr="0091555E">
                    <w:rPr>
                      <w:rFonts w:ascii="Arial" w:eastAsia="Times New Roman" w:hAnsi="Arial" w:cs="Arial"/>
                      <w:noProof/>
                      <w:color w:val="auto"/>
                      <w:sz w:val="22"/>
                      <w:szCs w:val="22"/>
                      <w:lang w:val="af-ZA"/>
                    </w:rPr>
                    <w:t>(om net 'n paar te noem). Volledige besonderhede en registrasie prosedures is beskikbaar op www.cga.co.za</w:t>
                  </w:r>
                </w:p>
                <w:p w:rsidR="0027430A" w:rsidRDefault="00040F5C" w:rsidP="00040F5C">
                  <w:pPr>
                    <w:pStyle w:val="NormalWeb"/>
                    <w:widowControl w:val="0"/>
                    <w:spacing w:before="0" w:beforeAutospacing="0" w:after="0" w:afterAutospacing="0"/>
                    <w:rPr>
                      <w:rFonts w:ascii="Arial" w:eastAsia="Times New Roman" w:hAnsi="Arial" w:cs="Arial"/>
                      <w:b/>
                      <w:color w:val="0070C0"/>
                      <w:sz w:val="22"/>
                      <w:szCs w:val="22"/>
                      <w:u w:val="single"/>
                      <w:lang w:val="en-US"/>
                    </w:rPr>
                  </w:pPr>
                  <w:r>
                    <w:rPr>
                      <w:rFonts w:ascii="Arial" w:eastAsia="Times New Roman" w:hAnsi="Arial" w:cs="Arial"/>
                      <w:b/>
                      <w:color w:val="0070C0"/>
                      <w:sz w:val="22"/>
                      <w:szCs w:val="22"/>
                      <w:u w:val="single"/>
                      <w:lang w:val="en-US"/>
                    </w:rPr>
                    <w:t>GEPAK EN VERSKEEP</w:t>
                  </w:r>
                </w:p>
                <w:p w:rsidR="00702168" w:rsidRPr="00702168" w:rsidRDefault="00702168" w:rsidP="00987D05">
                  <w:pPr>
                    <w:spacing w:after="0" w:line="240" w:lineRule="auto"/>
                    <w:jc w:val="both"/>
                    <w:rPr>
                      <w:rFonts w:ascii="Arial" w:eastAsia="Times New Roman" w:hAnsi="Arial" w:cs="Arial"/>
                      <w:noProof/>
                      <w:lang w:val="af-ZA"/>
                    </w:rPr>
                  </w:pPr>
                  <w:r w:rsidRPr="00702168">
                    <w:rPr>
                      <w:rFonts w:ascii="Arial" w:eastAsia="Times New Roman" w:hAnsi="Arial" w:cs="Arial"/>
                      <w:noProof/>
                      <w:lang w:val="af-ZA"/>
                    </w:rPr>
                    <w:t xml:space="preserve">Die verskil tussen dit wat gepak is en dit wat verskeep is, is 'n rede tot kommer.  CGA, PPECB en AgriHUB kyk na hoe om die akkuraatheid van die data te verbeter. Een van die </w:t>
                  </w:r>
                  <w:r w:rsidR="00E23A50">
                    <w:rPr>
                      <w:rFonts w:ascii="Arial" w:eastAsia="Times New Roman" w:hAnsi="Arial" w:cs="Arial"/>
                      <w:noProof/>
                      <w:lang w:val="af-ZA"/>
                    </w:rPr>
                    <w:t>w</w:t>
                  </w:r>
                  <w:r w:rsidRPr="00702168">
                    <w:rPr>
                      <w:rFonts w:ascii="Arial" w:eastAsia="Times New Roman" w:hAnsi="Arial" w:cs="Arial"/>
                      <w:noProof/>
                      <w:lang w:val="af-ZA"/>
                    </w:rPr>
                    <w:t>eglatings van die syfers van wat verskeep is, is dat AgriHUB nie al die volumes van Swaziland en Zimbabwe wat verskeep is, insluit nie. Om dit reg te stel</w:t>
                  </w:r>
                  <w:r w:rsidR="00987D05">
                    <w:rPr>
                      <w:rFonts w:ascii="Arial" w:eastAsia="Times New Roman" w:hAnsi="Arial" w:cs="Arial"/>
                      <w:noProof/>
                      <w:lang w:val="af-ZA"/>
                    </w:rPr>
                    <w:t>,</w:t>
                  </w:r>
                  <w:r w:rsidRPr="00702168">
                    <w:rPr>
                      <w:rFonts w:ascii="Arial" w:eastAsia="Times New Roman" w:hAnsi="Arial" w:cs="Arial"/>
                      <w:noProof/>
                      <w:lang w:val="af-ZA"/>
                    </w:rPr>
                    <w:t xml:space="preserve"> bring die Valencia</w:t>
                  </w:r>
                  <w:r w:rsidR="00987D05">
                    <w:rPr>
                      <w:rFonts w:ascii="Arial" w:eastAsia="Times New Roman" w:hAnsi="Arial" w:cs="Arial"/>
                      <w:noProof/>
                      <w:lang w:val="af-ZA"/>
                    </w:rPr>
                    <w:t>s</w:t>
                  </w:r>
                  <w:r w:rsidRPr="00702168">
                    <w:rPr>
                      <w:rFonts w:ascii="Arial" w:eastAsia="Times New Roman" w:hAnsi="Arial" w:cs="Arial"/>
                      <w:noProof/>
                      <w:lang w:val="af-ZA"/>
                    </w:rPr>
                    <w:t xml:space="preserve"> en pomelo's wat verskeep en gepak is, </w:t>
                  </w:r>
                  <w:r w:rsidR="00987D05" w:rsidRPr="00702168">
                    <w:rPr>
                      <w:rFonts w:ascii="Arial" w:eastAsia="Times New Roman" w:hAnsi="Arial" w:cs="Arial"/>
                      <w:noProof/>
                      <w:lang w:val="af-ZA"/>
                    </w:rPr>
                    <w:t>onmiddel</w:t>
                  </w:r>
                  <w:r w:rsidR="00987D05">
                    <w:rPr>
                      <w:rFonts w:ascii="Arial" w:eastAsia="Times New Roman" w:hAnsi="Arial" w:cs="Arial"/>
                      <w:noProof/>
                      <w:lang w:val="af-ZA"/>
                    </w:rPr>
                    <w:t>l</w:t>
                  </w:r>
                  <w:bookmarkStart w:id="0" w:name="_GoBack"/>
                  <w:bookmarkEnd w:id="0"/>
                  <w:r w:rsidR="00987D05" w:rsidRPr="00702168">
                    <w:rPr>
                      <w:rFonts w:ascii="Arial" w:eastAsia="Times New Roman" w:hAnsi="Arial" w:cs="Arial"/>
                      <w:noProof/>
                      <w:lang w:val="af-ZA"/>
                    </w:rPr>
                    <w:t>ik</w:t>
                  </w:r>
                  <w:r w:rsidR="00987D05" w:rsidRPr="00702168">
                    <w:rPr>
                      <w:rFonts w:ascii="Arial" w:eastAsia="Times New Roman" w:hAnsi="Arial" w:cs="Arial"/>
                      <w:noProof/>
                      <w:lang w:val="af-ZA"/>
                    </w:rPr>
                    <w:t xml:space="preserve"> </w:t>
                  </w:r>
                  <w:r w:rsidRPr="00702168">
                    <w:rPr>
                      <w:rFonts w:ascii="Arial" w:eastAsia="Times New Roman" w:hAnsi="Arial" w:cs="Arial"/>
                      <w:noProof/>
                      <w:lang w:val="af-ZA"/>
                    </w:rPr>
                    <w:t xml:space="preserve">in lyn. Teenstrydighede vir sagte sitrus, suurlemoen en nawels is waarskynlik weens die omskakeling na 15 kg karton-ekwivalente, en sommige vrugte wat gepak is, </w:t>
                  </w:r>
                  <w:r w:rsidR="00E23A50">
                    <w:rPr>
                      <w:rFonts w:ascii="Arial" w:eastAsia="Times New Roman" w:hAnsi="Arial" w:cs="Arial"/>
                      <w:noProof/>
                      <w:lang w:val="af-ZA"/>
                    </w:rPr>
                    <w:t xml:space="preserve">maar </w:t>
                  </w:r>
                  <w:r w:rsidRPr="00702168">
                    <w:rPr>
                      <w:rFonts w:ascii="Arial" w:eastAsia="Times New Roman" w:hAnsi="Arial" w:cs="Arial"/>
                      <w:noProof/>
                      <w:lang w:val="af-ZA"/>
                    </w:rPr>
                    <w:t>nie uitgevoer</w:t>
                  </w:r>
                  <w:r w:rsidR="00E23A50">
                    <w:rPr>
                      <w:rFonts w:ascii="Arial" w:eastAsia="Times New Roman" w:hAnsi="Arial" w:cs="Arial"/>
                      <w:noProof/>
                      <w:lang w:val="af-ZA"/>
                    </w:rPr>
                    <w:t xml:space="preserve"> is</w:t>
                  </w:r>
                  <w:r w:rsidRPr="00702168">
                    <w:rPr>
                      <w:rFonts w:ascii="Arial" w:eastAsia="Times New Roman" w:hAnsi="Arial" w:cs="Arial"/>
                      <w:noProof/>
                      <w:lang w:val="af-ZA"/>
                    </w:rPr>
                    <w:t xml:space="preserve"> nie. Die verskille tussen gepak en verskeep is nou minder as 2%.  Die seisoen is nou verby - en dit sal die laaste “gepak en verskeep” tab</w:t>
                  </w:r>
                  <w:r w:rsidR="00E23A50">
                    <w:rPr>
                      <w:rFonts w:ascii="Arial" w:eastAsia="Times New Roman" w:hAnsi="Arial" w:cs="Arial"/>
                      <w:noProof/>
                      <w:lang w:val="af-ZA"/>
                    </w:rPr>
                    <w:t xml:space="preserve">el </w:t>
                  </w:r>
                  <w:r w:rsidRPr="00702168">
                    <w:rPr>
                      <w:rFonts w:ascii="Arial" w:eastAsia="Times New Roman" w:hAnsi="Arial" w:cs="Arial"/>
                      <w:noProof/>
                      <w:lang w:val="af-ZA"/>
                    </w:rPr>
                    <w:t>wees. Dankie aan John Edmonds, PPECB en AgriHUB vir die verskaffing van die syfers vir hierdie tabelle.</w:t>
                  </w:r>
                </w:p>
                <w:p w:rsidR="000738CD" w:rsidRPr="0019457D" w:rsidRDefault="000738CD" w:rsidP="000F14D7">
                  <w:pPr>
                    <w:pStyle w:val="NormalWeb"/>
                    <w:widowControl w:val="0"/>
                    <w:spacing w:before="0" w:beforeAutospacing="0" w:after="0" w:afterAutospacing="0"/>
                    <w:rPr>
                      <w:rFonts w:ascii="Arial" w:eastAsia="Times New Roman" w:hAnsi="Arial" w:cs="Arial"/>
                      <w:color w:val="auto"/>
                      <w:sz w:val="22"/>
                      <w:szCs w:val="22"/>
                      <w:lang w:val="en-US"/>
                    </w:rPr>
                  </w:pPr>
                </w:p>
              </w:tc>
            </w:tr>
          </w:tbl>
          <w:tbl>
            <w:tblPr>
              <w:tblpPr w:leftFromText="180" w:rightFromText="180" w:vertAnchor="text" w:horzAnchor="margin" w:tblpY="104"/>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38"/>
              <w:gridCol w:w="990"/>
              <w:gridCol w:w="990"/>
              <w:gridCol w:w="990"/>
              <w:gridCol w:w="990"/>
              <w:gridCol w:w="1296"/>
              <w:gridCol w:w="1224"/>
              <w:gridCol w:w="1040"/>
            </w:tblGrid>
            <w:tr w:rsidR="00515504" w:rsidRPr="00040F5C" w:rsidTr="00040F5C">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1F5769" w:rsidP="000F14D7">
                  <w:pPr>
                    <w:spacing w:after="0" w:line="240" w:lineRule="auto"/>
                    <w:ind w:left="337" w:hanging="337"/>
                    <w:rPr>
                      <w:rFonts w:ascii="Arial" w:hAnsi="Arial" w:cs="Arial"/>
                      <w:noProof/>
                      <w:sz w:val="18"/>
                      <w:szCs w:val="18"/>
                      <w:lang w:val="af-ZA"/>
                    </w:rPr>
                  </w:pPr>
                  <w:r w:rsidRPr="00040F5C">
                    <w:rPr>
                      <w:rFonts w:ascii="Arial" w:eastAsia="Times New Roman" w:hAnsi="Arial" w:cs="Arial"/>
                      <w:b/>
                      <w:noProof/>
                      <w:color w:val="0070C0"/>
                      <w:sz w:val="2"/>
                      <w:szCs w:val="2"/>
                      <w:u w:val="single"/>
                      <w:lang w:val="af-ZA"/>
                    </w:rPr>
                    <w:t xml:space="preserve"> </w:t>
                  </w:r>
                  <w:r w:rsidR="003C723D" w:rsidRPr="00040F5C">
                    <w:rPr>
                      <w:rFonts w:ascii="Arial" w:hAnsi="Arial" w:cs="Arial"/>
                      <w:noProof/>
                      <w:sz w:val="18"/>
                      <w:szCs w:val="18"/>
                      <w:lang w:val="af-ZA"/>
                    </w:rPr>
                    <w:t>To</w:t>
                  </w:r>
                  <w:r w:rsidR="00040F5C">
                    <w:rPr>
                      <w:rFonts w:ascii="Arial" w:hAnsi="Arial" w:cs="Arial"/>
                      <w:noProof/>
                      <w:sz w:val="18"/>
                      <w:szCs w:val="18"/>
                      <w:lang w:val="af-ZA"/>
                    </w:rPr>
                    <w:t>t</w:t>
                  </w:r>
                  <w:r w:rsidR="003C723D" w:rsidRPr="00040F5C">
                    <w:rPr>
                      <w:rFonts w:ascii="Arial" w:hAnsi="Arial" w:cs="Arial"/>
                      <w:noProof/>
                      <w:sz w:val="18"/>
                      <w:szCs w:val="18"/>
                      <w:lang w:val="af-ZA"/>
                    </w:rPr>
                    <w:t xml:space="preserve"> Week 46</w:t>
                  </w:r>
                </w:p>
                <w:p w:rsidR="00515504" w:rsidRPr="00040F5C" w:rsidRDefault="00515504" w:rsidP="00040F5C">
                  <w:pPr>
                    <w:spacing w:after="0" w:line="240" w:lineRule="auto"/>
                    <w:rPr>
                      <w:rFonts w:ascii="Arial" w:hAnsi="Arial" w:cs="Arial"/>
                      <w:noProof/>
                      <w:sz w:val="18"/>
                      <w:szCs w:val="18"/>
                      <w:lang w:val="af-ZA"/>
                    </w:rPr>
                  </w:pPr>
                  <w:r w:rsidRPr="00040F5C">
                    <w:rPr>
                      <w:rFonts w:ascii="Arial" w:hAnsi="Arial" w:cs="Arial"/>
                      <w:noProof/>
                      <w:sz w:val="18"/>
                      <w:szCs w:val="18"/>
                      <w:lang w:val="af-ZA"/>
                    </w:rPr>
                    <w:t>M</w:t>
                  </w:r>
                  <w:r w:rsidR="00040F5C">
                    <w:rPr>
                      <w:rFonts w:ascii="Arial" w:hAnsi="Arial" w:cs="Arial"/>
                      <w:noProof/>
                      <w:sz w:val="18"/>
                      <w:szCs w:val="18"/>
                      <w:lang w:val="af-ZA"/>
                    </w:rPr>
                    <w:t>iljoen 1</w:t>
                  </w:r>
                  <w:r w:rsidRPr="00040F5C">
                    <w:rPr>
                      <w:rFonts w:ascii="Arial" w:hAnsi="Arial" w:cs="Arial"/>
                      <w:noProof/>
                      <w:sz w:val="18"/>
                      <w:szCs w:val="18"/>
                      <w:lang w:val="af-ZA"/>
                    </w:rPr>
                    <w:t xml:space="preserve">5 Kg </w:t>
                  </w:r>
                  <w:r w:rsidR="00040F5C">
                    <w:rPr>
                      <w:rFonts w:ascii="Arial" w:hAnsi="Arial" w:cs="Arial"/>
                      <w:noProof/>
                      <w:sz w:val="18"/>
                      <w:szCs w:val="18"/>
                      <w:lang w:val="af-ZA"/>
                    </w:rPr>
                    <w:t>Kartonne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040F5C" w:rsidP="000F14D7">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515504" w:rsidRPr="00040F5C">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040F5C" w:rsidP="000F14D7">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040F5C" w:rsidP="000F14D7">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040F5C" w:rsidP="000F14D7">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Pr="00040F5C" w:rsidRDefault="00040F5C" w:rsidP="000F14D7">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040F5C" w:rsidP="00040F5C">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040F5C" w:rsidP="000F14D7">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40" w:type="dxa"/>
                  <w:tcBorders>
                    <w:top w:val="single" w:sz="4" w:space="0" w:color="000000"/>
                    <w:left w:val="single" w:sz="4" w:space="0" w:color="000000"/>
                    <w:bottom w:val="single" w:sz="4" w:space="0" w:color="000000"/>
                    <w:right w:val="single" w:sz="4" w:space="0" w:color="000000"/>
                  </w:tcBorders>
                  <w:shd w:val="clear" w:color="auto" w:fill="E6E6E6"/>
                </w:tcPr>
                <w:p w:rsidR="00515504" w:rsidRPr="00040F5C" w:rsidRDefault="00515504" w:rsidP="00040F5C">
                  <w:pPr>
                    <w:spacing w:after="0" w:line="240" w:lineRule="auto"/>
                    <w:rPr>
                      <w:rFonts w:ascii="Arial" w:hAnsi="Arial" w:cs="Arial"/>
                      <w:noProof/>
                      <w:sz w:val="18"/>
                      <w:szCs w:val="18"/>
                      <w:lang w:val="af-ZA"/>
                    </w:rPr>
                  </w:pPr>
                  <w:r w:rsidRPr="00040F5C">
                    <w:rPr>
                      <w:rFonts w:ascii="Arial" w:hAnsi="Arial" w:cs="Arial"/>
                      <w:noProof/>
                      <w:sz w:val="18"/>
                      <w:szCs w:val="18"/>
                      <w:lang w:val="af-ZA"/>
                    </w:rPr>
                    <w:t>Fin</w:t>
                  </w:r>
                  <w:r w:rsidR="00040F5C">
                    <w:rPr>
                      <w:rFonts w:ascii="Arial" w:hAnsi="Arial" w:cs="Arial"/>
                      <w:noProof/>
                      <w:sz w:val="18"/>
                      <w:szCs w:val="18"/>
                      <w:lang w:val="af-ZA"/>
                    </w:rPr>
                    <w:t>a</w:t>
                  </w:r>
                  <w:r w:rsidRPr="00040F5C">
                    <w:rPr>
                      <w:rFonts w:ascii="Arial" w:hAnsi="Arial" w:cs="Arial"/>
                      <w:noProof/>
                      <w:sz w:val="18"/>
                      <w:szCs w:val="18"/>
                      <w:lang w:val="af-ZA"/>
                    </w:rPr>
                    <w:t xml:space="preserve">al </w:t>
                  </w:r>
                  <w:r w:rsidR="00040F5C">
                    <w:rPr>
                      <w:rFonts w:ascii="Arial" w:hAnsi="Arial" w:cs="Arial"/>
                      <w:noProof/>
                      <w:sz w:val="18"/>
                      <w:szCs w:val="18"/>
                      <w:lang w:val="af-ZA"/>
                    </w:rPr>
                    <w:t>Gepak</w:t>
                  </w:r>
                </w:p>
                <w:p w:rsidR="00515504" w:rsidRPr="00040F5C" w:rsidRDefault="00515504" w:rsidP="000F14D7">
                  <w:pPr>
                    <w:spacing w:after="0" w:line="240" w:lineRule="auto"/>
                    <w:jc w:val="right"/>
                    <w:rPr>
                      <w:rFonts w:ascii="Arial" w:hAnsi="Arial" w:cs="Arial"/>
                      <w:noProof/>
                      <w:sz w:val="18"/>
                      <w:szCs w:val="18"/>
                      <w:lang w:val="af-ZA"/>
                    </w:rPr>
                  </w:pPr>
                </w:p>
              </w:tc>
            </w:tr>
            <w:tr w:rsidR="00515504" w:rsidRPr="00040F5C" w:rsidTr="00040F5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040F5C" w:rsidP="000F14D7">
                  <w:pPr>
                    <w:spacing w:after="0" w:line="240" w:lineRule="auto"/>
                    <w:rPr>
                      <w:rFonts w:ascii="Arial" w:hAnsi="Arial" w:cs="Arial"/>
                      <w:b/>
                      <w:noProof/>
                      <w:sz w:val="14"/>
                      <w:szCs w:val="14"/>
                      <w:lang w:val="af-ZA"/>
                    </w:rPr>
                  </w:pPr>
                  <w:r>
                    <w:rPr>
                      <w:rFonts w:ascii="Arial" w:hAnsi="Arial" w:cs="Arial"/>
                      <w:b/>
                      <w:noProof/>
                      <w:sz w:val="14"/>
                      <w:szCs w:val="14"/>
                      <w:lang w:val="af-ZA"/>
                    </w:rPr>
                    <w:t>BRON</w:t>
                  </w:r>
                  <w:r w:rsidR="00515504" w:rsidRPr="00040F5C">
                    <w:rPr>
                      <w:rFonts w:ascii="Arial" w:hAnsi="Arial" w:cs="Arial"/>
                      <w:b/>
                      <w:noProof/>
                      <w:sz w:val="14"/>
                      <w:szCs w:val="14"/>
                      <w:lang w:val="af-ZA"/>
                    </w:rPr>
                    <w:t>: PPECB/Agrihub</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2017</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2018</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2018</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2018</w:t>
                  </w:r>
                </w:p>
              </w:tc>
              <w:tc>
                <w:tcPr>
                  <w:tcW w:w="104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2017</w:t>
                  </w:r>
                </w:p>
              </w:tc>
            </w:tr>
            <w:tr w:rsidR="00515504" w:rsidRPr="00040F5C" w:rsidTr="00040F5C">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040F5C" w:rsidP="000F14D7">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13.8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1A4B35"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15.7</w:t>
                  </w:r>
                  <w:r w:rsidR="00515504" w:rsidRPr="00040F5C">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18.7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F502A"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15.4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0738CD"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18.7</w:t>
                  </w:r>
                  <w:r w:rsidR="00515504" w:rsidRPr="00040F5C">
                    <w:rPr>
                      <w:rFonts w:ascii="Arial" w:hAnsi="Arial" w:cs="Arial"/>
                      <w:noProof/>
                      <w:sz w:val="18"/>
                      <w:szCs w:val="18"/>
                      <w:lang w:val="af-ZA"/>
                    </w:rPr>
                    <w:t xml:space="preserve">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16.8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B56556"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 xml:space="preserve">18.7 </w:t>
                  </w:r>
                  <w:r w:rsidR="00515504" w:rsidRPr="00040F5C">
                    <w:rPr>
                      <w:rFonts w:ascii="Arial" w:hAnsi="Arial" w:cs="Arial"/>
                      <w:noProof/>
                      <w:sz w:val="18"/>
                      <w:szCs w:val="18"/>
                      <w:lang w:val="af-ZA"/>
                    </w:rPr>
                    <w:t>m</w:t>
                  </w:r>
                </w:p>
              </w:tc>
              <w:tc>
                <w:tcPr>
                  <w:tcW w:w="104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15.7 m</w:t>
                  </w:r>
                </w:p>
              </w:tc>
            </w:tr>
            <w:tr w:rsidR="00515504" w:rsidRPr="00040F5C" w:rsidTr="00040F5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515504" w:rsidP="00040F5C">
                  <w:pPr>
                    <w:spacing w:after="0" w:line="240" w:lineRule="auto"/>
                    <w:rPr>
                      <w:rFonts w:ascii="Arial" w:hAnsi="Arial" w:cs="Arial"/>
                      <w:noProof/>
                      <w:sz w:val="18"/>
                      <w:szCs w:val="18"/>
                      <w:lang w:val="af-ZA"/>
                    </w:rPr>
                  </w:pPr>
                  <w:r w:rsidRPr="00040F5C">
                    <w:rPr>
                      <w:rFonts w:ascii="Arial" w:hAnsi="Arial" w:cs="Arial"/>
                      <w:noProof/>
                      <w:sz w:val="18"/>
                      <w:szCs w:val="18"/>
                      <w:lang w:val="af-ZA"/>
                    </w:rPr>
                    <w:t>S</w:t>
                  </w:r>
                  <w:r w:rsidR="00040F5C">
                    <w:rPr>
                      <w:rFonts w:ascii="Arial" w:hAnsi="Arial" w:cs="Arial"/>
                      <w:noProof/>
                      <w:sz w:val="18"/>
                      <w:szCs w:val="18"/>
                      <w:lang w:val="af-ZA"/>
                    </w:rPr>
                    <w:t>agte Situs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12.2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13.4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7035E9"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16.1</w:t>
                  </w:r>
                  <w:r w:rsidR="00515504" w:rsidRPr="00040F5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0738CD"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15.9</w:t>
                  </w:r>
                  <w:r w:rsidR="00515504" w:rsidRPr="00040F5C">
                    <w:rPr>
                      <w:rFonts w:ascii="Arial" w:hAnsi="Arial" w:cs="Arial"/>
                      <w:noProof/>
                      <w:sz w:val="18"/>
                      <w:szCs w:val="18"/>
                      <w:lang w:val="af-ZA"/>
                    </w:rPr>
                    <w:t xml:space="preserve">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14.7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16</w:t>
                  </w:r>
                  <w:r w:rsidR="000738CD" w:rsidRPr="00040F5C">
                    <w:rPr>
                      <w:rFonts w:ascii="Arial" w:hAnsi="Arial" w:cs="Arial"/>
                      <w:noProof/>
                      <w:sz w:val="18"/>
                      <w:szCs w:val="18"/>
                      <w:lang w:val="af-ZA"/>
                    </w:rPr>
                    <w:t>.1</w:t>
                  </w:r>
                  <w:r w:rsidRPr="00040F5C">
                    <w:rPr>
                      <w:rFonts w:ascii="Arial" w:hAnsi="Arial" w:cs="Arial"/>
                      <w:noProof/>
                      <w:sz w:val="18"/>
                      <w:szCs w:val="18"/>
                      <w:lang w:val="af-ZA"/>
                    </w:rPr>
                    <w:t xml:space="preserve"> m</w:t>
                  </w:r>
                </w:p>
              </w:tc>
              <w:tc>
                <w:tcPr>
                  <w:tcW w:w="104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13.4 m</w:t>
                  </w:r>
                </w:p>
              </w:tc>
            </w:tr>
            <w:tr w:rsidR="00515504" w:rsidRPr="00040F5C" w:rsidTr="00040F5C">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040F5C" w:rsidP="000F14D7">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15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19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B56556"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19.8</w:t>
                  </w:r>
                  <w:r w:rsidR="005F502A" w:rsidRPr="00040F5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18.8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451977"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19.3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20.6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0738CD"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19.8</w:t>
                  </w:r>
                  <w:r w:rsidR="00515504" w:rsidRPr="00040F5C">
                    <w:rPr>
                      <w:rFonts w:ascii="Arial" w:hAnsi="Arial" w:cs="Arial"/>
                      <w:noProof/>
                      <w:sz w:val="18"/>
                      <w:szCs w:val="18"/>
                      <w:lang w:val="af-ZA"/>
                    </w:rPr>
                    <w:t xml:space="preserve"> m</w:t>
                  </w:r>
                </w:p>
              </w:tc>
              <w:tc>
                <w:tcPr>
                  <w:tcW w:w="104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19 m</w:t>
                  </w:r>
                </w:p>
              </w:tc>
            </w:tr>
            <w:tr w:rsidR="00515504" w:rsidRPr="00040F5C" w:rsidTr="00040F5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040F5C" w:rsidP="000F14D7">
                  <w:pPr>
                    <w:spacing w:after="0" w:line="240" w:lineRule="auto"/>
                    <w:rPr>
                      <w:rFonts w:ascii="Arial" w:hAnsi="Arial" w:cs="Arial"/>
                      <w:noProof/>
                      <w:sz w:val="18"/>
                      <w:szCs w:val="18"/>
                      <w:lang w:val="af-ZA"/>
                    </w:rPr>
                  </w:pPr>
                  <w:r>
                    <w:rPr>
                      <w:rFonts w:ascii="Arial" w:hAnsi="Arial" w:cs="Arial"/>
                      <w:noProof/>
                      <w:sz w:val="18"/>
                      <w:szCs w:val="18"/>
                      <w:lang w:val="af-ZA"/>
                    </w:rPr>
                    <w:t>Naw</w:t>
                  </w:r>
                  <w:r w:rsidR="00515504" w:rsidRPr="00040F5C">
                    <w:rPr>
                      <w:rFonts w:ascii="Arial" w:hAnsi="Arial" w:cs="Arial"/>
                      <w:noProof/>
                      <w:sz w:val="18"/>
                      <w:szCs w:val="18"/>
                      <w:lang w:val="af-ZA"/>
                    </w:rPr>
                    <w:t>els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26.2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21.1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7035E9"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26.6</w:t>
                  </w:r>
                  <w:r w:rsidR="00515504" w:rsidRPr="00040F5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F502A"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21.</w:t>
                  </w:r>
                  <w:r w:rsidR="00DC46EA" w:rsidRPr="00040F5C">
                    <w:rPr>
                      <w:rFonts w:ascii="Arial" w:hAnsi="Arial" w:cs="Arial"/>
                      <w:noProof/>
                      <w:sz w:val="18"/>
                      <w:szCs w:val="18"/>
                      <w:lang w:val="af-ZA"/>
                    </w:rPr>
                    <w:t>1</w:t>
                  </w:r>
                  <w:r w:rsidRPr="00040F5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26.3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25.7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B56556"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26.6</w:t>
                  </w:r>
                  <w:r w:rsidR="00515504" w:rsidRPr="00040F5C">
                    <w:rPr>
                      <w:rFonts w:ascii="Arial" w:hAnsi="Arial" w:cs="Arial"/>
                      <w:noProof/>
                      <w:sz w:val="18"/>
                      <w:szCs w:val="18"/>
                      <w:lang w:val="af-ZA"/>
                    </w:rPr>
                    <w:t xml:space="preserve"> m</w:t>
                  </w:r>
                </w:p>
              </w:tc>
              <w:tc>
                <w:tcPr>
                  <w:tcW w:w="104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21.1 m</w:t>
                  </w:r>
                </w:p>
              </w:tc>
            </w:tr>
            <w:tr w:rsidR="00515504" w:rsidRPr="00040F5C" w:rsidTr="00040F5C">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Pr="00040F5C" w:rsidRDefault="00515504" w:rsidP="000F14D7">
                  <w:pPr>
                    <w:spacing w:after="0" w:line="240" w:lineRule="auto"/>
                    <w:rPr>
                      <w:rFonts w:ascii="Arial" w:hAnsi="Arial" w:cs="Arial"/>
                      <w:noProof/>
                      <w:sz w:val="18"/>
                      <w:szCs w:val="18"/>
                      <w:lang w:val="af-ZA"/>
                    </w:rPr>
                  </w:pPr>
                  <w:r w:rsidRPr="00040F5C">
                    <w:rPr>
                      <w:rFonts w:ascii="Arial" w:hAnsi="Arial" w:cs="Arial"/>
                      <w:noProof/>
                      <w:sz w:val="18"/>
                      <w:szCs w:val="18"/>
                      <w:lang w:val="af-ZA"/>
                    </w:rPr>
                    <w:t>Valencia</w:t>
                  </w:r>
                  <w:r w:rsidR="00040F5C">
                    <w:rPr>
                      <w:rFonts w:ascii="Arial" w:hAnsi="Arial" w:cs="Arial"/>
                      <w:noProof/>
                      <w:sz w:val="18"/>
                      <w:szCs w:val="18"/>
                      <w:lang w:val="af-ZA"/>
                    </w:rPr>
                    <w:t>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040F5C" w:rsidRDefault="00515504"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42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040F5C" w:rsidRDefault="002755FB"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53.8</w:t>
                  </w:r>
                  <w:r w:rsidR="005F502A" w:rsidRPr="00040F5C">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040F5C" w:rsidRDefault="000738CD"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54</w:t>
                  </w:r>
                  <w:r w:rsidR="005F502A" w:rsidRPr="00040F5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DC46EA"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52.9</w:t>
                  </w:r>
                  <w:r w:rsidR="00A32E34" w:rsidRPr="00040F5C">
                    <w:rPr>
                      <w:rFonts w:ascii="Arial" w:hAnsi="Arial" w:cs="Arial"/>
                      <w:noProof/>
                      <w:sz w:val="18"/>
                      <w:szCs w:val="18"/>
                      <w:lang w:val="af-ZA"/>
                    </w:rPr>
                    <w:t xml:space="preserve"> </w:t>
                  </w:r>
                  <w:r w:rsidR="00451977" w:rsidRPr="00040F5C">
                    <w:rPr>
                      <w:rFonts w:ascii="Arial" w:hAnsi="Arial" w:cs="Arial"/>
                      <w:noProof/>
                      <w:sz w:val="18"/>
                      <w:szCs w:val="18"/>
                      <w:lang w:val="af-ZA"/>
                    </w:rPr>
                    <w:t>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040F5C" w:rsidRDefault="000738CD"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52.2</w:t>
                  </w:r>
                  <w:r w:rsidR="00451977" w:rsidRPr="00040F5C">
                    <w:rPr>
                      <w:rFonts w:ascii="Arial" w:hAnsi="Arial" w:cs="Arial"/>
                      <w:noProof/>
                      <w:sz w:val="18"/>
                      <w:szCs w:val="18"/>
                      <w:lang w:val="af-ZA"/>
                    </w:rPr>
                    <w:t>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53.9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0738CD" w:rsidP="000F14D7">
                  <w:pPr>
                    <w:spacing w:after="0" w:line="240" w:lineRule="auto"/>
                    <w:jc w:val="center"/>
                    <w:rPr>
                      <w:rFonts w:ascii="Arial" w:hAnsi="Arial" w:cs="Arial"/>
                      <w:noProof/>
                      <w:sz w:val="18"/>
                      <w:szCs w:val="18"/>
                      <w:lang w:val="af-ZA"/>
                    </w:rPr>
                  </w:pPr>
                  <w:r w:rsidRPr="00040F5C">
                    <w:rPr>
                      <w:rFonts w:ascii="Arial" w:hAnsi="Arial" w:cs="Arial"/>
                      <w:noProof/>
                      <w:sz w:val="18"/>
                      <w:szCs w:val="18"/>
                      <w:lang w:val="af-ZA"/>
                    </w:rPr>
                    <w:t>54</w:t>
                  </w:r>
                  <w:r w:rsidR="00515504" w:rsidRPr="00040F5C">
                    <w:rPr>
                      <w:rFonts w:ascii="Arial" w:hAnsi="Arial" w:cs="Arial"/>
                      <w:noProof/>
                      <w:sz w:val="18"/>
                      <w:szCs w:val="18"/>
                      <w:lang w:val="af-ZA"/>
                    </w:rPr>
                    <w:t xml:space="preserve"> m</w:t>
                  </w:r>
                </w:p>
              </w:tc>
              <w:tc>
                <w:tcPr>
                  <w:tcW w:w="104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040F5C" w:rsidRDefault="00515504" w:rsidP="000F14D7">
                  <w:pPr>
                    <w:spacing w:after="0" w:line="240" w:lineRule="auto"/>
                    <w:jc w:val="right"/>
                    <w:rPr>
                      <w:rFonts w:ascii="Arial" w:hAnsi="Arial" w:cs="Arial"/>
                      <w:noProof/>
                      <w:sz w:val="18"/>
                      <w:szCs w:val="18"/>
                      <w:lang w:val="af-ZA"/>
                    </w:rPr>
                  </w:pPr>
                  <w:r w:rsidRPr="00040F5C">
                    <w:rPr>
                      <w:rFonts w:ascii="Arial" w:hAnsi="Arial" w:cs="Arial"/>
                      <w:noProof/>
                      <w:sz w:val="18"/>
                      <w:szCs w:val="18"/>
                      <w:lang w:val="af-ZA"/>
                    </w:rPr>
                    <w:t>53.8 m</w:t>
                  </w:r>
                </w:p>
              </w:tc>
            </w:tr>
            <w:tr w:rsidR="00515504" w:rsidRPr="00040F5C" w:rsidTr="00040F5C">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040F5C" w:rsidRDefault="00515504" w:rsidP="000F14D7">
                  <w:pPr>
                    <w:spacing w:after="0" w:line="240" w:lineRule="auto"/>
                    <w:rPr>
                      <w:rFonts w:ascii="Arial" w:hAnsi="Arial" w:cs="Arial"/>
                      <w:b/>
                      <w:noProof/>
                      <w:sz w:val="18"/>
                      <w:szCs w:val="18"/>
                      <w:lang w:val="af-ZA"/>
                    </w:rPr>
                  </w:pPr>
                  <w:r w:rsidRPr="00040F5C">
                    <w:rPr>
                      <w:rFonts w:ascii="Arial" w:hAnsi="Arial" w:cs="Arial"/>
                      <w:b/>
                      <w:noProof/>
                      <w:sz w:val="18"/>
                      <w:szCs w:val="18"/>
                      <w:lang w:val="af-ZA"/>
                    </w:rPr>
                    <w:t>Tot</w:t>
                  </w:r>
                  <w:r w:rsidR="00040F5C">
                    <w:rPr>
                      <w:rFonts w:ascii="Arial" w:hAnsi="Arial" w:cs="Arial"/>
                      <w:b/>
                      <w:noProof/>
                      <w:sz w:val="18"/>
                      <w:szCs w:val="18"/>
                      <w:lang w:val="af-ZA"/>
                    </w:rPr>
                    <w:t>a</w:t>
                  </w:r>
                  <w:r w:rsidRPr="00040F5C">
                    <w:rPr>
                      <w:rFonts w:ascii="Arial" w:hAnsi="Arial" w:cs="Arial"/>
                      <w:b/>
                      <w:noProof/>
                      <w:sz w:val="18"/>
                      <w:szCs w:val="18"/>
                      <w:lang w:val="af-ZA"/>
                    </w:rPr>
                    <w:t>al</w:t>
                  </w:r>
                </w:p>
              </w:tc>
              <w:tc>
                <w:tcPr>
                  <w:tcW w:w="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040F5C" w:rsidRDefault="00515504" w:rsidP="000F14D7">
                  <w:pPr>
                    <w:spacing w:after="0" w:line="240" w:lineRule="auto"/>
                    <w:jc w:val="center"/>
                    <w:rPr>
                      <w:rFonts w:ascii="Arial" w:hAnsi="Arial" w:cs="Arial"/>
                      <w:b/>
                      <w:noProof/>
                      <w:sz w:val="18"/>
                      <w:szCs w:val="18"/>
                      <w:lang w:val="af-ZA"/>
                    </w:rPr>
                  </w:pPr>
                  <w:r w:rsidRPr="00040F5C">
                    <w:rPr>
                      <w:rFonts w:ascii="Arial" w:hAnsi="Arial" w:cs="Arial"/>
                      <w:b/>
                      <w:noProof/>
                      <w:sz w:val="18"/>
                      <w:szCs w:val="18"/>
                      <w:lang w:val="af-ZA"/>
                    </w:rPr>
                    <w:t>109.2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040F5C" w:rsidRDefault="002755FB" w:rsidP="000F14D7">
                  <w:pPr>
                    <w:spacing w:after="0" w:line="240" w:lineRule="auto"/>
                    <w:jc w:val="center"/>
                    <w:rPr>
                      <w:rFonts w:ascii="Arial" w:hAnsi="Arial" w:cs="Arial"/>
                      <w:b/>
                      <w:noProof/>
                      <w:sz w:val="18"/>
                      <w:szCs w:val="18"/>
                      <w:lang w:val="af-ZA"/>
                    </w:rPr>
                  </w:pPr>
                  <w:r w:rsidRPr="00040F5C">
                    <w:rPr>
                      <w:rFonts w:ascii="Arial" w:hAnsi="Arial" w:cs="Arial"/>
                      <w:b/>
                      <w:noProof/>
                      <w:sz w:val="18"/>
                      <w:szCs w:val="18"/>
                      <w:lang w:val="af-ZA"/>
                    </w:rPr>
                    <w:t>123</w:t>
                  </w:r>
                  <w:r w:rsidR="00515504" w:rsidRPr="00040F5C">
                    <w:rPr>
                      <w:rFonts w:ascii="Arial" w:hAnsi="Arial" w:cs="Arial"/>
                      <w:b/>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040F5C" w:rsidRDefault="00B56556" w:rsidP="000F14D7">
                  <w:pPr>
                    <w:spacing w:after="0" w:line="240" w:lineRule="auto"/>
                    <w:jc w:val="center"/>
                    <w:rPr>
                      <w:rFonts w:ascii="Arial" w:hAnsi="Arial" w:cs="Arial"/>
                      <w:b/>
                      <w:noProof/>
                      <w:sz w:val="18"/>
                      <w:szCs w:val="18"/>
                      <w:lang w:val="af-ZA"/>
                    </w:rPr>
                  </w:pPr>
                  <w:r w:rsidRPr="00040F5C">
                    <w:rPr>
                      <w:rFonts w:ascii="Arial" w:hAnsi="Arial" w:cs="Arial"/>
                      <w:b/>
                      <w:noProof/>
                      <w:sz w:val="18"/>
                      <w:szCs w:val="18"/>
                      <w:lang w:val="af-ZA"/>
                    </w:rPr>
                    <w:t>135</w:t>
                  </w:r>
                  <w:r w:rsidR="000738CD" w:rsidRPr="00040F5C">
                    <w:rPr>
                      <w:rFonts w:ascii="Arial" w:hAnsi="Arial" w:cs="Arial"/>
                      <w:b/>
                      <w:noProof/>
                      <w:sz w:val="18"/>
                      <w:szCs w:val="18"/>
                      <w:lang w:val="af-ZA"/>
                    </w:rPr>
                    <w:t>.2</w:t>
                  </w:r>
                  <w:r w:rsidRPr="00040F5C">
                    <w:rPr>
                      <w:rFonts w:ascii="Arial" w:hAnsi="Arial" w:cs="Arial"/>
                      <w:b/>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040F5C" w:rsidRDefault="00A32E34" w:rsidP="000F14D7">
                  <w:pPr>
                    <w:spacing w:after="0" w:line="240" w:lineRule="auto"/>
                    <w:jc w:val="center"/>
                    <w:rPr>
                      <w:rFonts w:ascii="Arial" w:hAnsi="Arial" w:cs="Arial"/>
                      <w:b/>
                      <w:noProof/>
                      <w:sz w:val="18"/>
                      <w:szCs w:val="18"/>
                      <w:lang w:val="af-ZA"/>
                    </w:rPr>
                  </w:pPr>
                  <w:r w:rsidRPr="00040F5C">
                    <w:rPr>
                      <w:rFonts w:ascii="Arial" w:hAnsi="Arial" w:cs="Arial"/>
                      <w:b/>
                      <w:noProof/>
                      <w:sz w:val="18"/>
                      <w:szCs w:val="18"/>
                      <w:lang w:val="af-ZA"/>
                    </w:rPr>
                    <w:t>12</w:t>
                  </w:r>
                  <w:r w:rsidR="00DC46EA" w:rsidRPr="00040F5C">
                    <w:rPr>
                      <w:rFonts w:ascii="Arial" w:hAnsi="Arial" w:cs="Arial"/>
                      <w:b/>
                      <w:noProof/>
                      <w:sz w:val="18"/>
                      <w:szCs w:val="18"/>
                      <w:lang w:val="af-ZA"/>
                    </w:rPr>
                    <w:t>0.9</w:t>
                  </w:r>
                  <w:r w:rsidR="00451977" w:rsidRPr="00040F5C">
                    <w:rPr>
                      <w:rFonts w:ascii="Arial" w:hAnsi="Arial" w:cs="Arial"/>
                      <w:b/>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040F5C" w:rsidRDefault="000738CD" w:rsidP="000F14D7">
                  <w:pPr>
                    <w:spacing w:after="0" w:line="240" w:lineRule="auto"/>
                    <w:jc w:val="center"/>
                    <w:rPr>
                      <w:rFonts w:ascii="Arial" w:hAnsi="Arial" w:cs="Arial"/>
                      <w:b/>
                      <w:noProof/>
                      <w:sz w:val="18"/>
                      <w:szCs w:val="18"/>
                      <w:lang w:val="af-ZA"/>
                    </w:rPr>
                  </w:pPr>
                  <w:r w:rsidRPr="00040F5C">
                    <w:rPr>
                      <w:rFonts w:ascii="Arial" w:hAnsi="Arial" w:cs="Arial"/>
                      <w:b/>
                      <w:noProof/>
                      <w:sz w:val="18"/>
                      <w:szCs w:val="18"/>
                      <w:lang w:val="af-ZA"/>
                    </w:rPr>
                    <w:t>132</w:t>
                  </w:r>
                  <w:r w:rsidR="008F199A" w:rsidRPr="00040F5C">
                    <w:rPr>
                      <w:rFonts w:ascii="Arial" w:hAnsi="Arial" w:cs="Arial"/>
                      <w:b/>
                      <w:noProof/>
                      <w:sz w:val="18"/>
                      <w:szCs w:val="18"/>
                      <w:lang w:val="af-ZA"/>
                    </w:rPr>
                    <w:t>.</w:t>
                  </w:r>
                  <w:r w:rsidR="00DC46EA" w:rsidRPr="00040F5C">
                    <w:rPr>
                      <w:rFonts w:ascii="Arial" w:hAnsi="Arial" w:cs="Arial"/>
                      <w:b/>
                      <w:noProof/>
                      <w:sz w:val="18"/>
                      <w:szCs w:val="18"/>
                      <w:lang w:val="af-ZA"/>
                    </w:rPr>
                    <w:t>4</w:t>
                  </w:r>
                  <w:r w:rsidR="008F199A" w:rsidRPr="00040F5C">
                    <w:rPr>
                      <w:rFonts w:ascii="Arial" w:hAnsi="Arial" w:cs="Arial"/>
                      <w:b/>
                      <w:noProof/>
                      <w:sz w:val="18"/>
                      <w:szCs w:val="18"/>
                      <w:lang w:val="af-ZA"/>
                    </w:rPr>
                    <w:t xml:space="preserve">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040F5C" w:rsidRDefault="00515504" w:rsidP="000F14D7">
                  <w:pPr>
                    <w:spacing w:after="0" w:line="240" w:lineRule="auto"/>
                    <w:jc w:val="right"/>
                    <w:rPr>
                      <w:rFonts w:ascii="Arial" w:hAnsi="Arial" w:cs="Arial"/>
                      <w:b/>
                      <w:noProof/>
                      <w:sz w:val="18"/>
                      <w:szCs w:val="18"/>
                      <w:lang w:val="af-ZA"/>
                    </w:rPr>
                  </w:pPr>
                  <w:r w:rsidRPr="00040F5C">
                    <w:rPr>
                      <w:rFonts w:ascii="Arial" w:hAnsi="Arial" w:cs="Arial"/>
                      <w:b/>
                      <w:noProof/>
                      <w:sz w:val="18"/>
                      <w:szCs w:val="18"/>
                      <w:lang w:val="af-ZA"/>
                    </w:rPr>
                    <w:t>131.7 m</w:t>
                  </w:r>
                </w:p>
              </w:tc>
              <w:tc>
                <w:tcPr>
                  <w:tcW w:w="1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040F5C" w:rsidRDefault="000738CD" w:rsidP="000F14D7">
                  <w:pPr>
                    <w:spacing w:after="0" w:line="240" w:lineRule="auto"/>
                    <w:jc w:val="center"/>
                    <w:rPr>
                      <w:rFonts w:ascii="Arial" w:hAnsi="Arial" w:cs="Arial"/>
                      <w:b/>
                      <w:noProof/>
                      <w:sz w:val="18"/>
                      <w:szCs w:val="18"/>
                      <w:lang w:val="af-ZA"/>
                    </w:rPr>
                  </w:pPr>
                  <w:r w:rsidRPr="00040F5C">
                    <w:rPr>
                      <w:rFonts w:ascii="Arial" w:hAnsi="Arial" w:cs="Arial"/>
                      <w:b/>
                      <w:noProof/>
                      <w:sz w:val="18"/>
                      <w:szCs w:val="18"/>
                      <w:lang w:val="af-ZA"/>
                    </w:rPr>
                    <w:t>135.2</w:t>
                  </w:r>
                  <w:r w:rsidR="00B56556" w:rsidRPr="00040F5C">
                    <w:rPr>
                      <w:rFonts w:ascii="Arial" w:hAnsi="Arial" w:cs="Arial"/>
                      <w:b/>
                      <w:noProof/>
                      <w:sz w:val="18"/>
                      <w:szCs w:val="18"/>
                      <w:lang w:val="af-ZA"/>
                    </w:rPr>
                    <w:t xml:space="preserve"> m</w:t>
                  </w:r>
                </w:p>
              </w:tc>
              <w:tc>
                <w:tcPr>
                  <w:tcW w:w="10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040F5C" w:rsidRDefault="00515504" w:rsidP="000F14D7">
                  <w:pPr>
                    <w:spacing w:after="0" w:line="240" w:lineRule="auto"/>
                    <w:jc w:val="right"/>
                    <w:rPr>
                      <w:rFonts w:ascii="Arial" w:hAnsi="Arial" w:cs="Arial"/>
                      <w:b/>
                      <w:noProof/>
                      <w:sz w:val="18"/>
                      <w:szCs w:val="18"/>
                      <w:lang w:val="af-ZA"/>
                    </w:rPr>
                  </w:pPr>
                  <w:r w:rsidRPr="00040F5C">
                    <w:rPr>
                      <w:rFonts w:ascii="Arial" w:hAnsi="Arial" w:cs="Arial"/>
                      <w:b/>
                      <w:noProof/>
                      <w:sz w:val="18"/>
                      <w:szCs w:val="18"/>
                      <w:lang w:val="af-ZA"/>
                    </w:rPr>
                    <w:t>123 m</w:t>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E23A50" w:rsidP="00E23A50">
      <w:pPr>
        <w:spacing w:after="0" w:line="240" w:lineRule="auto"/>
        <w:ind w:right="-330"/>
        <w:jc w:val="center"/>
        <w:rPr>
          <w:rFonts w:ascii="Arial" w:hAnsi="Arial" w:cs="Arial"/>
          <w:b/>
          <w:color w:val="31849B"/>
          <w:sz w:val="17"/>
          <w:szCs w:val="17"/>
        </w:rPr>
      </w:pPr>
      <w:r w:rsidRPr="001D6B45">
        <w:rPr>
          <w:rFonts w:ascii="Berlin Sans FB Demi" w:hAnsi="Berlin Sans FB Demi" w:cs="Arial"/>
          <w:color w:val="FF0000"/>
          <w:sz w:val="16"/>
          <w:szCs w:val="16"/>
        </w:rPr>
        <w:t>DIE CGA GROEP VAN MAATSKAPPYE (CRI, RIVER BIOSCIENCE, XSIT, CGA CULTIVAR COMPANY, CGA GROWER DEVELOPMENT COMPANY &amp; CITRUS ACADEMY) WORD DEUR SUIDER-AFRIKA SE SITRUSPRODUSENTE BEFONDS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1"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2"/>
  </w:num>
  <w:num w:numId="9">
    <w:abstractNumId w:val="4"/>
  </w:num>
  <w:num w:numId="10">
    <w:abstractNumId w:val="3"/>
  </w:num>
  <w:num w:numId="11">
    <w:abstractNumId w:val="0"/>
  </w:num>
  <w:num w:numId="12">
    <w:abstractNumId w:val="14"/>
  </w:num>
  <w:num w:numId="13">
    <w:abstractNumId w:val="11"/>
  </w:num>
  <w:num w:numId="14">
    <w:abstractNumId w:val="9"/>
  </w:num>
  <w:num w:numId="15">
    <w:abstractNumId w:val="7"/>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0F5C"/>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102"/>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1BD"/>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DB2"/>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168"/>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55E"/>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87D05"/>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0E55"/>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3A50"/>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75354983">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59043522">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52904494">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0399020">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54FD-3277-407D-A387-28173957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2018-11-26T09:15:00Z</dcterms:created>
  <dcterms:modified xsi:type="dcterms:W3CDTF">2018-11-26T09:15:00Z</dcterms:modified>
</cp:coreProperties>
</file>