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7F01AA" w:rsidRDefault="005859D8" w:rsidP="002C4897">
      <w:pPr>
        <w:spacing w:after="0" w:line="240" w:lineRule="auto"/>
        <w:ind w:right="113"/>
        <w:rPr>
          <w:rFonts w:asciiTheme="minorHAnsi" w:hAnsiTheme="minorHAnsi" w:cstheme="minorHAnsi"/>
          <w:b/>
          <w:i/>
          <w:sz w:val="24"/>
          <w:szCs w:val="24"/>
          <w:lang w:val="af-ZA"/>
        </w:rPr>
      </w:pPr>
      <w:r w:rsidRPr="007F01AA">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5600382A" wp14:editId="61777E7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97">
        <w:rPr>
          <w:rFonts w:asciiTheme="minorHAnsi" w:hAnsiTheme="minorHAnsi" w:cstheme="minorHAnsi"/>
          <w:b/>
          <w:i/>
          <w:sz w:val="24"/>
          <w:szCs w:val="24"/>
          <w:lang w:val="af-ZA"/>
        </w:rPr>
        <w:t xml:space="preserve">UIT DIE PEN VAN DIE </w:t>
      </w:r>
      <w:r w:rsidRPr="007F01AA">
        <w:rPr>
          <w:rFonts w:asciiTheme="minorHAnsi" w:hAnsiTheme="minorHAnsi" w:cstheme="minorHAnsi"/>
          <w:b/>
          <w:i/>
          <w:sz w:val="24"/>
          <w:szCs w:val="24"/>
          <w:lang w:val="af-ZA"/>
        </w:rPr>
        <w:t>CEO (</w:t>
      </w:r>
      <w:r w:rsidR="00743489" w:rsidRPr="007F01AA">
        <w:rPr>
          <w:rFonts w:asciiTheme="minorHAnsi" w:hAnsiTheme="minorHAnsi" w:cstheme="minorHAnsi"/>
          <w:b/>
          <w:i/>
          <w:sz w:val="24"/>
          <w:szCs w:val="24"/>
          <w:lang w:val="af-ZA"/>
        </w:rPr>
        <w:t>31</w:t>
      </w:r>
      <w:r w:rsidR="00AD79A4" w:rsidRPr="007F01AA">
        <w:rPr>
          <w:rFonts w:asciiTheme="minorHAnsi" w:hAnsiTheme="minorHAnsi" w:cstheme="minorHAnsi"/>
          <w:b/>
          <w:i/>
          <w:sz w:val="24"/>
          <w:szCs w:val="24"/>
          <w:lang w:val="af-ZA"/>
        </w:rPr>
        <w:t>/21</w:t>
      </w:r>
      <w:r w:rsidRPr="007F01AA">
        <w:rPr>
          <w:rFonts w:asciiTheme="minorHAnsi" w:hAnsiTheme="minorHAnsi" w:cstheme="minorHAnsi"/>
          <w:b/>
          <w:i/>
          <w:sz w:val="24"/>
          <w:szCs w:val="24"/>
          <w:lang w:val="af-ZA"/>
        </w:rPr>
        <w:t>)</w:t>
      </w:r>
      <w:r w:rsidRPr="007F01AA">
        <w:rPr>
          <w:rFonts w:asciiTheme="minorHAnsi" w:hAnsiTheme="minorHAnsi" w:cstheme="minorHAnsi"/>
          <w:noProof/>
          <w:sz w:val="24"/>
          <w:szCs w:val="24"/>
          <w:lang w:val="af-ZA" w:eastAsia="en-ZA"/>
        </w:rPr>
        <w:t xml:space="preserve"> </w:t>
      </w:r>
    </w:p>
    <w:p w:rsidR="005859D8" w:rsidRPr="007F01AA" w:rsidRDefault="005859D8" w:rsidP="002C4897">
      <w:pPr>
        <w:spacing w:after="0" w:line="240" w:lineRule="auto"/>
        <w:ind w:right="113"/>
        <w:rPr>
          <w:rFonts w:asciiTheme="minorHAnsi" w:hAnsiTheme="minorHAnsi" w:cstheme="minorHAnsi"/>
          <w:b/>
          <w:color w:val="FF0000"/>
          <w:sz w:val="24"/>
          <w:szCs w:val="24"/>
          <w:lang w:val="af-ZA"/>
        </w:rPr>
      </w:pPr>
      <w:r w:rsidRPr="007F01AA">
        <w:rPr>
          <w:rFonts w:asciiTheme="minorHAnsi" w:hAnsiTheme="minorHAnsi" w:cstheme="minorHAnsi"/>
          <w:b/>
          <w:color w:val="FF0000"/>
          <w:sz w:val="24"/>
          <w:szCs w:val="24"/>
          <w:lang w:val="af-ZA"/>
        </w:rPr>
        <w:t>(</w:t>
      </w:r>
      <w:r w:rsidR="002C4897">
        <w:rPr>
          <w:rFonts w:asciiTheme="minorHAnsi" w:hAnsiTheme="minorHAnsi" w:cstheme="minorHAnsi"/>
          <w:b/>
          <w:color w:val="FF0000"/>
          <w:sz w:val="24"/>
          <w:szCs w:val="24"/>
          <w:lang w:val="af-ZA"/>
        </w:rPr>
        <w:t xml:space="preserve">Volg my op </w:t>
      </w:r>
      <w:r w:rsidRPr="007F01AA">
        <w:rPr>
          <w:rFonts w:asciiTheme="minorHAnsi" w:hAnsiTheme="minorHAnsi" w:cstheme="minorHAnsi"/>
          <w:b/>
          <w:color w:val="FF0000"/>
          <w:sz w:val="24"/>
          <w:szCs w:val="24"/>
          <w:lang w:val="af-ZA"/>
        </w:rPr>
        <w:t>Twitter justchad_cga)</w:t>
      </w:r>
    </w:p>
    <w:p w:rsidR="00361403" w:rsidRPr="007F01AA" w:rsidRDefault="00743489" w:rsidP="00A751D8">
      <w:pPr>
        <w:rPr>
          <w:rFonts w:asciiTheme="minorHAnsi" w:hAnsiTheme="minorHAnsi" w:cstheme="minorHAnsi"/>
          <w:i/>
          <w:sz w:val="24"/>
          <w:szCs w:val="24"/>
          <w:lang w:val="af-ZA"/>
        </w:rPr>
      </w:pPr>
      <w:r w:rsidRPr="007F01AA">
        <w:rPr>
          <w:rFonts w:asciiTheme="minorHAnsi" w:hAnsiTheme="minorHAnsi" w:cstheme="minorHAnsi"/>
          <w:i/>
          <w:sz w:val="24"/>
          <w:szCs w:val="24"/>
          <w:lang w:val="af-ZA"/>
        </w:rPr>
        <w:t>Justin Chadwick 20</w:t>
      </w:r>
      <w:r w:rsidR="00FE2FE2" w:rsidRPr="007F01AA">
        <w:rPr>
          <w:rFonts w:asciiTheme="minorHAnsi" w:hAnsiTheme="minorHAnsi" w:cstheme="minorHAnsi"/>
          <w:i/>
          <w:sz w:val="24"/>
          <w:szCs w:val="24"/>
          <w:lang w:val="af-ZA"/>
        </w:rPr>
        <w:t xml:space="preserve"> August</w:t>
      </w:r>
      <w:r w:rsidR="002C4897">
        <w:rPr>
          <w:rFonts w:asciiTheme="minorHAnsi" w:hAnsiTheme="minorHAnsi" w:cstheme="minorHAnsi"/>
          <w:i/>
          <w:sz w:val="24"/>
          <w:szCs w:val="24"/>
          <w:lang w:val="af-ZA"/>
        </w:rPr>
        <w:t>us</w:t>
      </w:r>
      <w:r w:rsidR="00AD79A4" w:rsidRPr="007F01AA">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413" w:type="dxa"/>
        <w:tblCellSpacing w:w="0" w:type="dxa"/>
        <w:tblLayout w:type="fixed"/>
        <w:tblCellMar>
          <w:top w:w="15" w:type="dxa"/>
          <w:bottom w:w="15" w:type="dxa"/>
        </w:tblCellMar>
        <w:tblLook w:val="04A0" w:firstRow="1" w:lastRow="0" w:firstColumn="1" w:lastColumn="0" w:noHBand="0" w:noVBand="1"/>
      </w:tblPr>
      <w:tblGrid>
        <w:gridCol w:w="10413"/>
      </w:tblGrid>
      <w:tr w:rsidR="00361403" w:rsidRPr="00603FFA" w:rsidTr="00FE2FE2">
        <w:trPr>
          <w:trHeight w:val="651"/>
          <w:tblCellSpacing w:w="0" w:type="dxa"/>
        </w:trPr>
        <w:tc>
          <w:tcPr>
            <w:tcW w:w="10413" w:type="dxa"/>
            <w:vAlign w:val="center"/>
          </w:tcPr>
          <w:p w:rsidR="007B53EE" w:rsidRPr="00EB1977" w:rsidRDefault="00743489" w:rsidP="00EB1977">
            <w:pPr>
              <w:pStyle w:val="Heading1"/>
              <w:shd w:val="clear" w:color="auto" w:fill="FFFFFF"/>
              <w:spacing w:before="0" w:beforeAutospacing="0" w:after="295" w:afterAutospacing="0"/>
              <w:textAlignment w:val="baseline"/>
              <w:rPr>
                <w:rFonts w:asciiTheme="minorHAnsi" w:hAnsiTheme="minorHAnsi" w:cstheme="minorHAnsi"/>
                <w:i/>
                <w:color w:val="22313F"/>
                <w:sz w:val="24"/>
                <w:szCs w:val="24"/>
              </w:rPr>
            </w:pPr>
            <w:r>
              <w:rPr>
                <w:rFonts w:asciiTheme="minorHAnsi" w:hAnsiTheme="minorHAnsi" w:cstheme="minorHAnsi"/>
                <w:i/>
                <w:color w:val="0F1419"/>
                <w:sz w:val="24"/>
                <w:szCs w:val="24"/>
                <w:shd w:val="clear" w:color="auto" w:fill="FFFFFF"/>
              </w:rPr>
              <w:t>“</w:t>
            </w:r>
            <w:r w:rsidR="00EB1977" w:rsidRPr="00EB1977">
              <w:rPr>
                <w:rFonts w:asciiTheme="minorHAnsi" w:hAnsiTheme="minorHAnsi" w:cstheme="minorHAnsi"/>
                <w:i/>
                <w:color w:val="22313F"/>
                <w:sz w:val="24"/>
                <w:szCs w:val="24"/>
              </w:rPr>
              <w:t>People Who Say It Cannot Be Done Should Not Interrupt Those Who Are Doing It</w:t>
            </w:r>
            <w:r w:rsidR="00EB1977">
              <w:rPr>
                <w:rFonts w:asciiTheme="minorHAnsi" w:hAnsiTheme="minorHAnsi" w:cstheme="minorHAnsi"/>
                <w:i/>
                <w:color w:val="22313F"/>
                <w:sz w:val="24"/>
                <w:szCs w:val="24"/>
              </w:rPr>
              <w:t>”</w:t>
            </w:r>
          </w:p>
        </w:tc>
      </w:tr>
    </w:tbl>
    <w:p w:rsidR="007F01AA" w:rsidRDefault="007F01AA" w:rsidP="007F01AA">
      <w:pPr>
        <w:spacing w:after="0"/>
        <w:jc w:val="both"/>
        <w:rPr>
          <w:rFonts w:asciiTheme="minorHAnsi" w:eastAsiaTheme="minorHAnsi" w:hAnsiTheme="minorHAnsi" w:cstheme="minorBidi"/>
          <w:b/>
          <w:bCs/>
          <w:color w:val="7030A0"/>
          <w:u w:val="single"/>
          <w:lang w:val="en-US"/>
        </w:rPr>
      </w:pPr>
      <w:r>
        <w:rPr>
          <w:rFonts w:asciiTheme="minorHAnsi" w:eastAsiaTheme="minorHAnsi" w:hAnsiTheme="minorHAnsi" w:cstheme="minorBidi"/>
          <w:b/>
          <w:bCs/>
          <w:color w:val="7030A0"/>
          <w:u w:val="single"/>
          <w:lang w:val="en-US"/>
        </w:rPr>
        <w:t>OP DIE PLAAS INENTINGS</w:t>
      </w:r>
    </w:p>
    <w:p w:rsidR="007F01AA" w:rsidRPr="00302FB3" w:rsidRDefault="007F01AA" w:rsidP="009A6C03">
      <w:pPr>
        <w:spacing w:after="0" w:line="240" w:lineRule="auto"/>
        <w:jc w:val="both"/>
        <w:rPr>
          <w:rFonts w:asciiTheme="minorHAnsi" w:eastAsiaTheme="minorHAnsi" w:hAnsiTheme="minorHAnsi" w:cstheme="minorBidi"/>
          <w:noProof/>
          <w:lang w:val="af-ZA"/>
        </w:rPr>
      </w:pPr>
      <w:r w:rsidRPr="00302FB3">
        <w:rPr>
          <w:rFonts w:asciiTheme="minorHAnsi" w:eastAsiaTheme="minorHAnsi" w:hAnsiTheme="minorHAnsi" w:cstheme="minorBidi"/>
          <w:noProof/>
          <w:lang w:val="af-ZA"/>
        </w:rPr>
        <w:t xml:space="preserve">'n Paar weke gelede het hierdie nuusbrief oor inentings op plase in die Mpumalanga en Limpopo </w:t>
      </w:r>
      <w:r w:rsidR="006372B6" w:rsidRPr="00302FB3">
        <w:rPr>
          <w:rFonts w:asciiTheme="minorHAnsi" w:eastAsiaTheme="minorHAnsi" w:hAnsiTheme="minorHAnsi" w:cstheme="minorBidi"/>
          <w:noProof/>
          <w:lang w:val="af-ZA"/>
        </w:rPr>
        <w:t>provinsies</w:t>
      </w:r>
      <w:r w:rsidR="006372B6" w:rsidRPr="00302FB3">
        <w:rPr>
          <w:rFonts w:asciiTheme="minorHAnsi" w:eastAsiaTheme="minorHAnsi" w:hAnsiTheme="minorHAnsi" w:cstheme="minorBidi"/>
          <w:noProof/>
          <w:lang w:val="af-ZA"/>
        </w:rPr>
        <w:t xml:space="preserve"> </w:t>
      </w:r>
      <w:r w:rsidRPr="00302FB3">
        <w:rPr>
          <w:rFonts w:asciiTheme="minorHAnsi" w:eastAsiaTheme="minorHAnsi" w:hAnsiTheme="minorHAnsi" w:cstheme="minorBidi"/>
          <w:noProof/>
          <w:lang w:val="af-ZA"/>
        </w:rPr>
        <w:t xml:space="preserve">berig. Daar is 'n beroep op meer produsente </w:t>
      </w:r>
      <w:r w:rsidR="006372B6" w:rsidRPr="00302FB3">
        <w:rPr>
          <w:rFonts w:asciiTheme="minorHAnsi" w:eastAsiaTheme="minorHAnsi" w:hAnsiTheme="minorHAnsi" w:cstheme="minorBidi"/>
          <w:noProof/>
          <w:lang w:val="af-ZA"/>
        </w:rPr>
        <w:t xml:space="preserve">gedoen </w:t>
      </w:r>
      <w:r w:rsidRPr="00302FB3">
        <w:rPr>
          <w:rFonts w:asciiTheme="minorHAnsi" w:eastAsiaTheme="minorHAnsi" w:hAnsiTheme="minorHAnsi" w:cstheme="minorBidi"/>
          <w:noProof/>
          <w:lang w:val="af-ZA"/>
        </w:rPr>
        <w:t xml:space="preserve">om die uitdaging aan te pak en te help met inentings van werknemers. Citrus Academy het 'n opname hieroor gedoen - en dit is die voorlopige verslag nadat byna 50 reaksies ontvang </w:t>
      </w:r>
      <w:r w:rsidR="006372B6">
        <w:rPr>
          <w:rFonts w:asciiTheme="minorHAnsi" w:eastAsiaTheme="minorHAnsi" w:hAnsiTheme="minorHAnsi" w:cstheme="minorBidi"/>
          <w:noProof/>
          <w:lang w:val="af-ZA"/>
        </w:rPr>
        <w:t xml:space="preserve">is </w:t>
      </w:r>
      <w:r w:rsidRPr="00302FB3">
        <w:rPr>
          <w:rFonts w:asciiTheme="minorHAnsi" w:eastAsiaTheme="minorHAnsi" w:hAnsiTheme="minorHAnsi" w:cstheme="minorBidi"/>
          <w:noProof/>
          <w:lang w:val="af-ZA"/>
        </w:rPr>
        <w:t>(wat 16 000 hektaar/ 37 miljoen kartonne beslaan). Antwoorde kom van</w:t>
      </w:r>
      <w:r w:rsidR="006372B6">
        <w:rPr>
          <w:rFonts w:asciiTheme="minorHAnsi" w:eastAsiaTheme="minorHAnsi" w:hAnsiTheme="minorHAnsi" w:cstheme="minorBidi"/>
          <w:noProof/>
          <w:lang w:val="af-ZA"/>
        </w:rPr>
        <w:t>af</w:t>
      </w:r>
      <w:r w:rsidRPr="00302FB3">
        <w:rPr>
          <w:rFonts w:asciiTheme="minorHAnsi" w:eastAsiaTheme="minorHAnsi" w:hAnsiTheme="minorHAnsi" w:cstheme="minorBidi"/>
          <w:noProof/>
          <w:lang w:val="af-ZA"/>
        </w:rPr>
        <w:t xml:space="preserve"> plase en pakhuise in alle</w:t>
      </w:r>
      <w:r w:rsidR="00302FB3">
        <w:rPr>
          <w:rFonts w:asciiTheme="minorHAnsi" w:eastAsiaTheme="minorHAnsi" w:hAnsiTheme="minorHAnsi" w:cstheme="minorBidi"/>
          <w:noProof/>
          <w:lang w:val="af-ZA"/>
        </w:rPr>
        <w:t xml:space="preserve"> s</w:t>
      </w:r>
      <w:r w:rsidRPr="00302FB3">
        <w:rPr>
          <w:rFonts w:asciiTheme="minorHAnsi" w:eastAsiaTheme="minorHAnsi" w:hAnsiTheme="minorHAnsi" w:cstheme="minorBidi"/>
          <w:noProof/>
          <w:lang w:val="af-ZA"/>
        </w:rPr>
        <w:t>itrus produksie-streke. Vyftig persent van die respondente het tans geen COVID in hul besigheid nie; 20% dui op 'n dalende tendens van COVID -infeksies, terwyl stabiele en toenemende tendense albei 15% was. 80% het aangedui dat COVID nie hul vermoë om sake te doen beïnvloed het nie.</w:t>
      </w:r>
      <w:r w:rsidR="00302FB3" w:rsidRPr="00302FB3">
        <w:rPr>
          <w:rFonts w:asciiTheme="minorHAnsi" w:eastAsiaTheme="minorHAnsi" w:hAnsiTheme="minorHAnsi" w:cstheme="minorBidi"/>
          <w:noProof/>
          <w:lang w:val="af-ZA"/>
        </w:rPr>
        <w:t xml:space="preserve"> </w:t>
      </w:r>
      <w:r w:rsidRPr="00302FB3">
        <w:rPr>
          <w:rFonts w:asciiTheme="minorHAnsi" w:eastAsiaTheme="minorHAnsi" w:hAnsiTheme="minorHAnsi" w:cstheme="minorBidi"/>
          <w:noProof/>
          <w:lang w:val="af-ZA"/>
        </w:rPr>
        <w:t xml:space="preserve">Tien persent van die respondente het 76-100% inentingsyfer op die plaas/pakhuis; 17% het 51-75% inentingsyfer; 19% 26-50% en 13% 11-25%. Die meerderheid (40%) het 'n inentingsyfer van 0-10%; wat aandui dat daar </w:t>
      </w:r>
      <w:r w:rsidR="006372B6">
        <w:rPr>
          <w:rFonts w:asciiTheme="minorHAnsi" w:eastAsiaTheme="minorHAnsi" w:hAnsiTheme="minorHAnsi" w:cstheme="minorBidi"/>
          <w:noProof/>
          <w:lang w:val="af-ZA"/>
        </w:rPr>
        <w:t xml:space="preserve">nog </w:t>
      </w:r>
      <w:r w:rsidRPr="00302FB3">
        <w:rPr>
          <w:rFonts w:asciiTheme="minorHAnsi" w:eastAsiaTheme="minorHAnsi" w:hAnsiTheme="minorHAnsi" w:cstheme="minorBidi"/>
          <w:noProof/>
          <w:lang w:val="af-ZA"/>
        </w:rPr>
        <w:t>baie werk is om te doen.</w:t>
      </w:r>
      <w:r w:rsidR="00302FB3" w:rsidRPr="00302FB3">
        <w:rPr>
          <w:rFonts w:asciiTheme="minorHAnsi" w:eastAsiaTheme="minorHAnsi" w:hAnsiTheme="minorHAnsi" w:cstheme="minorBidi"/>
          <w:noProof/>
          <w:lang w:val="af-ZA"/>
        </w:rPr>
        <w:t xml:space="preserve">  </w:t>
      </w:r>
      <w:r w:rsidRPr="00302FB3">
        <w:rPr>
          <w:rFonts w:asciiTheme="minorHAnsi" w:eastAsiaTheme="minorHAnsi" w:hAnsiTheme="minorHAnsi" w:cstheme="minorBidi"/>
          <w:noProof/>
          <w:lang w:val="af-ZA"/>
        </w:rPr>
        <w:t>Die steekproef is eweredig verdeel in terme van diegene wat inentingsweerstand beleef het, en diegene wat nie het nie - die redes vir weerstand is genoem as vrees, agterdog, apatie en verkeerde inligting.</w:t>
      </w:r>
      <w:r w:rsidR="00302FB3" w:rsidRPr="00302FB3">
        <w:rPr>
          <w:rFonts w:asciiTheme="minorHAnsi" w:eastAsiaTheme="minorHAnsi" w:hAnsiTheme="minorHAnsi" w:cstheme="minorBidi"/>
          <w:noProof/>
          <w:lang w:val="af-ZA"/>
        </w:rPr>
        <w:t xml:space="preserve"> </w:t>
      </w:r>
      <w:r w:rsidRPr="00302FB3">
        <w:rPr>
          <w:rFonts w:asciiTheme="minorHAnsi" w:eastAsiaTheme="minorHAnsi" w:hAnsiTheme="minorHAnsi" w:cstheme="minorBidi"/>
          <w:noProof/>
          <w:lang w:val="af-ZA"/>
        </w:rPr>
        <w:t xml:space="preserve">Die steekproef is ook byna eweredig verdeel in terme van diegene wat inenting </w:t>
      </w:r>
      <w:r w:rsidR="006372B6">
        <w:rPr>
          <w:rFonts w:asciiTheme="minorHAnsi" w:eastAsiaTheme="minorHAnsi" w:hAnsiTheme="minorHAnsi" w:cstheme="minorBidi"/>
          <w:noProof/>
          <w:lang w:val="af-ZA"/>
        </w:rPr>
        <w:t>aan</w:t>
      </w:r>
      <w:r w:rsidR="009A6C03">
        <w:rPr>
          <w:rFonts w:asciiTheme="minorHAnsi" w:eastAsiaTheme="minorHAnsi" w:hAnsiTheme="minorHAnsi" w:cstheme="minorBidi"/>
          <w:noProof/>
          <w:lang w:val="af-ZA"/>
        </w:rPr>
        <w:t xml:space="preserve">spoor </w:t>
      </w:r>
      <w:r w:rsidR="006372B6">
        <w:rPr>
          <w:rFonts w:asciiTheme="minorHAnsi" w:eastAsiaTheme="minorHAnsi" w:hAnsiTheme="minorHAnsi" w:cstheme="minorBidi"/>
          <w:noProof/>
          <w:lang w:val="af-ZA"/>
        </w:rPr>
        <w:t xml:space="preserve"> </w:t>
      </w:r>
      <w:r w:rsidRPr="00302FB3">
        <w:rPr>
          <w:rFonts w:asciiTheme="minorHAnsi" w:eastAsiaTheme="minorHAnsi" w:hAnsiTheme="minorHAnsi" w:cstheme="minorBidi"/>
          <w:noProof/>
          <w:lang w:val="af-ZA"/>
        </w:rPr>
        <w:t xml:space="preserve">en diegene wat </w:t>
      </w:r>
      <w:r w:rsidR="006372B6">
        <w:rPr>
          <w:rFonts w:asciiTheme="minorHAnsi" w:eastAsiaTheme="minorHAnsi" w:hAnsiTheme="minorHAnsi" w:cstheme="minorBidi"/>
          <w:noProof/>
          <w:lang w:val="af-ZA"/>
        </w:rPr>
        <w:t xml:space="preserve">dit nie doen </w:t>
      </w:r>
      <w:r w:rsidRPr="00302FB3">
        <w:rPr>
          <w:rFonts w:asciiTheme="minorHAnsi" w:eastAsiaTheme="minorHAnsi" w:hAnsiTheme="minorHAnsi" w:cstheme="minorBidi"/>
          <w:noProof/>
          <w:lang w:val="af-ZA"/>
        </w:rPr>
        <w:t>nie. Aktiwiteite wat by inenting</w:t>
      </w:r>
      <w:r w:rsidR="006372B6">
        <w:rPr>
          <w:rFonts w:asciiTheme="minorHAnsi" w:eastAsiaTheme="minorHAnsi" w:hAnsiTheme="minorHAnsi" w:cstheme="minorBidi"/>
          <w:noProof/>
          <w:lang w:val="af-ZA"/>
        </w:rPr>
        <w:t xml:space="preserve"> aansporing </w:t>
      </w:r>
      <w:r w:rsidRPr="00302FB3">
        <w:rPr>
          <w:rFonts w:asciiTheme="minorHAnsi" w:eastAsiaTheme="minorHAnsi" w:hAnsiTheme="minorHAnsi" w:cstheme="minorBidi"/>
          <w:noProof/>
          <w:lang w:val="af-ZA"/>
        </w:rPr>
        <w:t>ingesluit is, was inligtingsveldtogte, vervoer na inentingsplekke en inentingsstasies by die werkplek. Diegene wat 'n inenting gehad het, het aangedui dat die bestuur goed ingeënt is en as voorbeeld dien, en hulp van die plaaslike departement van gesondheid.</w:t>
      </w:r>
    </w:p>
    <w:p w:rsidR="00302FB3" w:rsidRDefault="007F01AA" w:rsidP="00302FB3">
      <w:pPr>
        <w:spacing w:after="0" w:line="240" w:lineRule="auto"/>
        <w:rPr>
          <w:rFonts w:asciiTheme="minorHAnsi" w:hAnsiTheme="minorHAnsi" w:cstheme="minorHAnsi"/>
          <w:noProof/>
          <w:sz w:val="21"/>
          <w:szCs w:val="21"/>
          <w:lang w:val="af-ZA"/>
        </w:rPr>
      </w:pPr>
      <w:r w:rsidRPr="00302FB3">
        <w:rPr>
          <w:rFonts w:asciiTheme="minorHAnsi" w:eastAsiaTheme="minorHAnsi" w:hAnsiTheme="minorHAnsi" w:cstheme="minorBidi"/>
          <w:noProof/>
          <w:lang w:val="af-ZA"/>
        </w:rPr>
        <w:t xml:space="preserve">Ons waardeer die bydraes van diegene wat aan die opname deelgeneem het. Dit is nog steeds oop en duur tot Vrydag, 27 Augustus, en ons sal verdere reaksie waardeer. Gaan na </w:t>
      </w:r>
      <w:hyperlink r:id="rId8" w:history="1">
        <w:r w:rsidR="00302FB3" w:rsidRPr="00302FB3">
          <w:rPr>
            <w:rStyle w:val="Hyperlink"/>
            <w:rFonts w:cstheme="minorHAnsi"/>
            <w:noProof/>
            <w:sz w:val="21"/>
            <w:szCs w:val="21"/>
            <w:lang w:val="af-ZA"/>
          </w:rPr>
          <w:t>https://survey.zohopublic.com/zs/MkRPWv</w:t>
        </w:r>
      </w:hyperlink>
      <w:r w:rsidR="00302FB3" w:rsidRPr="00302FB3">
        <w:rPr>
          <w:rFonts w:asciiTheme="minorHAnsi" w:hAnsiTheme="minorHAnsi" w:cstheme="minorHAnsi"/>
          <w:noProof/>
          <w:sz w:val="21"/>
          <w:szCs w:val="21"/>
          <w:lang w:val="af-ZA"/>
        </w:rPr>
        <w:t>.</w:t>
      </w:r>
    </w:p>
    <w:p w:rsidR="00B74323" w:rsidRPr="00B74323" w:rsidRDefault="00B74323" w:rsidP="00FB3131">
      <w:pPr>
        <w:spacing w:after="0" w:line="240" w:lineRule="auto"/>
        <w:jc w:val="both"/>
        <w:rPr>
          <w:rFonts w:asciiTheme="minorHAnsi" w:eastAsiaTheme="minorHAnsi" w:hAnsiTheme="minorHAnsi" w:cstheme="minorBidi"/>
          <w:b/>
          <w:bCs/>
          <w:noProof/>
          <w:color w:val="7030A0"/>
          <w:u w:val="single"/>
          <w:lang w:val="af-ZA"/>
        </w:rPr>
      </w:pPr>
      <w:r w:rsidRPr="00B74323">
        <w:rPr>
          <w:rFonts w:asciiTheme="minorHAnsi" w:eastAsiaTheme="minorHAnsi" w:hAnsiTheme="minorHAnsi" w:cstheme="minorBidi"/>
          <w:b/>
          <w:bCs/>
          <w:noProof/>
          <w:color w:val="7030A0"/>
          <w:u w:val="single"/>
          <w:lang w:val="af-ZA"/>
        </w:rPr>
        <w:t xml:space="preserve">VERSKEPINGSLYNE SPREEK LEWERING VAN VERSKEPINGSTOERUSTING </w:t>
      </w:r>
      <w:r>
        <w:rPr>
          <w:rFonts w:asciiTheme="minorHAnsi" w:eastAsiaTheme="minorHAnsi" w:hAnsiTheme="minorHAnsi" w:cstheme="minorBidi"/>
          <w:b/>
          <w:bCs/>
          <w:noProof/>
          <w:color w:val="7030A0"/>
          <w:u w:val="single"/>
          <w:lang w:val="af-ZA"/>
        </w:rPr>
        <w:t>AAN O</w:t>
      </w:r>
      <w:r w:rsidRPr="00B74323">
        <w:rPr>
          <w:rFonts w:asciiTheme="minorHAnsi" w:eastAsiaTheme="minorHAnsi" w:hAnsiTheme="minorHAnsi" w:cstheme="minorBidi"/>
          <w:b/>
          <w:bCs/>
          <w:noProof/>
          <w:color w:val="7030A0"/>
          <w:u w:val="single"/>
          <w:lang w:val="af-ZA"/>
        </w:rPr>
        <w:t xml:space="preserve">M </w:t>
      </w:r>
      <w:r>
        <w:rPr>
          <w:rFonts w:asciiTheme="minorHAnsi" w:eastAsiaTheme="minorHAnsi" w:hAnsiTheme="minorHAnsi" w:cstheme="minorBidi"/>
          <w:b/>
          <w:bCs/>
          <w:noProof/>
          <w:color w:val="7030A0"/>
          <w:u w:val="single"/>
          <w:lang w:val="af-ZA"/>
        </w:rPr>
        <w:t xml:space="preserve">IN </w:t>
      </w:r>
      <w:r w:rsidRPr="00B74323">
        <w:rPr>
          <w:rFonts w:asciiTheme="minorHAnsi" w:eastAsiaTheme="minorHAnsi" w:hAnsiTheme="minorHAnsi" w:cstheme="minorBidi"/>
          <w:b/>
          <w:bCs/>
          <w:noProof/>
          <w:color w:val="7030A0"/>
          <w:u w:val="single"/>
          <w:lang w:val="af-ZA"/>
        </w:rPr>
        <w:t>AANVRAAG TE VO</w:t>
      </w:r>
      <w:r>
        <w:rPr>
          <w:rFonts w:asciiTheme="minorHAnsi" w:eastAsiaTheme="minorHAnsi" w:hAnsiTheme="minorHAnsi" w:cstheme="minorBidi"/>
          <w:b/>
          <w:bCs/>
          <w:noProof/>
          <w:color w:val="7030A0"/>
          <w:u w:val="single"/>
          <w:lang w:val="af-ZA"/>
        </w:rPr>
        <w:t>ORSIE</w:t>
      </w:r>
      <w:r w:rsidRPr="00B74323">
        <w:rPr>
          <w:rFonts w:asciiTheme="minorHAnsi" w:eastAsiaTheme="minorHAnsi" w:hAnsiTheme="minorHAnsi" w:cstheme="minorBidi"/>
          <w:b/>
          <w:bCs/>
          <w:noProof/>
          <w:color w:val="7030A0"/>
          <w:u w:val="single"/>
          <w:lang w:val="af-ZA"/>
        </w:rPr>
        <w:t>N [Mitchell Brooke]</w:t>
      </w:r>
    </w:p>
    <w:p w:rsidR="00B74323" w:rsidRPr="00B74323" w:rsidRDefault="00B74323" w:rsidP="00300633">
      <w:pPr>
        <w:spacing w:after="0" w:line="240" w:lineRule="auto"/>
        <w:jc w:val="both"/>
        <w:rPr>
          <w:rFonts w:asciiTheme="minorHAnsi" w:eastAsiaTheme="minorHAnsi" w:hAnsiTheme="minorHAnsi" w:cstheme="minorBidi"/>
          <w:noProof/>
          <w:lang w:val="af-ZA"/>
        </w:rPr>
      </w:pPr>
      <w:r w:rsidRPr="00B74323">
        <w:rPr>
          <w:rFonts w:asciiTheme="minorHAnsi" w:eastAsiaTheme="minorHAnsi" w:hAnsiTheme="minorHAnsi" w:cstheme="minorBidi"/>
          <w:noProof/>
          <w:lang w:val="af-ZA"/>
        </w:rPr>
        <w:t>Die scenario van vraghouer</w:t>
      </w:r>
      <w:r w:rsidR="00FB3131">
        <w:rPr>
          <w:rFonts w:asciiTheme="minorHAnsi" w:eastAsiaTheme="minorHAnsi" w:hAnsiTheme="minorHAnsi" w:cstheme="minorBidi"/>
          <w:noProof/>
          <w:lang w:val="af-ZA"/>
        </w:rPr>
        <w:t xml:space="preserve">verskeping </w:t>
      </w:r>
      <w:r w:rsidRPr="00B74323">
        <w:rPr>
          <w:rFonts w:asciiTheme="minorHAnsi" w:eastAsiaTheme="minorHAnsi" w:hAnsiTheme="minorHAnsi" w:cstheme="minorBidi"/>
          <w:noProof/>
          <w:lang w:val="af-ZA"/>
        </w:rPr>
        <w:t xml:space="preserve">uit Suid-Afrika </w:t>
      </w:r>
      <w:r w:rsidR="00FB3131">
        <w:rPr>
          <w:rFonts w:asciiTheme="minorHAnsi" w:eastAsiaTheme="minorHAnsi" w:hAnsiTheme="minorHAnsi" w:cstheme="minorBidi"/>
          <w:noProof/>
          <w:lang w:val="af-ZA"/>
        </w:rPr>
        <w:t xml:space="preserve">is </w:t>
      </w:r>
      <w:r w:rsidRPr="00B74323">
        <w:rPr>
          <w:rFonts w:asciiTheme="minorHAnsi" w:eastAsiaTheme="minorHAnsi" w:hAnsiTheme="minorHAnsi" w:cstheme="minorBidi"/>
          <w:noProof/>
          <w:lang w:val="af-ZA"/>
        </w:rPr>
        <w:t>redelik beperk</w:t>
      </w:r>
      <w:r w:rsidR="00FB3131">
        <w:rPr>
          <w:rFonts w:asciiTheme="minorHAnsi" w:eastAsiaTheme="minorHAnsi" w:hAnsiTheme="minorHAnsi" w:cstheme="minorBidi"/>
          <w:noProof/>
          <w:lang w:val="af-ZA"/>
        </w:rPr>
        <w:t xml:space="preserve">, </w:t>
      </w:r>
      <w:r w:rsidRPr="00B74323">
        <w:rPr>
          <w:rFonts w:asciiTheme="minorHAnsi" w:eastAsiaTheme="minorHAnsi" w:hAnsiTheme="minorHAnsi" w:cstheme="minorBidi"/>
          <w:noProof/>
          <w:lang w:val="af-ZA"/>
        </w:rPr>
        <w:t xml:space="preserve">en </w:t>
      </w:r>
      <w:r w:rsidR="00FB3131">
        <w:rPr>
          <w:rFonts w:asciiTheme="minorHAnsi" w:eastAsiaTheme="minorHAnsi" w:hAnsiTheme="minorHAnsi" w:cstheme="minorBidi"/>
          <w:noProof/>
          <w:lang w:val="af-ZA"/>
        </w:rPr>
        <w:t xml:space="preserve">huidige </w:t>
      </w:r>
      <w:r w:rsidRPr="00B74323">
        <w:rPr>
          <w:rFonts w:asciiTheme="minorHAnsi" w:eastAsiaTheme="minorHAnsi" w:hAnsiTheme="minorHAnsi" w:cstheme="minorBidi"/>
          <w:noProof/>
          <w:lang w:val="af-ZA"/>
        </w:rPr>
        <w:t xml:space="preserve">globale en plaaslike dinamika tans veroorsaak 'n komplekse situasie. Die groot vraag na seevrag van oos na wes, tesame met massiewe vragpryse, </w:t>
      </w:r>
      <w:r>
        <w:rPr>
          <w:rFonts w:asciiTheme="minorHAnsi" w:eastAsiaTheme="minorHAnsi" w:hAnsiTheme="minorHAnsi" w:cstheme="minorBidi"/>
          <w:noProof/>
          <w:lang w:val="af-ZA"/>
        </w:rPr>
        <w:t>veroorsaak</w:t>
      </w:r>
      <w:r w:rsidRPr="00B74323">
        <w:rPr>
          <w:rFonts w:asciiTheme="minorHAnsi" w:eastAsiaTheme="minorHAnsi" w:hAnsiTheme="minorHAnsi" w:cstheme="minorBidi"/>
          <w:noProof/>
          <w:lang w:val="af-ZA"/>
        </w:rPr>
        <w:t xml:space="preserve"> dat houer</w:t>
      </w:r>
      <w:r>
        <w:rPr>
          <w:rFonts w:asciiTheme="minorHAnsi" w:eastAsiaTheme="minorHAnsi" w:hAnsiTheme="minorHAnsi" w:cstheme="minorBidi"/>
          <w:noProof/>
          <w:lang w:val="af-ZA"/>
        </w:rPr>
        <w:t>s en skepe op daardie roetes fok</w:t>
      </w:r>
      <w:r w:rsidRPr="00B74323">
        <w:rPr>
          <w:rFonts w:asciiTheme="minorHAnsi" w:eastAsiaTheme="minorHAnsi" w:hAnsiTheme="minorHAnsi" w:cstheme="minorBidi"/>
          <w:noProof/>
          <w:lang w:val="af-ZA"/>
        </w:rPr>
        <w:t>us. Vertragings en opeenhopings van skepe is baie duidelik as gevolg van die volumevloei tesame met die onlangse sluiting van hawens en terminale in China weens COVID, dit hou die houers daar. Hierdie is die tendens sedert laat 2020 en het allerhande probleme veroorsaak om leë houers na Suid -Afrika te vervoer. Plaaslik is ons by kookpunt, aangesien die terminale se bedrywighede geraak is deur die opstand in KZN in Julie en dan dae later</w:t>
      </w:r>
      <w:r>
        <w:rPr>
          <w:rFonts w:asciiTheme="minorHAnsi" w:eastAsiaTheme="minorHAnsi" w:hAnsiTheme="minorHAnsi" w:cstheme="minorBidi"/>
          <w:noProof/>
          <w:lang w:val="af-ZA"/>
        </w:rPr>
        <w:t xml:space="preserve"> die kuberaanval op Transnet IT</w:t>
      </w:r>
      <w:r w:rsidRPr="00B74323">
        <w:rPr>
          <w:rFonts w:asciiTheme="minorHAnsi" w:eastAsiaTheme="minorHAnsi" w:hAnsiTheme="minorHAnsi" w:cstheme="minorBidi"/>
          <w:noProof/>
          <w:lang w:val="af-ZA"/>
        </w:rPr>
        <w:t>-stelsels, tesame met erge we</w:t>
      </w:r>
      <w:r>
        <w:rPr>
          <w:rFonts w:asciiTheme="minorHAnsi" w:eastAsiaTheme="minorHAnsi" w:hAnsiTheme="minorHAnsi" w:cstheme="minorBidi"/>
          <w:noProof/>
          <w:lang w:val="af-ZA"/>
        </w:rPr>
        <w:t>ersomstandighede by al die hawe</w:t>
      </w:r>
      <w:r w:rsidRPr="00B74323">
        <w:rPr>
          <w:rFonts w:asciiTheme="minorHAnsi" w:eastAsiaTheme="minorHAnsi" w:hAnsiTheme="minorHAnsi" w:cstheme="minorBidi"/>
          <w:noProof/>
          <w:lang w:val="af-ZA"/>
        </w:rPr>
        <w:t xml:space="preserve">-terminale. Dit alles kom nou tot 'n punt. Bestuurders van CGA en FPEF het vandeesweek met verteenwoordigers van Maersk en MSC vergader om hul standpunt oor hierdie kwessies te verstaan. Oor die algemeen is skeepskedules plaaslik </w:t>
      </w:r>
      <w:r>
        <w:rPr>
          <w:rFonts w:asciiTheme="minorHAnsi" w:eastAsiaTheme="minorHAnsi" w:hAnsiTheme="minorHAnsi" w:cstheme="minorBidi"/>
          <w:noProof/>
          <w:lang w:val="af-ZA"/>
        </w:rPr>
        <w:t>deurmekaar</w:t>
      </w:r>
      <w:r w:rsidRPr="00B74323">
        <w:rPr>
          <w:rFonts w:asciiTheme="minorHAnsi" w:eastAsiaTheme="minorHAnsi" w:hAnsiTheme="minorHAnsi" w:cstheme="minorBidi"/>
          <w:noProof/>
          <w:lang w:val="af-ZA"/>
        </w:rPr>
        <w:t xml:space="preserve">, aangesien vertragings groot is en dit veroorsaak dat baie </w:t>
      </w:r>
      <w:r>
        <w:rPr>
          <w:rFonts w:asciiTheme="minorHAnsi" w:eastAsiaTheme="minorHAnsi" w:hAnsiTheme="minorHAnsi" w:cstheme="minorBidi"/>
          <w:noProof/>
          <w:lang w:val="af-ZA"/>
        </w:rPr>
        <w:t xml:space="preserve">skepe </w:t>
      </w:r>
      <w:r w:rsidRPr="00B74323">
        <w:rPr>
          <w:rFonts w:asciiTheme="minorHAnsi" w:eastAsiaTheme="minorHAnsi" w:hAnsiTheme="minorHAnsi" w:cstheme="minorBidi"/>
          <w:noProof/>
          <w:lang w:val="af-ZA"/>
        </w:rPr>
        <w:t>hawe</w:t>
      </w:r>
      <w:r>
        <w:rPr>
          <w:rFonts w:asciiTheme="minorHAnsi" w:eastAsiaTheme="minorHAnsi" w:hAnsiTheme="minorHAnsi" w:cstheme="minorBidi"/>
          <w:noProof/>
          <w:lang w:val="af-ZA"/>
        </w:rPr>
        <w:t>ns</w:t>
      </w:r>
      <w:r w:rsidRPr="00B74323">
        <w:rPr>
          <w:rFonts w:asciiTheme="minorHAnsi" w:eastAsiaTheme="minorHAnsi" w:hAnsiTheme="minorHAnsi" w:cstheme="minorBidi"/>
          <w:noProof/>
          <w:lang w:val="af-ZA"/>
        </w:rPr>
        <w:t xml:space="preserve"> verby</w:t>
      </w:r>
      <w:r>
        <w:rPr>
          <w:rFonts w:asciiTheme="minorHAnsi" w:eastAsiaTheme="minorHAnsi" w:hAnsiTheme="minorHAnsi" w:cstheme="minorBidi"/>
          <w:noProof/>
          <w:lang w:val="af-ZA"/>
        </w:rPr>
        <w:t xml:space="preserve"> vaar </w:t>
      </w:r>
      <w:r w:rsidRPr="00B74323">
        <w:rPr>
          <w:rFonts w:asciiTheme="minorHAnsi" w:eastAsiaTheme="minorHAnsi" w:hAnsiTheme="minorHAnsi" w:cstheme="minorBidi"/>
          <w:noProof/>
          <w:lang w:val="af-ZA"/>
        </w:rPr>
        <w:t xml:space="preserve">of SA heeltemal omseil om vertragings te vermy. Die vervoer van leë houers na SA was tot dusver problematies, maar word verder beïnvloed deur die vertragings en die verby seil van </w:t>
      </w:r>
      <w:r>
        <w:rPr>
          <w:rFonts w:asciiTheme="minorHAnsi" w:eastAsiaTheme="minorHAnsi" w:hAnsiTheme="minorHAnsi" w:cstheme="minorBidi"/>
          <w:noProof/>
          <w:lang w:val="af-ZA"/>
        </w:rPr>
        <w:t xml:space="preserve">skepe </w:t>
      </w:r>
      <w:r w:rsidRPr="00B74323">
        <w:rPr>
          <w:rFonts w:asciiTheme="minorHAnsi" w:eastAsiaTheme="minorHAnsi" w:hAnsiTheme="minorHAnsi" w:cstheme="minorBidi"/>
          <w:noProof/>
          <w:lang w:val="af-ZA"/>
        </w:rPr>
        <w:t>wat bestem was om leë houers na SA hawens te bring. Ons het ge</w:t>
      </w:r>
      <w:r w:rsidR="00FB3131">
        <w:rPr>
          <w:rFonts w:asciiTheme="minorHAnsi" w:eastAsiaTheme="minorHAnsi" w:hAnsiTheme="minorHAnsi" w:cstheme="minorBidi"/>
          <w:noProof/>
          <w:lang w:val="af-ZA"/>
        </w:rPr>
        <w:t xml:space="preserve">hoor </w:t>
      </w:r>
      <w:r w:rsidRPr="00B74323">
        <w:rPr>
          <w:rFonts w:asciiTheme="minorHAnsi" w:eastAsiaTheme="minorHAnsi" w:hAnsiTheme="minorHAnsi" w:cstheme="minorBidi"/>
          <w:noProof/>
          <w:lang w:val="af-ZA"/>
        </w:rPr>
        <w:t xml:space="preserve">dat houers oor alle lyne beplan word en in lyn is met die balans van die sitrusseisoen. Ons kan egter aanneem dat houers beperk kan raak op grond van bogenoemde faktore, maar ons is verseker dat plaaslike verteenwoordigers van </w:t>
      </w:r>
      <w:r w:rsidR="00300633">
        <w:rPr>
          <w:rFonts w:asciiTheme="minorHAnsi" w:eastAsiaTheme="minorHAnsi" w:hAnsiTheme="minorHAnsi" w:cstheme="minorBidi"/>
          <w:noProof/>
          <w:lang w:val="af-ZA"/>
        </w:rPr>
        <w:t xml:space="preserve">verskepingslyne </w:t>
      </w:r>
      <w:r w:rsidRPr="00B74323">
        <w:rPr>
          <w:rFonts w:asciiTheme="minorHAnsi" w:eastAsiaTheme="minorHAnsi" w:hAnsiTheme="minorHAnsi" w:cstheme="minorBidi"/>
          <w:noProof/>
          <w:lang w:val="af-ZA"/>
        </w:rPr>
        <w:t xml:space="preserve">nie </w:t>
      </w:r>
      <w:r w:rsidR="00300633">
        <w:rPr>
          <w:rFonts w:asciiTheme="minorHAnsi" w:eastAsiaTheme="minorHAnsi" w:hAnsiTheme="minorHAnsi" w:cstheme="minorBidi"/>
          <w:noProof/>
          <w:lang w:val="af-ZA"/>
        </w:rPr>
        <w:t>terug</w:t>
      </w:r>
      <w:r w:rsidRPr="00B74323">
        <w:rPr>
          <w:rFonts w:asciiTheme="minorHAnsi" w:eastAsiaTheme="minorHAnsi" w:hAnsiTheme="minorHAnsi" w:cstheme="minorBidi"/>
          <w:noProof/>
          <w:lang w:val="af-ZA"/>
        </w:rPr>
        <w:t>sit nie</w:t>
      </w:r>
      <w:r w:rsidR="00300633">
        <w:rPr>
          <w:rFonts w:asciiTheme="minorHAnsi" w:eastAsiaTheme="minorHAnsi" w:hAnsiTheme="minorHAnsi" w:cstheme="minorBidi"/>
          <w:noProof/>
          <w:lang w:val="af-ZA"/>
        </w:rPr>
        <w:t xml:space="preserve">, maar </w:t>
      </w:r>
      <w:bookmarkStart w:id="0" w:name="_GoBack"/>
      <w:bookmarkEnd w:id="0"/>
      <w:r w:rsidRPr="00B74323">
        <w:rPr>
          <w:rFonts w:asciiTheme="minorHAnsi" w:eastAsiaTheme="minorHAnsi" w:hAnsiTheme="minorHAnsi" w:cstheme="minorBidi"/>
          <w:noProof/>
          <w:lang w:val="af-ZA"/>
        </w:rPr>
        <w:t>hard werk om te verseker dat toerusting by elke hawe beskikbaar is.</w:t>
      </w:r>
    </w:p>
    <w:p w:rsidR="00FA32E6" w:rsidRPr="00FA32E6" w:rsidRDefault="004510E0" w:rsidP="004510E0">
      <w:pPr>
        <w:spacing w:after="0"/>
        <w:rPr>
          <w:rFonts w:asciiTheme="minorHAnsi" w:eastAsia="Times New Roman" w:hAnsiTheme="minorHAnsi" w:cstheme="minorHAnsi"/>
          <w:lang w:val="en-US"/>
        </w:rPr>
      </w:pPr>
      <w:r>
        <w:rPr>
          <w:rFonts w:asciiTheme="minorHAnsi" w:eastAsia="Times New Roman" w:hAnsiTheme="minorHAnsi" w:cstheme="minorHAnsi"/>
          <w:b/>
          <w:color w:val="7030A0"/>
          <w:u w:val="single"/>
          <w:lang w:val="en-US"/>
        </w:rPr>
        <w:t>GEPAK EN VERSKEEP</w:t>
      </w:r>
      <w:r w:rsidR="00845165" w:rsidRPr="00A95E4E">
        <w:rPr>
          <w:rFonts w:asciiTheme="minorHAnsi" w:eastAsia="Times New Roman" w:hAnsiTheme="minorHAnsi" w:cstheme="minorHAnsi"/>
          <w:lang w:val="en-US"/>
        </w:rPr>
        <w:t xml:space="preserve"> </w:t>
      </w:r>
    </w:p>
    <w:tbl>
      <w:tblPr>
        <w:tblpPr w:leftFromText="180" w:rightFromText="180" w:vertAnchor="text" w:horzAnchor="margin" w:tblpX="-176" w:tblpY="20"/>
        <w:tblW w:w="1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6"/>
        <w:gridCol w:w="1029"/>
        <w:gridCol w:w="990"/>
        <w:gridCol w:w="900"/>
        <w:gridCol w:w="977"/>
        <w:gridCol w:w="977"/>
        <w:gridCol w:w="1557"/>
        <w:gridCol w:w="1561"/>
        <w:gridCol w:w="1032"/>
      </w:tblGrid>
      <w:tr w:rsidR="002C4897" w:rsidRPr="004510E0" w:rsidTr="002C4897">
        <w:trPr>
          <w:trHeight w:val="401"/>
        </w:trPr>
        <w:tc>
          <w:tcPr>
            <w:tcW w:w="2026" w:type="dxa"/>
          </w:tcPr>
          <w:p w:rsidR="001043EF" w:rsidRPr="004510E0" w:rsidRDefault="001043EF" w:rsidP="004510E0">
            <w:pPr>
              <w:spacing w:after="0" w:line="240" w:lineRule="auto"/>
              <w:rPr>
                <w:rFonts w:ascii="Arial" w:hAnsi="Arial" w:cs="Arial"/>
                <w:noProof/>
                <w:sz w:val="18"/>
                <w:szCs w:val="18"/>
                <w:lang w:val="af-ZA"/>
              </w:rPr>
            </w:pPr>
            <w:r w:rsidRPr="004510E0">
              <w:rPr>
                <w:rFonts w:ascii="Arial" w:hAnsi="Arial" w:cs="Arial"/>
                <w:noProof/>
                <w:sz w:val="18"/>
                <w:szCs w:val="18"/>
                <w:lang w:val="af-ZA"/>
              </w:rPr>
              <w:t>E</w:t>
            </w:r>
            <w:r w:rsidR="004510E0">
              <w:rPr>
                <w:rFonts w:ascii="Arial" w:hAnsi="Arial" w:cs="Arial"/>
                <w:noProof/>
                <w:sz w:val="18"/>
                <w:szCs w:val="18"/>
                <w:lang w:val="af-ZA"/>
              </w:rPr>
              <w:t>i</w:t>
            </w:r>
            <w:r w:rsidRPr="004510E0">
              <w:rPr>
                <w:rFonts w:ascii="Arial" w:hAnsi="Arial" w:cs="Arial"/>
                <w:noProof/>
                <w:sz w:val="18"/>
                <w:szCs w:val="18"/>
                <w:lang w:val="af-ZA"/>
              </w:rPr>
              <w:t>nd</w:t>
            </w:r>
            <w:r w:rsidR="004510E0">
              <w:rPr>
                <w:rFonts w:ascii="Arial" w:hAnsi="Arial" w:cs="Arial"/>
                <w:noProof/>
                <w:sz w:val="18"/>
                <w:szCs w:val="18"/>
                <w:lang w:val="af-ZA"/>
              </w:rPr>
              <w:t xml:space="preserve">e van </w:t>
            </w:r>
            <w:r w:rsidRPr="004510E0">
              <w:rPr>
                <w:rFonts w:ascii="Arial" w:hAnsi="Arial" w:cs="Arial"/>
                <w:noProof/>
                <w:sz w:val="18"/>
                <w:szCs w:val="18"/>
                <w:lang w:val="af-ZA"/>
              </w:rPr>
              <w:t>Week 32</w:t>
            </w:r>
          </w:p>
          <w:p w:rsidR="001043EF" w:rsidRPr="004510E0" w:rsidRDefault="004510E0" w:rsidP="004510E0">
            <w:pPr>
              <w:spacing w:after="0" w:line="240" w:lineRule="auto"/>
              <w:rPr>
                <w:rFonts w:ascii="Arial" w:hAnsi="Arial" w:cs="Arial"/>
                <w:noProof/>
                <w:sz w:val="18"/>
                <w:szCs w:val="18"/>
                <w:lang w:val="af-ZA"/>
              </w:rPr>
            </w:pPr>
            <w:r>
              <w:rPr>
                <w:rFonts w:ascii="Arial" w:hAnsi="Arial" w:cs="Arial"/>
                <w:noProof/>
                <w:sz w:val="18"/>
                <w:szCs w:val="18"/>
                <w:lang w:val="af-ZA"/>
              </w:rPr>
              <w:t>Miljoen 15 Kg Kartonne</w:t>
            </w:r>
          </w:p>
        </w:tc>
        <w:tc>
          <w:tcPr>
            <w:tcW w:w="1029" w:type="dxa"/>
            <w:shd w:val="clear" w:color="auto" w:fill="CCCCCC"/>
          </w:tcPr>
          <w:p w:rsidR="001043EF" w:rsidRPr="004510E0" w:rsidRDefault="004510E0" w:rsidP="006A2F5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1043EF" w:rsidRPr="004510E0">
              <w:rPr>
                <w:rFonts w:ascii="Arial" w:hAnsi="Arial" w:cs="Arial"/>
                <w:noProof/>
                <w:sz w:val="18"/>
                <w:szCs w:val="18"/>
                <w:lang w:val="af-ZA"/>
              </w:rPr>
              <w:t xml:space="preserve"> </w:t>
            </w:r>
          </w:p>
        </w:tc>
        <w:tc>
          <w:tcPr>
            <w:tcW w:w="990" w:type="dxa"/>
            <w:tcBorders>
              <w:right w:val="thinThickSmallGap" w:sz="24" w:space="0" w:color="auto"/>
            </w:tcBorders>
            <w:shd w:val="clear" w:color="auto" w:fill="CCCCCC"/>
          </w:tcPr>
          <w:p w:rsidR="001043EF" w:rsidRPr="004510E0" w:rsidRDefault="004510E0" w:rsidP="006A2F5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1043EF" w:rsidRPr="004510E0" w:rsidRDefault="004510E0" w:rsidP="006A2F5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left w:val="thinThickSmallGap" w:sz="24" w:space="0" w:color="auto"/>
              <w:right w:val="thinThickSmallGap" w:sz="24" w:space="0" w:color="auto"/>
            </w:tcBorders>
            <w:shd w:val="clear" w:color="auto" w:fill="E6E6E6"/>
          </w:tcPr>
          <w:p w:rsidR="001043EF" w:rsidRPr="004510E0" w:rsidRDefault="004510E0" w:rsidP="006A2F51">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top w:val="thinThickSmallGap" w:sz="24" w:space="0" w:color="auto"/>
              <w:left w:val="thinThickSmallGap" w:sz="24" w:space="0" w:color="auto"/>
              <w:right w:val="thinThickSmallGap" w:sz="24" w:space="0" w:color="auto"/>
            </w:tcBorders>
            <w:shd w:val="clear" w:color="auto" w:fill="E6E6E6"/>
          </w:tcPr>
          <w:p w:rsidR="001043EF" w:rsidRPr="004510E0" w:rsidRDefault="004510E0" w:rsidP="006A2F51">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left w:val="thinThickSmallGap" w:sz="24" w:space="0" w:color="auto"/>
            </w:tcBorders>
            <w:shd w:val="clear" w:color="auto" w:fill="E6E6E6"/>
          </w:tcPr>
          <w:p w:rsidR="001043EF" w:rsidRPr="004510E0" w:rsidRDefault="002C4897" w:rsidP="006A2F51">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0" w:type="auto"/>
            <w:shd w:val="clear" w:color="auto" w:fill="E6E6E6"/>
          </w:tcPr>
          <w:p w:rsidR="001043EF" w:rsidRPr="004510E0" w:rsidRDefault="002C4897" w:rsidP="006A2F51">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rsidR="001043EF" w:rsidRPr="004510E0" w:rsidRDefault="001043EF" w:rsidP="006A2F51">
            <w:pPr>
              <w:spacing w:after="0" w:line="240" w:lineRule="auto"/>
              <w:jc w:val="right"/>
              <w:rPr>
                <w:rFonts w:ascii="Arial" w:hAnsi="Arial" w:cs="Arial"/>
                <w:noProof/>
                <w:sz w:val="18"/>
                <w:szCs w:val="18"/>
                <w:lang w:val="af-ZA"/>
              </w:rPr>
            </w:pPr>
            <w:r w:rsidRPr="004510E0">
              <w:rPr>
                <w:rFonts w:ascii="Arial" w:hAnsi="Arial" w:cs="Arial"/>
                <w:noProof/>
                <w:sz w:val="18"/>
                <w:szCs w:val="18"/>
                <w:lang w:val="af-ZA"/>
              </w:rPr>
              <w:t>Fin</w:t>
            </w:r>
            <w:r w:rsidR="004510E0">
              <w:rPr>
                <w:rFonts w:ascii="Arial" w:hAnsi="Arial" w:cs="Arial"/>
                <w:noProof/>
                <w:sz w:val="18"/>
                <w:szCs w:val="18"/>
                <w:lang w:val="af-ZA"/>
              </w:rPr>
              <w:t>a</w:t>
            </w:r>
            <w:r w:rsidRPr="004510E0">
              <w:rPr>
                <w:rFonts w:ascii="Arial" w:hAnsi="Arial" w:cs="Arial"/>
                <w:noProof/>
                <w:sz w:val="18"/>
                <w:szCs w:val="18"/>
                <w:lang w:val="af-ZA"/>
              </w:rPr>
              <w:t xml:space="preserve">al </w:t>
            </w:r>
            <w:r w:rsidR="004510E0">
              <w:rPr>
                <w:rFonts w:ascii="Arial" w:hAnsi="Arial" w:cs="Arial"/>
                <w:noProof/>
                <w:sz w:val="18"/>
                <w:szCs w:val="18"/>
                <w:lang w:val="af-ZA"/>
              </w:rPr>
              <w:t>Gepak</w:t>
            </w:r>
          </w:p>
          <w:p w:rsidR="001043EF" w:rsidRPr="004510E0" w:rsidRDefault="001043EF" w:rsidP="006A2F51">
            <w:pPr>
              <w:spacing w:after="0" w:line="240" w:lineRule="auto"/>
              <w:jc w:val="right"/>
              <w:rPr>
                <w:rFonts w:ascii="Arial" w:hAnsi="Arial" w:cs="Arial"/>
                <w:noProof/>
                <w:sz w:val="18"/>
                <w:szCs w:val="18"/>
                <w:lang w:val="af-ZA"/>
              </w:rPr>
            </w:pPr>
          </w:p>
        </w:tc>
      </w:tr>
      <w:tr w:rsidR="002C4897" w:rsidRPr="004510E0" w:rsidTr="002C4897">
        <w:trPr>
          <w:trHeight w:val="200"/>
        </w:trPr>
        <w:tc>
          <w:tcPr>
            <w:tcW w:w="2026" w:type="dxa"/>
          </w:tcPr>
          <w:p w:rsidR="001043EF" w:rsidRPr="004510E0" w:rsidRDefault="004510E0" w:rsidP="006A2F51">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1043EF" w:rsidRPr="004510E0">
              <w:rPr>
                <w:rFonts w:ascii="Arial" w:hAnsi="Arial" w:cs="Arial"/>
                <w:b/>
                <w:noProof/>
                <w:sz w:val="12"/>
                <w:szCs w:val="12"/>
                <w:lang w:val="af-ZA"/>
              </w:rPr>
              <w:t>: PPECB/AGRIHUB</w:t>
            </w:r>
          </w:p>
        </w:tc>
        <w:tc>
          <w:tcPr>
            <w:tcW w:w="1029" w:type="dxa"/>
            <w:shd w:val="clear" w:color="auto" w:fill="A6A6A6" w:themeFill="background1" w:themeFillShade="A6"/>
          </w:tcPr>
          <w:p w:rsidR="001043EF" w:rsidRPr="004510E0" w:rsidRDefault="001043EF" w:rsidP="001043EF">
            <w:pPr>
              <w:spacing w:after="0" w:line="240" w:lineRule="auto"/>
              <w:jc w:val="center"/>
              <w:rPr>
                <w:rFonts w:ascii="Arial" w:hAnsi="Arial" w:cs="Arial"/>
                <w:b/>
                <w:noProof/>
                <w:sz w:val="18"/>
                <w:szCs w:val="18"/>
                <w:lang w:val="af-ZA"/>
              </w:rPr>
            </w:pPr>
            <w:r w:rsidRPr="004510E0">
              <w:rPr>
                <w:rFonts w:ascii="Arial" w:hAnsi="Arial" w:cs="Arial"/>
                <w:b/>
                <w:noProof/>
                <w:sz w:val="18"/>
                <w:szCs w:val="18"/>
                <w:lang w:val="af-ZA"/>
              </w:rPr>
              <w:t>2019</w:t>
            </w:r>
          </w:p>
        </w:tc>
        <w:tc>
          <w:tcPr>
            <w:tcW w:w="990" w:type="dxa"/>
            <w:tcBorders>
              <w:right w:val="thinThickSmallGap" w:sz="24" w:space="0" w:color="auto"/>
            </w:tcBorders>
            <w:shd w:val="clear" w:color="auto" w:fill="A6A6A6" w:themeFill="background1" w:themeFillShade="A6"/>
          </w:tcPr>
          <w:p w:rsidR="001043EF" w:rsidRPr="004510E0" w:rsidRDefault="001043EF" w:rsidP="001043EF">
            <w:pPr>
              <w:spacing w:after="0" w:line="240" w:lineRule="auto"/>
              <w:jc w:val="center"/>
              <w:rPr>
                <w:rFonts w:ascii="Arial" w:hAnsi="Arial" w:cs="Arial"/>
                <w:b/>
                <w:noProof/>
                <w:sz w:val="18"/>
                <w:szCs w:val="18"/>
                <w:lang w:val="af-ZA"/>
              </w:rPr>
            </w:pPr>
            <w:r w:rsidRPr="004510E0">
              <w:rPr>
                <w:rFonts w:ascii="Arial" w:hAnsi="Arial" w:cs="Arial"/>
                <w:b/>
                <w:noProof/>
                <w:sz w:val="18"/>
                <w:szCs w:val="18"/>
                <w:lang w:val="af-ZA"/>
              </w:rPr>
              <w:t>2020</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tcPr>
          <w:p w:rsidR="001043EF" w:rsidRPr="004510E0" w:rsidRDefault="001043EF" w:rsidP="001043EF">
            <w:pPr>
              <w:spacing w:after="0" w:line="240" w:lineRule="auto"/>
              <w:jc w:val="center"/>
              <w:rPr>
                <w:rFonts w:ascii="Arial" w:hAnsi="Arial" w:cs="Arial"/>
                <w:b/>
                <w:noProof/>
                <w:sz w:val="18"/>
                <w:szCs w:val="18"/>
                <w:lang w:val="af-ZA"/>
              </w:rPr>
            </w:pPr>
            <w:r w:rsidRPr="004510E0">
              <w:rPr>
                <w:rFonts w:ascii="Arial" w:hAnsi="Arial" w:cs="Arial"/>
                <w:b/>
                <w:noProof/>
                <w:sz w:val="18"/>
                <w:szCs w:val="18"/>
                <w:lang w:val="af-ZA"/>
              </w:rPr>
              <w:t>2021</w:t>
            </w:r>
          </w:p>
        </w:tc>
        <w:tc>
          <w:tcPr>
            <w:tcW w:w="0" w:type="auto"/>
            <w:tcBorders>
              <w:left w:val="thinThickSmallGap" w:sz="24" w:space="0" w:color="auto"/>
              <w:right w:val="thinThickSmallGap" w:sz="24" w:space="0" w:color="auto"/>
            </w:tcBorders>
            <w:shd w:val="clear" w:color="auto" w:fill="A6A6A6" w:themeFill="background1" w:themeFillShade="A6"/>
          </w:tcPr>
          <w:p w:rsidR="001043EF" w:rsidRPr="004510E0" w:rsidRDefault="001043EF" w:rsidP="001043EF">
            <w:pPr>
              <w:spacing w:after="0" w:line="240" w:lineRule="auto"/>
              <w:jc w:val="center"/>
              <w:rPr>
                <w:rFonts w:ascii="Arial" w:hAnsi="Arial" w:cs="Arial"/>
                <w:b/>
                <w:noProof/>
                <w:sz w:val="18"/>
                <w:szCs w:val="18"/>
                <w:lang w:val="af-ZA"/>
              </w:rPr>
            </w:pPr>
            <w:r w:rsidRPr="004510E0">
              <w:rPr>
                <w:rFonts w:ascii="Arial" w:hAnsi="Arial" w:cs="Arial"/>
                <w:b/>
                <w:noProof/>
                <w:sz w:val="18"/>
                <w:szCs w:val="18"/>
                <w:lang w:val="af-ZA"/>
              </w:rPr>
              <w:t>2020</w:t>
            </w:r>
          </w:p>
        </w:tc>
        <w:tc>
          <w:tcPr>
            <w:tcW w:w="0" w:type="auto"/>
            <w:tcBorders>
              <w:left w:val="thinThickSmallGap" w:sz="24" w:space="0" w:color="auto"/>
              <w:right w:val="thinThickSmallGap" w:sz="24" w:space="0" w:color="auto"/>
            </w:tcBorders>
            <w:shd w:val="clear" w:color="auto" w:fill="A6A6A6" w:themeFill="background1" w:themeFillShade="A6"/>
          </w:tcPr>
          <w:p w:rsidR="001043EF" w:rsidRPr="004510E0" w:rsidRDefault="001043EF" w:rsidP="001043EF">
            <w:pPr>
              <w:spacing w:after="0" w:line="240" w:lineRule="auto"/>
              <w:jc w:val="center"/>
              <w:rPr>
                <w:rFonts w:ascii="Arial" w:hAnsi="Arial" w:cs="Arial"/>
                <w:b/>
                <w:noProof/>
                <w:sz w:val="18"/>
                <w:szCs w:val="18"/>
                <w:lang w:val="af-ZA"/>
              </w:rPr>
            </w:pPr>
            <w:r w:rsidRPr="004510E0">
              <w:rPr>
                <w:rFonts w:ascii="Arial" w:hAnsi="Arial" w:cs="Arial"/>
                <w:b/>
                <w:noProof/>
                <w:sz w:val="18"/>
                <w:szCs w:val="18"/>
                <w:lang w:val="af-ZA"/>
              </w:rPr>
              <w:t>2021</w:t>
            </w:r>
          </w:p>
        </w:tc>
        <w:tc>
          <w:tcPr>
            <w:tcW w:w="0" w:type="auto"/>
            <w:tcBorders>
              <w:left w:val="thinThickSmallGap" w:sz="24" w:space="0" w:color="auto"/>
            </w:tcBorders>
            <w:shd w:val="clear" w:color="auto" w:fill="A6A6A6" w:themeFill="background1" w:themeFillShade="A6"/>
          </w:tcPr>
          <w:p w:rsidR="001043EF" w:rsidRPr="004510E0" w:rsidRDefault="001043EF" w:rsidP="001043EF">
            <w:pPr>
              <w:spacing w:after="0" w:line="240" w:lineRule="auto"/>
              <w:jc w:val="center"/>
              <w:rPr>
                <w:rFonts w:ascii="Arial" w:hAnsi="Arial" w:cs="Arial"/>
                <w:b/>
                <w:noProof/>
                <w:sz w:val="18"/>
                <w:szCs w:val="18"/>
                <w:lang w:val="af-ZA"/>
              </w:rPr>
            </w:pPr>
            <w:r w:rsidRPr="004510E0">
              <w:rPr>
                <w:rFonts w:ascii="Arial" w:hAnsi="Arial" w:cs="Arial"/>
                <w:b/>
                <w:noProof/>
                <w:sz w:val="18"/>
                <w:szCs w:val="18"/>
                <w:lang w:val="af-ZA"/>
              </w:rPr>
              <w:t>2021</w:t>
            </w:r>
          </w:p>
        </w:tc>
        <w:tc>
          <w:tcPr>
            <w:tcW w:w="0" w:type="auto"/>
            <w:shd w:val="clear" w:color="auto" w:fill="A6A6A6" w:themeFill="background1" w:themeFillShade="A6"/>
          </w:tcPr>
          <w:p w:rsidR="001043EF" w:rsidRPr="004510E0" w:rsidRDefault="001043EF" w:rsidP="001043EF">
            <w:pPr>
              <w:spacing w:after="0" w:line="240" w:lineRule="auto"/>
              <w:jc w:val="center"/>
              <w:rPr>
                <w:rFonts w:ascii="Arial" w:hAnsi="Arial" w:cs="Arial"/>
                <w:b/>
                <w:noProof/>
                <w:sz w:val="18"/>
                <w:szCs w:val="18"/>
                <w:lang w:val="af-ZA"/>
              </w:rPr>
            </w:pPr>
            <w:r w:rsidRPr="004510E0">
              <w:rPr>
                <w:rFonts w:ascii="Arial" w:hAnsi="Arial" w:cs="Arial"/>
                <w:b/>
                <w:noProof/>
                <w:sz w:val="18"/>
                <w:szCs w:val="18"/>
                <w:lang w:val="af-ZA"/>
              </w:rPr>
              <w:t>2021</w:t>
            </w:r>
          </w:p>
        </w:tc>
        <w:tc>
          <w:tcPr>
            <w:tcW w:w="0" w:type="auto"/>
            <w:shd w:val="clear" w:color="auto" w:fill="A6A6A6" w:themeFill="background1" w:themeFillShade="A6"/>
          </w:tcPr>
          <w:p w:rsidR="001043EF" w:rsidRPr="004510E0" w:rsidRDefault="001043EF" w:rsidP="001043EF">
            <w:pPr>
              <w:spacing w:after="0" w:line="240" w:lineRule="auto"/>
              <w:jc w:val="center"/>
              <w:rPr>
                <w:rFonts w:ascii="Arial" w:hAnsi="Arial" w:cs="Arial"/>
                <w:b/>
                <w:noProof/>
                <w:sz w:val="18"/>
                <w:szCs w:val="18"/>
                <w:lang w:val="af-ZA"/>
              </w:rPr>
            </w:pPr>
            <w:r w:rsidRPr="004510E0">
              <w:rPr>
                <w:rFonts w:ascii="Arial" w:hAnsi="Arial" w:cs="Arial"/>
                <w:b/>
                <w:noProof/>
                <w:sz w:val="18"/>
                <w:szCs w:val="18"/>
                <w:lang w:val="af-ZA"/>
              </w:rPr>
              <w:t>2020</w:t>
            </w:r>
          </w:p>
        </w:tc>
      </w:tr>
      <w:tr w:rsidR="002C4897" w:rsidRPr="004510E0" w:rsidTr="002C4897">
        <w:trPr>
          <w:trHeight w:val="214"/>
        </w:trPr>
        <w:tc>
          <w:tcPr>
            <w:tcW w:w="2026" w:type="dxa"/>
          </w:tcPr>
          <w:p w:rsidR="001043EF" w:rsidRPr="004510E0" w:rsidRDefault="004510E0" w:rsidP="004510E0">
            <w:pPr>
              <w:spacing w:after="0" w:line="240" w:lineRule="auto"/>
              <w:rPr>
                <w:rFonts w:ascii="Arial" w:hAnsi="Arial" w:cs="Arial"/>
                <w:noProof/>
                <w:sz w:val="18"/>
                <w:szCs w:val="18"/>
                <w:lang w:val="af-ZA"/>
              </w:rPr>
            </w:pPr>
            <w:r>
              <w:rPr>
                <w:rFonts w:ascii="Arial" w:hAnsi="Arial" w:cs="Arial"/>
                <w:noProof/>
                <w:sz w:val="18"/>
                <w:szCs w:val="18"/>
                <w:lang w:val="af-ZA"/>
              </w:rPr>
              <w:t xml:space="preserve">Pomelo’s </w:t>
            </w:r>
            <w:r w:rsidR="001043EF" w:rsidRPr="004510E0">
              <w:rPr>
                <w:rFonts w:ascii="Arial" w:hAnsi="Arial" w:cs="Arial"/>
                <w:noProof/>
                <w:sz w:val="18"/>
                <w:szCs w:val="18"/>
                <w:lang w:val="af-ZA"/>
              </w:rPr>
              <w:t>(17kg)</w:t>
            </w:r>
          </w:p>
        </w:tc>
        <w:tc>
          <w:tcPr>
            <w:tcW w:w="1029" w:type="dxa"/>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p>
        </w:tc>
        <w:tc>
          <w:tcPr>
            <w:tcW w:w="990" w:type="dxa"/>
            <w:tcBorders>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14.8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13.1 m</w:t>
            </w:r>
          </w:p>
        </w:tc>
        <w:tc>
          <w:tcPr>
            <w:tcW w:w="0" w:type="auto"/>
            <w:tcBorders>
              <w:lef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p>
        </w:tc>
      </w:tr>
      <w:tr w:rsidR="002C4897" w:rsidRPr="004510E0" w:rsidTr="002C4897">
        <w:trPr>
          <w:trHeight w:val="214"/>
        </w:trPr>
        <w:tc>
          <w:tcPr>
            <w:tcW w:w="2026" w:type="dxa"/>
          </w:tcPr>
          <w:p w:rsidR="001043EF" w:rsidRPr="004510E0" w:rsidRDefault="004510E0" w:rsidP="006A2F51">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29" w:type="dxa"/>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16 m</w:t>
            </w:r>
          </w:p>
        </w:tc>
        <w:tc>
          <w:tcPr>
            <w:tcW w:w="990" w:type="dxa"/>
            <w:tcBorders>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14.2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16.7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12.9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14.9 m</w:t>
            </w:r>
          </w:p>
        </w:tc>
        <w:tc>
          <w:tcPr>
            <w:tcW w:w="0" w:type="auto"/>
            <w:tcBorders>
              <w:lef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18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17.2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15.5 m</w:t>
            </w:r>
          </w:p>
        </w:tc>
      </w:tr>
      <w:tr w:rsidR="002C4897" w:rsidRPr="004510E0" w:rsidTr="002C4897">
        <w:trPr>
          <w:trHeight w:val="200"/>
        </w:trPr>
        <w:tc>
          <w:tcPr>
            <w:tcW w:w="2026" w:type="dxa"/>
          </w:tcPr>
          <w:p w:rsidR="001043EF" w:rsidRPr="004510E0" w:rsidRDefault="001043EF" w:rsidP="004510E0">
            <w:pPr>
              <w:spacing w:after="0" w:line="240" w:lineRule="auto"/>
              <w:rPr>
                <w:rFonts w:ascii="Arial" w:hAnsi="Arial" w:cs="Arial"/>
                <w:noProof/>
                <w:sz w:val="18"/>
                <w:szCs w:val="18"/>
                <w:lang w:val="af-ZA"/>
              </w:rPr>
            </w:pPr>
            <w:r w:rsidRPr="004510E0">
              <w:rPr>
                <w:rFonts w:ascii="Arial" w:hAnsi="Arial" w:cs="Arial"/>
                <w:noProof/>
                <w:sz w:val="18"/>
                <w:szCs w:val="18"/>
                <w:lang w:val="af-ZA"/>
              </w:rPr>
              <w:t>S</w:t>
            </w:r>
            <w:r w:rsidR="004510E0">
              <w:rPr>
                <w:rFonts w:ascii="Arial" w:hAnsi="Arial" w:cs="Arial"/>
                <w:noProof/>
                <w:sz w:val="18"/>
                <w:szCs w:val="18"/>
                <w:lang w:val="af-ZA"/>
              </w:rPr>
              <w:t>agte Sitrus</w:t>
            </w:r>
          </w:p>
        </w:tc>
        <w:tc>
          <w:tcPr>
            <w:tcW w:w="1029" w:type="dxa"/>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15.3 m</w:t>
            </w:r>
          </w:p>
        </w:tc>
        <w:tc>
          <w:tcPr>
            <w:tcW w:w="990" w:type="dxa"/>
            <w:tcBorders>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19.8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1043EF" w:rsidRPr="004510E0" w:rsidRDefault="00E87661"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24.3</w:t>
            </w:r>
            <w:r w:rsidR="00604183" w:rsidRPr="004510E0">
              <w:rPr>
                <w:rFonts w:ascii="Arial" w:hAnsi="Arial" w:cs="Arial"/>
                <w:noProof/>
                <w:sz w:val="18"/>
                <w:szCs w:val="18"/>
                <w:lang w:val="af-ZA"/>
              </w:rPr>
              <w:t xml:space="preserve"> </w:t>
            </w:r>
            <w:r w:rsidR="001043EF" w:rsidRPr="004510E0">
              <w:rPr>
                <w:rFonts w:ascii="Arial" w:hAnsi="Arial" w:cs="Arial"/>
                <w:noProof/>
                <w:sz w:val="18"/>
                <w:szCs w:val="18"/>
                <w:lang w:val="af-ZA"/>
              </w:rPr>
              <w:t>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16.9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19.4 m</w:t>
            </w:r>
          </w:p>
        </w:tc>
        <w:tc>
          <w:tcPr>
            <w:tcW w:w="0" w:type="auto"/>
            <w:tcBorders>
              <w:lef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30.5 m</w:t>
            </w:r>
          </w:p>
        </w:tc>
        <w:tc>
          <w:tcPr>
            <w:tcW w:w="0" w:type="auto"/>
            <w:shd w:val="clear" w:color="auto" w:fill="E6E6E6"/>
          </w:tcPr>
          <w:p w:rsidR="001043EF" w:rsidRPr="004510E0" w:rsidRDefault="00604183"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30.3</w:t>
            </w:r>
            <w:r w:rsidR="001043EF" w:rsidRPr="004510E0">
              <w:rPr>
                <w:rFonts w:ascii="Arial" w:hAnsi="Arial" w:cs="Arial"/>
                <w:noProof/>
                <w:sz w:val="18"/>
                <w:szCs w:val="18"/>
                <w:lang w:val="af-ZA"/>
              </w:rPr>
              <w:t>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23.6 m</w:t>
            </w:r>
          </w:p>
        </w:tc>
      </w:tr>
      <w:tr w:rsidR="002C4897" w:rsidRPr="004510E0" w:rsidTr="002C4897">
        <w:trPr>
          <w:trHeight w:val="180"/>
        </w:trPr>
        <w:tc>
          <w:tcPr>
            <w:tcW w:w="2026" w:type="dxa"/>
          </w:tcPr>
          <w:p w:rsidR="001043EF" w:rsidRPr="004510E0" w:rsidRDefault="004510E0" w:rsidP="006A2F51">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29" w:type="dxa"/>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19.9 m</w:t>
            </w:r>
          </w:p>
        </w:tc>
        <w:tc>
          <w:tcPr>
            <w:tcW w:w="990" w:type="dxa"/>
            <w:tcBorders>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25.6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27.5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23.1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24.3 m</w:t>
            </w:r>
          </w:p>
        </w:tc>
        <w:tc>
          <w:tcPr>
            <w:tcW w:w="0" w:type="auto"/>
            <w:tcBorders>
              <w:lef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30.2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27.7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29.6 m</w:t>
            </w:r>
          </w:p>
        </w:tc>
      </w:tr>
      <w:tr w:rsidR="002C4897" w:rsidRPr="004510E0" w:rsidTr="002C4897">
        <w:trPr>
          <w:trHeight w:val="200"/>
        </w:trPr>
        <w:tc>
          <w:tcPr>
            <w:tcW w:w="2026" w:type="dxa"/>
          </w:tcPr>
          <w:p w:rsidR="001043EF" w:rsidRPr="004510E0" w:rsidRDefault="004510E0" w:rsidP="006A2F51">
            <w:pPr>
              <w:spacing w:after="0" w:line="240" w:lineRule="auto"/>
              <w:rPr>
                <w:rFonts w:ascii="Arial" w:hAnsi="Arial" w:cs="Arial"/>
                <w:noProof/>
                <w:sz w:val="18"/>
                <w:szCs w:val="18"/>
                <w:lang w:val="af-ZA"/>
              </w:rPr>
            </w:pPr>
            <w:r>
              <w:rPr>
                <w:rFonts w:ascii="Arial" w:hAnsi="Arial" w:cs="Arial"/>
                <w:noProof/>
                <w:sz w:val="18"/>
                <w:szCs w:val="18"/>
                <w:lang w:val="af-ZA"/>
              </w:rPr>
              <w:t>Naw</w:t>
            </w:r>
            <w:r w:rsidR="001043EF" w:rsidRPr="004510E0">
              <w:rPr>
                <w:rFonts w:ascii="Arial" w:hAnsi="Arial" w:cs="Arial"/>
                <w:noProof/>
                <w:sz w:val="18"/>
                <w:szCs w:val="18"/>
                <w:lang w:val="af-ZA"/>
              </w:rPr>
              <w:t>els</w:t>
            </w:r>
          </w:p>
        </w:tc>
        <w:tc>
          <w:tcPr>
            <w:tcW w:w="1029" w:type="dxa"/>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21.3 m</w:t>
            </w:r>
          </w:p>
        </w:tc>
        <w:tc>
          <w:tcPr>
            <w:tcW w:w="990" w:type="dxa"/>
            <w:tcBorders>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23.3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24.4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20.7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20.3 m</w:t>
            </w:r>
          </w:p>
        </w:tc>
        <w:tc>
          <w:tcPr>
            <w:tcW w:w="0" w:type="auto"/>
            <w:tcBorders>
              <w:lef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26.3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26.2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26.2 m</w:t>
            </w:r>
          </w:p>
        </w:tc>
      </w:tr>
      <w:tr w:rsidR="002C4897" w:rsidRPr="004510E0" w:rsidTr="002C4897">
        <w:trPr>
          <w:trHeight w:val="245"/>
        </w:trPr>
        <w:tc>
          <w:tcPr>
            <w:tcW w:w="2026" w:type="dxa"/>
          </w:tcPr>
          <w:p w:rsidR="001043EF" w:rsidRPr="004510E0" w:rsidRDefault="001043EF" w:rsidP="006A2F51">
            <w:pPr>
              <w:spacing w:after="0" w:line="240" w:lineRule="auto"/>
              <w:rPr>
                <w:rFonts w:ascii="Arial" w:hAnsi="Arial" w:cs="Arial"/>
                <w:noProof/>
                <w:sz w:val="18"/>
                <w:szCs w:val="18"/>
                <w:lang w:val="af-ZA"/>
              </w:rPr>
            </w:pPr>
            <w:r w:rsidRPr="004510E0">
              <w:rPr>
                <w:rFonts w:ascii="Arial" w:hAnsi="Arial" w:cs="Arial"/>
                <w:noProof/>
                <w:sz w:val="18"/>
                <w:szCs w:val="18"/>
                <w:lang w:val="af-ZA"/>
              </w:rPr>
              <w:t>Valencia</w:t>
            </w:r>
            <w:r w:rsidR="004510E0">
              <w:rPr>
                <w:rFonts w:ascii="Arial" w:hAnsi="Arial" w:cs="Arial"/>
                <w:noProof/>
                <w:sz w:val="18"/>
                <w:szCs w:val="18"/>
                <w:lang w:val="af-ZA"/>
              </w:rPr>
              <w:t>s</w:t>
            </w:r>
          </w:p>
        </w:tc>
        <w:tc>
          <w:tcPr>
            <w:tcW w:w="1029" w:type="dxa"/>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20.1 m</w:t>
            </w:r>
          </w:p>
        </w:tc>
        <w:tc>
          <w:tcPr>
            <w:tcW w:w="990" w:type="dxa"/>
            <w:tcBorders>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26.1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24.4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16.8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15.4 m</w:t>
            </w:r>
          </w:p>
        </w:tc>
        <w:tc>
          <w:tcPr>
            <w:tcW w:w="0" w:type="auto"/>
            <w:tcBorders>
              <w:lef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58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55.2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55.1 m</w:t>
            </w:r>
          </w:p>
        </w:tc>
      </w:tr>
      <w:tr w:rsidR="002C4897" w:rsidRPr="004510E0" w:rsidTr="002C4897">
        <w:trPr>
          <w:trHeight w:val="214"/>
        </w:trPr>
        <w:tc>
          <w:tcPr>
            <w:tcW w:w="2026" w:type="dxa"/>
          </w:tcPr>
          <w:p w:rsidR="001043EF" w:rsidRPr="004510E0" w:rsidRDefault="001043EF" w:rsidP="006A2F51">
            <w:pPr>
              <w:spacing w:after="0" w:line="240" w:lineRule="auto"/>
              <w:rPr>
                <w:rFonts w:ascii="Arial" w:hAnsi="Arial" w:cs="Arial"/>
                <w:noProof/>
                <w:sz w:val="18"/>
                <w:szCs w:val="18"/>
                <w:lang w:val="af-ZA"/>
              </w:rPr>
            </w:pPr>
            <w:r w:rsidRPr="004510E0">
              <w:rPr>
                <w:rFonts w:ascii="Arial" w:hAnsi="Arial" w:cs="Arial"/>
                <w:noProof/>
                <w:sz w:val="18"/>
                <w:szCs w:val="18"/>
                <w:lang w:val="af-ZA"/>
              </w:rPr>
              <w:t>Tot</w:t>
            </w:r>
            <w:r w:rsidR="004510E0">
              <w:rPr>
                <w:rFonts w:ascii="Arial" w:hAnsi="Arial" w:cs="Arial"/>
                <w:noProof/>
                <w:sz w:val="18"/>
                <w:szCs w:val="18"/>
                <w:lang w:val="af-ZA"/>
              </w:rPr>
              <w:t>a</w:t>
            </w:r>
            <w:r w:rsidRPr="004510E0">
              <w:rPr>
                <w:rFonts w:ascii="Arial" w:hAnsi="Arial" w:cs="Arial"/>
                <w:noProof/>
                <w:sz w:val="18"/>
                <w:szCs w:val="18"/>
                <w:lang w:val="af-ZA"/>
              </w:rPr>
              <w:t>al</w:t>
            </w:r>
          </w:p>
        </w:tc>
        <w:tc>
          <w:tcPr>
            <w:tcW w:w="1029" w:type="dxa"/>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92.6 m</w:t>
            </w:r>
          </w:p>
        </w:tc>
        <w:tc>
          <w:tcPr>
            <w:tcW w:w="990" w:type="dxa"/>
            <w:tcBorders>
              <w:right w:val="thinThickSmallGap" w:sz="24" w:space="0" w:color="auto"/>
            </w:tcBorders>
            <w:shd w:val="clear" w:color="auto" w:fill="CCCCCC"/>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109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1043EF" w:rsidRPr="004510E0" w:rsidRDefault="00604183"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 xml:space="preserve">117.3 </w:t>
            </w:r>
            <w:r w:rsidR="001043EF" w:rsidRPr="004510E0">
              <w:rPr>
                <w:rFonts w:ascii="Arial" w:hAnsi="Arial" w:cs="Arial"/>
                <w:noProof/>
                <w:sz w:val="18"/>
                <w:szCs w:val="18"/>
                <w:lang w:val="af-ZA"/>
              </w:rPr>
              <w:t>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90.4 m</w:t>
            </w:r>
          </w:p>
        </w:tc>
        <w:tc>
          <w:tcPr>
            <w:tcW w:w="0" w:type="auto"/>
            <w:tcBorders>
              <w:left w:val="thinThickSmallGap" w:sz="24" w:space="0" w:color="auto"/>
              <w:righ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94.3 m</w:t>
            </w:r>
          </w:p>
        </w:tc>
        <w:tc>
          <w:tcPr>
            <w:tcW w:w="0" w:type="auto"/>
            <w:tcBorders>
              <w:left w:val="thinThickSmallGap" w:sz="24" w:space="0" w:color="auto"/>
            </w:tcBorders>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163 m</w:t>
            </w:r>
          </w:p>
        </w:tc>
        <w:tc>
          <w:tcPr>
            <w:tcW w:w="0" w:type="auto"/>
            <w:shd w:val="clear" w:color="auto" w:fill="E6E6E6"/>
          </w:tcPr>
          <w:p w:rsidR="001043EF" w:rsidRPr="004510E0" w:rsidRDefault="00604183"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156.6</w:t>
            </w:r>
            <w:r w:rsidR="001043EF" w:rsidRPr="004510E0">
              <w:rPr>
                <w:rFonts w:ascii="Arial" w:hAnsi="Arial" w:cs="Arial"/>
                <w:noProof/>
                <w:sz w:val="18"/>
                <w:szCs w:val="18"/>
                <w:lang w:val="af-ZA"/>
              </w:rPr>
              <w:t xml:space="preserve"> m</w:t>
            </w:r>
          </w:p>
        </w:tc>
        <w:tc>
          <w:tcPr>
            <w:tcW w:w="0" w:type="auto"/>
            <w:shd w:val="clear" w:color="auto" w:fill="E6E6E6"/>
          </w:tcPr>
          <w:p w:rsidR="001043EF" w:rsidRPr="004510E0" w:rsidRDefault="001043EF" w:rsidP="001043EF">
            <w:pPr>
              <w:spacing w:after="0" w:line="240" w:lineRule="auto"/>
              <w:jc w:val="center"/>
              <w:rPr>
                <w:rFonts w:ascii="Arial" w:hAnsi="Arial" w:cs="Arial"/>
                <w:noProof/>
                <w:sz w:val="18"/>
                <w:szCs w:val="18"/>
                <w:lang w:val="af-ZA"/>
              </w:rPr>
            </w:pPr>
            <w:r w:rsidRPr="004510E0">
              <w:rPr>
                <w:rFonts w:ascii="Arial" w:hAnsi="Arial" w:cs="Arial"/>
                <w:noProof/>
                <w:sz w:val="18"/>
                <w:szCs w:val="18"/>
                <w:lang w:val="af-ZA"/>
              </w:rPr>
              <w:t>150 m</w:t>
            </w:r>
          </w:p>
        </w:tc>
      </w:tr>
      <w:tr w:rsidR="002C4897" w:rsidRPr="004510E0" w:rsidTr="002C4897">
        <w:trPr>
          <w:trHeight w:val="214"/>
        </w:trPr>
        <w:tc>
          <w:tcPr>
            <w:tcW w:w="2026" w:type="dxa"/>
          </w:tcPr>
          <w:p w:rsidR="001043EF" w:rsidRPr="004510E0" w:rsidRDefault="001043EF" w:rsidP="006A2F51">
            <w:pPr>
              <w:spacing w:after="0" w:line="240" w:lineRule="auto"/>
              <w:rPr>
                <w:rFonts w:ascii="Arial" w:hAnsi="Arial" w:cs="Arial"/>
                <w:noProof/>
                <w:sz w:val="18"/>
                <w:szCs w:val="18"/>
                <w:lang w:val="af-ZA"/>
              </w:rPr>
            </w:pPr>
          </w:p>
        </w:tc>
        <w:tc>
          <w:tcPr>
            <w:tcW w:w="1029" w:type="dxa"/>
            <w:shd w:val="clear" w:color="auto" w:fill="CCCCCC"/>
          </w:tcPr>
          <w:p w:rsidR="001043EF" w:rsidRPr="004510E0" w:rsidRDefault="001043EF" w:rsidP="006A2F51">
            <w:pPr>
              <w:spacing w:after="0" w:line="240" w:lineRule="auto"/>
              <w:jc w:val="right"/>
              <w:rPr>
                <w:rFonts w:ascii="Arial" w:hAnsi="Arial" w:cs="Arial"/>
                <w:noProof/>
                <w:sz w:val="18"/>
                <w:szCs w:val="18"/>
                <w:lang w:val="af-ZA"/>
              </w:rPr>
            </w:pPr>
          </w:p>
        </w:tc>
        <w:tc>
          <w:tcPr>
            <w:tcW w:w="990" w:type="dxa"/>
            <w:tcBorders>
              <w:right w:val="thinThickSmallGap" w:sz="24" w:space="0" w:color="auto"/>
            </w:tcBorders>
            <w:shd w:val="clear" w:color="auto" w:fill="CCCCCC"/>
          </w:tcPr>
          <w:p w:rsidR="001043EF" w:rsidRPr="004510E0" w:rsidRDefault="001043EF" w:rsidP="006A2F51">
            <w:pPr>
              <w:spacing w:after="0" w:line="240" w:lineRule="auto"/>
              <w:jc w:val="right"/>
              <w:rPr>
                <w:rFonts w:ascii="Arial" w:hAnsi="Arial" w:cs="Arial"/>
                <w:noProof/>
                <w:sz w:val="18"/>
                <w:szCs w:val="18"/>
                <w:lang w:val="af-ZA"/>
              </w:rPr>
            </w:pPr>
          </w:p>
        </w:tc>
        <w:tc>
          <w:tcPr>
            <w:tcW w:w="900" w:type="dxa"/>
            <w:tcBorders>
              <w:top w:val="single" w:sz="4" w:space="0" w:color="auto"/>
              <w:left w:val="thinThickSmallGap" w:sz="24" w:space="0" w:color="auto"/>
              <w:bottom w:val="thinThickSmallGap" w:sz="24" w:space="0" w:color="auto"/>
              <w:right w:val="thinThickSmallGap" w:sz="24" w:space="0" w:color="auto"/>
            </w:tcBorders>
            <w:shd w:val="clear" w:color="auto" w:fill="CCCCCC"/>
          </w:tcPr>
          <w:p w:rsidR="001043EF" w:rsidRPr="004510E0" w:rsidRDefault="001043EF" w:rsidP="006A2F51">
            <w:pPr>
              <w:spacing w:after="0" w:line="240" w:lineRule="auto"/>
              <w:jc w:val="right"/>
              <w:rPr>
                <w:rFonts w:ascii="Arial" w:hAnsi="Arial" w:cs="Arial"/>
                <w:noProof/>
                <w:sz w:val="18"/>
                <w:szCs w:val="18"/>
                <w:lang w:val="af-ZA"/>
              </w:rPr>
            </w:pPr>
          </w:p>
        </w:tc>
        <w:tc>
          <w:tcPr>
            <w:tcW w:w="0" w:type="auto"/>
            <w:tcBorders>
              <w:left w:val="thinThickSmallGap" w:sz="24" w:space="0" w:color="auto"/>
              <w:right w:val="thinThickSmallGap" w:sz="24" w:space="0" w:color="auto"/>
            </w:tcBorders>
            <w:shd w:val="clear" w:color="auto" w:fill="E6E6E6"/>
          </w:tcPr>
          <w:p w:rsidR="001043EF" w:rsidRPr="004510E0" w:rsidRDefault="001043EF" w:rsidP="006A2F51">
            <w:pPr>
              <w:spacing w:after="0" w:line="240" w:lineRule="auto"/>
              <w:jc w:val="right"/>
              <w:rPr>
                <w:rFonts w:ascii="Arial" w:hAnsi="Arial" w:cs="Arial"/>
                <w:noProof/>
                <w:sz w:val="18"/>
                <w:szCs w:val="18"/>
                <w:lang w:val="af-ZA"/>
              </w:rPr>
            </w:pPr>
          </w:p>
        </w:tc>
        <w:tc>
          <w:tcPr>
            <w:tcW w:w="0" w:type="auto"/>
            <w:tcBorders>
              <w:left w:val="thinThickSmallGap" w:sz="24" w:space="0" w:color="auto"/>
              <w:bottom w:val="thinThickSmallGap" w:sz="24" w:space="0" w:color="auto"/>
              <w:right w:val="thinThickSmallGap" w:sz="24" w:space="0" w:color="auto"/>
            </w:tcBorders>
            <w:shd w:val="clear" w:color="auto" w:fill="E6E6E6"/>
          </w:tcPr>
          <w:p w:rsidR="001043EF" w:rsidRPr="004510E0" w:rsidRDefault="001043EF" w:rsidP="006A2F51">
            <w:pPr>
              <w:spacing w:after="0" w:line="240" w:lineRule="auto"/>
              <w:jc w:val="right"/>
              <w:rPr>
                <w:rFonts w:ascii="Arial" w:hAnsi="Arial" w:cs="Arial"/>
                <w:noProof/>
                <w:sz w:val="18"/>
                <w:szCs w:val="18"/>
                <w:lang w:val="af-ZA"/>
              </w:rPr>
            </w:pPr>
          </w:p>
        </w:tc>
        <w:tc>
          <w:tcPr>
            <w:tcW w:w="0" w:type="auto"/>
            <w:tcBorders>
              <w:left w:val="thinThickSmallGap" w:sz="24" w:space="0" w:color="auto"/>
            </w:tcBorders>
            <w:shd w:val="clear" w:color="auto" w:fill="E6E6E6"/>
          </w:tcPr>
          <w:p w:rsidR="001043EF" w:rsidRPr="004510E0" w:rsidRDefault="001043EF" w:rsidP="006A2F51">
            <w:pPr>
              <w:spacing w:after="0" w:line="240" w:lineRule="auto"/>
              <w:jc w:val="right"/>
              <w:rPr>
                <w:rFonts w:ascii="Arial" w:hAnsi="Arial" w:cs="Arial"/>
                <w:noProof/>
                <w:sz w:val="18"/>
                <w:szCs w:val="18"/>
                <w:lang w:val="af-ZA"/>
              </w:rPr>
            </w:pPr>
          </w:p>
        </w:tc>
        <w:tc>
          <w:tcPr>
            <w:tcW w:w="0" w:type="auto"/>
            <w:shd w:val="clear" w:color="auto" w:fill="E6E6E6"/>
          </w:tcPr>
          <w:p w:rsidR="001043EF" w:rsidRPr="004510E0" w:rsidRDefault="001043EF" w:rsidP="006A2F51">
            <w:pPr>
              <w:spacing w:after="0" w:line="240" w:lineRule="auto"/>
              <w:jc w:val="right"/>
              <w:rPr>
                <w:rFonts w:ascii="Arial" w:hAnsi="Arial" w:cs="Arial"/>
                <w:noProof/>
                <w:sz w:val="18"/>
                <w:szCs w:val="18"/>
                <w:lang w:val="af-ZA"/>
              </w:rPr>
            </w:pPr>
          </w:p>
        </w:tc>
        <w:tc>
          <w:tcPr>
            <w:tcW w:w="0" w:type="auto"/>
            <w:shd w:val="clear" w:color="auto" w:fill="E6E6E6"/>
          </w:tcPr>
          <w:p w:rsidR="001043EF" w:rsidRPr="004510E0" w:rsidRDefault="001043EF" w:rsidP="006A2F51">
            <w:pPr>
              <w:spacing w:after="0" w:line="240" w:lineRule="auto"/>
              <w:jc w:val="center"/>
              <w:rPr>
                <w:rFonts w:ascii="Arial" w:hAnsi="Arial" w:cs="Arial"/>
                <w:noProof/>
                <w:sz w:val="18"/>
                <w:szCs w:val="18"/>
                <w:lang w:val="af-ZA"/>
              </w:rPr>
            </w:pPr>
          </w:p>
        </w:tc>
      </w:tr>
    </w:tbl>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9"/>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B7" w:rsidRDefault="004734B7" w:rsidP="00595E08">
      <w:pPr>
        <w:spacing w:after="0" w:line="240" w:lineRule="auto"/>
      </w:pPr>
      <w:r>
        <w:separator/>
      </w:r>
    </w:p>
  </w:endnote>
  <w:endnote w:type="continuationSeparator" w:id="0">
    <w:p w:rsidR="004734B7" w:rsidRDefault="004734B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0B" w:rsidRPr="00AD79A4" w:rsidRDefault="00CB440B"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CB440B" w:rsidRDefault="00CB440B">
    <w:pPr>
      <w:pStyle w:val="Footer"/>
    </w:pP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B7" w:rsidRDefault="004734B7" w:rsidP="00595E08">
      <w:pPr>
        <w:spacing w:after="0" w:line="240" w:lineRule="auto"/>
      </w:pPr>
      <w:r>
        <w:separator/>
      </w:r>
    </w:p>
  </w:footnote>
  <w:footnote w:type="continuationSeparator" w:id="0">
    <w:p w:rsidR="004734B7" w:rsidRDefault="004734B7"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11B15"/>
    <w:rsid w:val="00030B78"/>
    <w:rsid w:val="00031C21"/>
    <w:rsid w:val="00040706"/>
    <w:rsid w:val="00045FE2"/>
    <w:rsid w:val="00046F84"/>
    <w:rsid w:val="00047EA1"/>
    <w:rsid w:val="00051FBC"/>
    <w:rsid w:val="00055F10"/>
    <w:rsid w:val="00056DC1"/>
    <w:rsid w:val="00057D3E"/>
    <w:rsid w:val="000700EE"/>
    <w:rsid w:val="00070D40"/>
    <w:rsid w:val="00080B99"/>
    <w:rsid w:val="00080C65"/>
    <w:rsid w:val="0008376F"/>
    <w:rsid w:val="00084741"/>
    <w:rsid w:val="000879DF"/>
    <w:rsid w:val="000928E8"/>
    <w:rsid w:val="00094283"/>
    <w:rsid w:val="000A258A"/>
    <w:rsid w:val="000A2A31"/>
    <w:rsid w:val="000A2F5C"/>
    <w:rsid w:val="000A39E7"/>
    <w:rsid w:val="000B35E3"/>
    <w:rsid w:val="000C10C1"/>
    <w:rsid w:val="000C1752"/>
    <w:rsid w:val="000C4865"/>
    <w:rsid w:val="000C4B73"/>
    <w:rsid w:val="000C4E72"/>
    <w:rsid w:val="000D105D"/>
    <w:rsid w:val="000D2F64"/>
    <w:rsid w:val="000D4860"/>
    <w:rsid w:val="000D629E"/>
    <w:rsid w:val="000D7425"/>
    <w:rsid w:val="000E172C"/>
    <w:rsid w:val="000E541C"/>
    <w:rsid w:val="000E7748"/>
    <w:rsid w:val="000E79D7"/>
    <w:rsid w:val="000F059E"/>
    <w:rsid w:val="000F28FF"/>
    <w:rsid w:val="000F428C"/>
    <w:rsid w:val="000F5B14"/>
    <w:rsid w:val="000F7D05"/>
    <w:rsid w:val="00100081"/>
    <w:rsid w:val="001043EF"/>
    <w:rsid w:val="0010672A"/>
    <w:rsid w:val="00110F70"/>
    <w:rsid w:val="001118A3"/>
    <w:rsid w:val="00111928"/>
    <w:rsid w:val="0012042A"/>
    <w:rsid w:val="001218D8"/>
    <w:rsid w:val="00122FC7"/>
    <w:rsid w:val="0012463E"/>
    <w:rsid w:val="00124699"/>
    <w:rsid w:val="00130067"/>
    <w:rsid w:val="00136127"/>
    <w:rsid w:val="00136B65"/>
    <w:rsid w:val="00137B10"/>
    <w:rsid w:val="001417C7"/>
    <w:rsid w:val="00142E5B"/>
    <w:rsid w:val="0015301B"/>
    <w:rsid w:val="0015485D"/>
    <w:rsid w:val="001549C2"/>
    <w:rsid w:val="00157186"/>
    <w:rsid w:val="00164FE7"/>
    <w:rsid w:val="001654B3"/>
    <w:rsid w:val="00165C85"/>
    <w:rsid w:val="00174465"/>
    <w:rsid w:val="00175573"/>
    <w:rsid w:val="00175734"/>
    <w:rsid w:val="001757E7"/>
    <w:rsid w:val="00175EB2"/>
    <w:rsid w:val="00176A66"/>
    <w:rsid w:val="00177BFC"/>
    <w:rsid w:val="00181B2D"/>
    <w:rsid w:val="00181DF1"/>
    <w:rsid w:val="001843E3"/>
    <w:rsid w:val="00185357"/>
    <w:rsid w:val="00190EE1"/>
    <w:rsid w:val="001A29BD"/>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3961"/>
    <w:rsid w:val="00205049"/>
    <w:rsid w:val="00211CCD"/>
    <w:rsid w:val="002139D0"/>
    <w:rsid w:val="002139DB"/>
    <w:rsid w:val="00216F83"/>
    <w:rsid w:val="002176D6"/>
    <w:rsid w:val="00220D8E"/>
    <w:rsid w:val="00225418"/>
    <w:rsid w:val="00230CA5"/>
    <w:rsid w:val="0023386D"/>
    <w:rsid w:val="002341C4"/>
    <w:rsid w:val="002350CC"/>
    <w:rsid w:val="00236BED"/>
    <w:rsid w:val="002372BE"/>
    <w:rsid w:val="0023735C"/>
    <w:rsid w:val="00244DA4"/>
    <w:rsid w:val="00246D78"/>
    <w:rsid w:val="00250E1D"/>
    <w:rsid w:val="002512C0"/>
    <w:rsid w:val="00251A87"/>
    <w:rsid w:val="0025573C"/>
    <w:rsid w:val="00267052"/>
    <w:rsid w:val="0027201C"/>
    <w:rsid w:val="00275622"/>
    <w:rsid w:val="0027721A"/>
    <w:rsid w:val="00277FF7"/>
    <w:rsid w:val="00280379"/>
    <w:rsid w:val="00280B32"/>
    <w:rsid w:val="00280BC7"/>
    <w:rsid w:val="00296BB6"/>
    <w:rsid w:val="00297526"/>
    <w:rsid w:val="002A3692"/>
    <w:rsid w:val="002A3E51"/>
    <w:rsid w:val="002A597D"/>
    <w:rsid w:val="002A5A13"/>
    <w:rsid w:val="002B0F5A"/>
    <w:rsid w:val="002B22C9"/>
    <w:rsid w:val="002B3545"/>
    <w:rsid w:val="002B41CC"/>
    <w:rsid w:val="002C18E4"/>
    <w:rsid w:val="002C4897"/>
    <w:rsid w:val="002C616B"/>
    <w:rsid w:val="002C65CD"/>
    <w:rsid w:val="002D03E2"/>
    <w:rsid w:val="002D122B"/>
    <w:rsid w:val="002D17EB"/>
    <w:rsid w:val="002D3448"/>
    <w:rsid w:val="002E1866"/>
    <w:rsid w:val="002E4867"/>
    <w:rsid w:val="002F2B2B"/>
    <w:rsid w:val="002F2F8A"/>
    <w:rsid w:val="002F5CD3"/>
    <w:rsid w:val="00300633"/>
    <w:rsid w:val="0030169A"/>
    <w:rsid w:val="00302FB3"/>
    <w:rsid w:val="00313CB1"/>
    <w:rsid w:val="003170A8"/>
    <w:rsid w:val="0032546F"/>
    <w:rsid w:val="00325D4E"/>
    <w:rsid w:val="00331707"/>
    <w:rsid w:val="00337B83"/>
    <w:rsid w:val="00341DF3"/>
    <w:rsid w:val="003474D9"/>
    <w:rsid w:val="00350C01"/>
    <w:rsid w:val="00352FAF"/>
    <w:rsid w:val="00361029"/>
    <w:rsid w:val="00361403"/>
    <w:rsid w:val="003620BB"/>
    <w:rsid w:val="00363F58"/>
    <w:rsid w:val="00366560"/>
    <w:rsid w:val="003736BF"/>
    <w:rsid w:val="0038002B"/>
    <w:rsid w:val="00380CC6"/>
    <w:rsid w:val="00383392"/>
    <w:rsid w:val="003858A1"/>
    <w:rsid w:val="003959C7"/>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E4D"/>
    <w:rsid w:val="0043300C"/>
    <w:rsid w:val="00435D42"/>
    <w:rsid w:val="004435D9"/>
    <w:rsid w:val="00444977"/>
    <w:rsid w:val="004510C4"/>
    <w:rsid w:val="004510E0"/>
    <w:rsid w:val="00452062"/>
    <w:rsid w:val="00455927"/>
    <w:rsid w:val="004645E1"/>
    <w:rsid w:val="004711F0"/>
    <w:rsid w:val="00471646"/>
    <w:rsid w:val="004734B7"/>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529E"/>
    <w:rsid w:val="004C73F2"/>
    <w:rsid w:val="004D222E"/>
    <w:rsid w:val="004D3ECA"/>
    <w:rsid w:val="004D5754"/>
    <w:rsid w:val="004E0F63"/>
    <w:rsid w:val="004E3B59"/>
    <w:rsid w:val="004E60FC"/>
    <w:rsid w:val="004F122F"/>
    <w:rsid w:val="004F24A1"/>
    <w:rsid w:val="004F599C"/>
    <w:rsid w:val="00502EEB"/>
    <w:rsid w:val="0050561C"/>
    <w:rsid w:val="00505C06"/>
    <w:rsid w:val="00506808"/>
    <w:rsid w:val="005121A0"/>
    <w:rsid w:val="00513E04"/>
    <w:rsid w:val="00522189"/>
    <w:rsid w:val="005330E2"/>
    <w:rsid w:val="00534AE0"/>
    <w:rsid w:val="005350A0"/>
    <w:rsid w:val="005369A5"/>
    <w:rsid w:val="00536B64"/>
    <w:rsid w:val="0053730A"/>
    <w:rsid w:val="00540ACC"/>
    <w:rsid w:val="00541EB1"/>
    <w:rsid w:val="00546152"/>
    <w:rsid w:val="00547C6C"/>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A65CE"/>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183"/>
    <w:rsid w:val="006042E1"/>
    <w:rsid w:val="006046D7"/>
    <w:rsid w:val="0060721F"/>
    <w:rsid w:val="00611C22"/>
    <w:rsid w:val="00612231"/>
    <w:rsid w:val="00613228"/>
    <w:rsid w:val="00613C1F"/>
    <w:rsid w:val="006254FA"/>
    <w:rsid w:val="006302CB"/>
    <w:rsid w:val="00632C81"/>
    <w:rsid w:val="0063644A"/>
    <w:rsid w:val="006372B6"/>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5012"/>
    <w:rsid w:val="00697331"/>
    <w:rsid w:val="006A0B6E"/>
    <w:rsid w:val="006A3BB0"/>
    <w:rsid w:val="006A5DD3"/>
    <w:rsid w:val="006A6345"/>
    <w:rsid w:val="006B22E7"/>
    <w:rsid w:val="006B4387"/>
    <w:rsid w:val="006B4617"/>
    <w:rsid w:val="006B4E1B"/>
    <w:rsid w:val="006C1559"/>
    <w:rsid w:val="006D3210"/>
    <w:rsid w:val="006D3BE7"/>
    <w:rsid w:val="006E0A15"/>
    <w:rsid w:val="006E231D"/>
    <w:rsid w:val="006E394D"/>
    <w:rsid w:val="006F29BD"/>
    <w:rsid w:val="006F43EB"/>
    <w:rsid w:val="007001A2"/>
    <w:rsid w:val="00705569"/>
    <w:rsid w:val="007264AE"/>
    <w:rsid w:val="00726D85"/>
    <w:rsid w:val="00730CAC"/>
    <w:rsid w:val="00731F8B"/>
    <w:rsid w:val="00732CB3"/>
    <w:rsid w:val="00737F9F"/>
    <w:rsid w:val="007427D1"/>
    <w:rsid w:val="00743489"/>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3661"/>
    <w:rsid w:val="007A4310"/>
    <w:rsid w:val="007A4C30"/>
    <w:rsid w:val="007A5391"/>
    <w:rsid w:val="007A6F34"/>
    <w:rsid w:val="007A7155"/>
    <w:rsid w:val="007B53EE"/>
    <w:rsid w:val="007C298B"/>
    <w:rsid w:val="007D0E15"/>
    <w:rsid w:val="007D4D85"/>
    <w:rsid w:val="007D4E14"/>
    <w:rsid w:val="007D531A"/>
    <w:rsid w:val="007E360C"/>
    <w:rsid w:val="007E6B47"/>
    <w:rsid w:val="007F01AA"/>
    <w:rsid w:val="007F12A5"/>
    <w:rsid w:val="007F6B60"/>
    <w:rsid w:val="00800749"/>
    <w:rsid w:val="008107A2"/>
    <w:rsid w:val="0081352C"/>
    <w:rsid w:val="0081487A"/>
    <w:rsid w:val="008219F6"/>
    <w:rsid w:val="00823F18"/>
    <w:rsid w:val="0082751D"/>
    <w:rsid w:val="00830C8C"/>
    <w:rsid w:val="00836320"/>
    <w:rsid w:val="008421EA"/>
    <w:rsid w:val="00843CDE"/>
    <w:rsid w:val="00843F54"/>
    <w:rsid w:val="008441E2"/>
    <w:rsid w:val="00845165"/>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399"/>
    <w:rsid w:val="008C5508"/>
    <w:rsid w:val="008C78C6"/>
    <w:rsid w:val="008E1A19"/>
    <w:rsid w:val="008E3E09"/>
    <w:rsid w:val="008E40E0"/>
    <w:rsid w:val="008E6511"/>
    <w:rsid w:val="008F2289"/>
    <w:rsid w:val="008F4FE6"/>
    <w:rsid w:val="00910B03"/>
    <w:rsid w:val="00912266"/>
    <w:rsid w:val="00912CD2"/>
    <w:rsid w:val="00914BF1"/>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A6C03"/>
    <w:rsid w:val="009B1746"/>
    <w:rsid w:val="009B1F88"/>
    <w:rsid w:val="009B3230"/>
    <w:rsid w:val="009B40F8"/>
    <w:rsid w:val="009C0212"/>
    <w:rsid w:val="009C3C69"/>
    <w:rsid w:val="009D0040"/>
    <w:rsid w:val="009D238D"/>
    <w:rsid w:val="009D33DC"/>
    <w:rsid w:val="009D709A"/>
    <w:rsid w:val="009D7FAF"/>
    <w:rsid w:val="009E4483"/>
    <w:rsid w:val="009E5750"/>
    <w:rsid w:val="009F0F82"/>
    <w:rsid w:val="00A03E2F"/>
    <w:rsid w:val="00A066BE"/>
    <w:rsid w:val="00A1318B"/>
    <w:rsid w:val="00A132E6"/>
    <w:rsid w:val="00A15C33"/>
    <w:rsid w:val="00A16DEE"/>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64418"/>
    <w:rsid w:val="00A751D8"/>
    <w:rsid w:val="00A77122"/>
    <w:rsid w:val="00A837EA"/>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7D19"/>
    <w:rsid w:val="00AD1C85"/>
    <w:rsid w:val="00AD79A4"/>
    <w:rsid w:val="00AE4F14"/>
    <w:rsid w:val="00AE539F"/>
    <w:rsid w:val="00AF4F63"/>
    <w:rsid w:val="00B0109A"/>
    <w:rsid w:val="00B04E97"/>
    <w:rsid w:val="00B06DA7"/>
    <w:rsid w:val="00B07E05"/>
    <w:rsid w:val="00B11F72"/>
    <w:rsid w:val="00B1434B"/>
    <w:rsid w:val="00B17128"/>
    <w:rsid w:val="00B31CDA"/>
    <w:rsid w:val="00B3410E"/>
    <w:rsid w:val="00B34BE7"/>
    <w:rsid w:val="00B65EBE"/>
    <w:rsid w:val="00B66D68"/>
    <w:rsid w:val="00B673C4"/>
    <w:rsid w:val="00B74323"/>
    <w:rsid w:val="00B76D8C"/>
    <w:rsid w:val="00B82006"/>
    <w:rsid w:val="00B84D8D"/>
    <w:rsid w:val="00B86765"/>
    <w:rsid w:val="00B96916"/>
    <w:rsid w:val="00BA3973"/>
    <w:rsid w:val="00BA3CFA"/>
    <w:rsid w:val="00BA5B31"/>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1805"/>
    <w:rsid w:val="00BE7774"/>
    <w:rsid w:val="00BF0FF8"/>
    <w:rsid w:val="00BF156E"/>
    <w:rsid w:val="00BF1983"/>
    <w:rsid w:val="00BF1A22"/>
    <w:rsid w:val="00BF1EAB"/>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19F8"/>
    <w:rsid w:val="00C86158"/>
    <w:rsid w:val="00C878E2"/>
    <w:rsid w:val="00C9171B"/>
    <w:rsid w:val="00C92E66"/>
    <w:rsid w:val="00CA2B0B"/>
    <w:rsid w:val="00CA6ECC"/>
    <w:rsid w:val="00CB303A"/>
    <w:rsid w:val="00CB440B"/>
    <w:rsid w:val="00CB4A78"/>
    <w:rsid w:val="00CC000B"/>
    <w:rsid w:val="00CC16D5"/>
    <w:rsid w:val="00CD1722"/>
    <w:rsid w:val="00CE0436"/>
    <w:rsid w:val="00CE5103"/>
    <w:rsid w:val="00CE71FD"/>
    <w:rsid w:val="00CF5E26"/>
    <w:rsid w:val="00CF758C"/>
    <w:rsid w:val="00D00ED9"/>
    <w:rsid w:val="00D0558A"/>
    <w:rsid w:val="00D12D4B"/>
    <w:rsid w:val="00D2092A"/>
    <w:rsid w:val="00D21060"/>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245"/>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37590"/>
    <w:rsid w:val="00E40090"/>
    <w:rsid w:val="00E43E76"/>
    <w:rsid w:val="00E52A2F"/>
    <w:rsid w:val="00E5448E"/>
    <w:rsid w:val="00E548C8"/>
    <w:rsid w:val="00E5772E"/>
    <w:rsid w:val="00E60B93"/>
    <w:rsid w:val="00E62F08"/>
    <w:rsid w:val="00E6424C"/>
    <w:rsid w:val="00E66070"/>
    <w:rsid w:val="00E71DFE"/>
    <w:rsid w:val="00E80028"/>
    <w:rsid w:val="00E843E7"/>
    <w:rsid w:val="00E84CDC"/>
    <w:rsid w:val="00E87661"/>
    <w:rsid w:val="00EA09AE"/>
    <w:rsid w:val="00EA49B2"/>
    <w:rsid w:val="00EA49C3"/>
    <w:rsid w:val="00EA50F1"/>
    <w:rsid w:val="00EA7106"/>
    <w:rsid w:val="00EA717C"/>
    <w:rsid w:val="00EB1977"/>
    <w:rsid w:val="00EB343C"/>
    <w:rsid w:val="00EB4A7B"/>
    <w:rsid w:val="00EC1B9D"/>
    <w:rsid w:val="00EC5A93"/>
    <w:rsid w:val="00EC600D"/>
    <w:rsid w:val="00EC6F95"/>
    <w:rsid w:val="00ED209B"/>
    <w:rsid w:val="00EE00D6"/>
    <w:rsid w:val="00EE395A"/>
    <w:rsid w:val="00EF1109"/>
    <w:rsid w:val="00EF40E1"/>
    <w:rsid w:val="00EF692A"/>
    <w:rsid w:val="00F00E30"/>
    <w:rsid w:val="00F03251"/>
    <w:rsid w:val="00F2008A"/>
    <w:rsid w:val="00F208EC"/>
    <w:rsid w:val="00F25FA1"/>
    <w:rsid w:val="00F26119"/>
    <w:rsid w:val="00F3153F"/>
    <w:rsid w:val="00F3231D"/>
    <w:rsid w:val="00F34519"/>
    <w:rsid w:val="00F34A2A"/>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0D6E"/>
    <w:rsid w:val="00F915E8"/>
    <w:rsid w:val="00F936DB"/>
    <w:rsid w:val="00F94E88"/>
    <w:rsid w:val="00FA03BD"/>
    <w:rsid w:val="00FA06B9"/>
    <w:rsid w:val="00FA1295"/>
    <w:rsid w:val="00FA1DC3"/>
    <w:rsid w:val="00FA32E6"/>
    <w:rsid w:val="00FA3D2B"/>
    <w:rsid w:val="00FA3EDC"/>
    <w:rsid w:val="00FA6F1F"/>
    <w:rsid w:val="00FA7DB0"/>
    <w:rsid w:val="00FB228F"/>
    <w:rsid w:val="00FB3131"/>
    <w:rsid w:val="00FB3BE0"/>
    <w:rsid w:val="00FB3EF7"/>
    <w:rsid w:val="00FB792D"/>
    <w:rsid w:val="00FC025B"/>
    <w:rsid w:val="00FC28AD"/>
    <w:rsid w:val="00FC36D2"/>
    <w:rsid w:val="00FC5148"/>
    <w:rsid w:val="00FC5BD0"/>
    <w:rsid w:val="00FD5F83"/>
    <w:rsid w:val="00FE2FE2"/>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B1977"/>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 w:type="character" w:customStyle="1" w:styleId="Heading1Char">
    <w:name w:val="Heading 1 Char"/>
    <w:basedOn w:val="DefaultParagraphFont"/>
    <w:link w:val="Heading1"/>
    <w:uiPriority w:val="9"/>
    <w:rsid w:val="00EB1977"/>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47002504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82485685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48472700">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336305669">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648508452">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853454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1318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zohopublic.com/zs/MkRPW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 Carstens</cp:lastModifiedBy>
  <cp:revision>2</cp:revision>
  <cp:lastPrinted>2021-08-03T10:04:00Z</cp:lastPrinted>
  <dcterms:created xsi:type="dcterms:W3CDTF">2021-08-23T08:25:00Z</dcterms:created>
  <dcterms:modified xsi:type="dcterms:W3CDTF">2021-08-23T08:25:00Z</dcterms:modified>
</cp:coreProperties>
</file>