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Pr="0068732E" w:rsidRDefault="0068732E" w:rsidP="0068732E">
                  <w:pPr>
                    <w:spacing w:after="0" w:line="240" w:lineRule="auto"/>
                    <w:ind w:right="113"/>
                    <w:jc w:val="center"/>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B416E0" w:rsidRPr="0068732E">
                    <w:rPr>
                      <w:rFonts w:ascii="Comic Sans MS" w:hAnsi="Comic Sans MS"/>
                      <w:b/>
                      <w:i/>
                      <w:noProof/>
                      <w:sz w:val="32"/>
                      <w:szCs w:val="32"/>
                      <w:lang w:val="af-ZA"/>
                    </w:rPr>
                    <w:t>CEO</w:t>
                  </w:r>
                  <w:r w:rsidR="00380922" w:rsidRPr="0068732E">
                    <w:rPr>
                      <w:rFonts w:ascii="Comic Sans MS" w:hAnsi="Comic Sans MS"/>
                      <w:b/>
                      <w:i/>
                      <w:noProof/>
                      <w:sz w:val="32"/>
                      <w:szCs w:val="32"/>
                      <w:lang w:val="af-ZA"/>
                    </w:rPr>
                    <w:t xml:space="preserve"> (</w:t>
                  </w:r>
                  <w:r w:rsidR="00C17DB9" w:rsidRPr="0068732E">
                    <w:rPr>
                      <w:rFonts w:ascii="Comic Sans MS" w:hAnsi="Comic Sans MS"/>
                      <w:b/>
                      <w:i/>
                      <w:noProof/>
                      <w:sz w:val="32"/>
                      <w:szCs w:val="32"/>
                      <w:lang w:val="af-ZA"/>
                    </w:rPr>
                    <w:t>3</w:t>
                  </w:r>
                  <w:r w:rsidR="00380922" w:rsidRPr="0068732E">
                    <w:rPr>
                      <w:rFonts w:ascii="Comic Sans MS" w:hAnsi="Comic Sans MS"/>
                      <w:b/>
                      <w:i/>
                      <w:noProof/>
                      <w:sz w:val="32"/>
                      <w:szCs w:val="32"/>
                      <w:lang w:val="af-ZA"/>
                    </w:rPr>
                    <w:t>/19</w:t>
                  </w:r>
                  <w:r w:rsidR="00B416E0" w:rsidRPr="0068732E">
                    <w:rPr>
                      <w:rFonts w:ascii="Comic Sans MS" w:hAnsi="Comic Sans MS"/>
                      <w:b/>
                      <w:i/>
                      <w:noProof/>
                      <w:sz w:val="32"/>
                      <w:szCs w:val="32"/>
                      <w:lang w:val="af-ZA"/>
                    </w:rPr>
                    <w:t>)</w:t>
                  </w:r>
                </w:p>
                <w:p w:rsidR="00B416E0" w:rsidRPr="0068732E" w:rsidRDefault="00B416E0" w:rsidP="0068732E">
                  <w:pPr>
                    <w:spacing w:after="0" w:line="240" w:lineRule="auto"/>
                    <w:ind w:right="113"/>
                    <w:rPr>
                      <w:rFonts w:ascii="Comic Sans MS" w:hAnsi="Comic Sans MS"/>
                      <w:b/>
                      <w:noProof/>
                      <w:color w:val="00B050"/>
                      <w:sz w:val="20"/>
                      <w:szCs w:val="20"/>
                      <w:lang w:val="af-ZA"/>
                    </w:rPr>
                  </w:pPr>
                  <w:r w:rsidRPr="0068732E">
                    <w:rPr>
                      <w:rFonts w:ascii="Comic Sans MS" w:hAnsi="Comic Sans MS"/>
                      <w:b/>
                      <w:noProof/>
                      <w:color w:val="00B050"/>
                      <w:sz w:val="20"/>
                      <w:szCs w:val="20"/>
                      <w:lang w:val="af-ZA"/>
                    </w:rPr>
                    <w:t>(</w:t>
                  </w:r>
                  <w:r w:rsidR="0068732E">
                    <w:rPr>
                      <w:rFonts w:ascii="Comic Sans MS" w:hAnsi="Comic Sans MS"/>
                      <w:b/>
                      <w:noProof/>
                      <w:color w:val="00B050"/>
                      <w:sz w:val="20"/>
                      <w:szCs w:val="20"/>
                      <w:lang w:val="af-ZA"/>
                    </w:rPr>
                    <w:t xml:space="preserve">Volg my op </w:t>
                  </w:r>
                  <w:r w:rsidR="006023AE" w:rsidRPr="0068732E">
                    <w:rPr>
                      <w:rFonts w:ascii="Comic Sans MS" w:hAnsi="Comic Sans MS"/>
                      <w:b/>
                      <w:noProof/>
                      <w:color w:val="00B050"/>
                      <w:sz w:val="20"/>
                      <w:szCs w:val="20"/>
                      <w:lang w:val="af-ZA"/>
                    </w:rPr>
                    <w:t>Twitter justchad_cga)</w:t>
                  </w:r>
                </w:p>
                <w:p w:rsidR="00B416E0" w:rsidRPr="0068732E" w:rsidRDefault="00B416E0" w:rsidP="00255109">
                  <w:pPr>
                    <w:spacing w:after="120" w:line="240" w:lineRule="auto"/>
                    <w:ind w:right="113"/>
                    <w:rPr>
                      <w:rFonts w:ascii="Comic Sans MS" w:hAnsi="Comic Sans MS"/>
                      <w:i/>
                      <w:noProof/>
                      <w:sz w:val="2"/>
                      <w:szCs w:val="20"/>
                      <w:lang w:val="af-ZA"/>
                    </w:rPr>
                  </w:pPr>
                </w:p>
                <w:p w:rsidR="00B416E0" w:rsidRPr="0068732E" w:rsidRDefault="004F23C5" w:rsidP="0068732E">
                  <w:pPr>
                    <w:spacing w:after="0" w:line="240" w:lineRule="auto"/>
                    <w:ind w:right="113"/>
                    <w:rPr>
                      <w:rFonts w:ascii="Comic Sans MS" w:hAnsi="Comic Sans MS"/>
                      <w:i/>
                      <w:noProof/>
                      <w:sz w:val="20"/>
                      <w:szCs w:val="20"/>
                      <w:lang w:val="af-ZA"/>
                    </w:rPr>
                  </w:pPr>
                  <w:r w:rsidRPr="0068732E">
                    <w:rPr>
                      <w:rFonts w:ascii="Comic Sans MS" w:hAnsi="Comic Sans MS"/>
                      <w:i/>
                      <w:noProof/>
                      <w:sz w:val="20"/>
                      <w:szCs w:val="20"/>
                      <w:lang w:val="af-ZA"/>
                    </w:rPr>
                    <w:t xml:space="preserve">Justin Chadwick </w:t>
                  </w:r>
                  <w:r w:rsidR="00C17DB9" w:rsidRPr="0068732E">
                    <w:rPr>
                      <w:rFonts w:ascii="Comic Sans MS" w:hAnsi="Comic Sans MS"/>
                      <w:i/>
                      <w:noProof/>
                      <w:sz w:val="20"/>
                      <w:szCs w:val="20"/>
                      <w:lang w:val="af-ZA"/>
                    </w:rPr>
                    <w:t>18</w:t>
                  </w:r>
                  <w:r w:rsidR="00380922" w:rsidRPr="0068732E">
                    <w:rPr>
                      <w:rFonts w:ascii="Comic Sans MS" w:hAnsi="Comic Sans MS"/>
                      <w:i/>
                      <w:noProof/>
                      <w:sz w:val="20"/>
                      <w:szCs w:val="20"/>
                      <w:lang w:val="af-ZA"/>
                    </w:rPr>
                    <w:t xml:space="preserve"> Januar</w:t>
                  </w:r>
                  <w:r w:rsidR="0068732E">
                    <w:rPr>
                      <w:rFonts w:ascii="Comic Sans MS" w:hAnsi="Comic Sans MS"/>
                      <w:i/>
                      <w:noProof/>
                      <w:sz w:val="20"/>
                      <w:szCs w:val="20"/>
                      <w:lang w:val="af-ZA"/>
                    </w:rPr>
                    <w:t>ie</w:t>
                  </w:r>
                  <w:r w:rsidR="00380922" w:rsidRPr="0068732E">
                    <w:rPr>
                      <w:rFonts w:ascii="Comic Sans MS" w:hAnsi="Comic Sans MS"/>
                      <w:i/>
                      <w:noProof/>
                      <w:sz w:val="20"/>
                      <w:szCs w:val="20"/>
                      <w:lang w:val="af-ZA"/>
                    </w:rPr>
                    <w:t xml:space="preserve"> 2019</w:t>
                  </w:r>
                  <w:r w:rsidR="00B416E0" w:rsidRPr="0068732E">
                    <w:rPr>
                      <w:rFonts w:ascii="Comic Sans MS" w:hAnsi="Comic Sans MS"/>
                      <w:b/>
                      <w:i/>
                      <w:noProof/>
                      <w:sz w:val="32"/>
                      <w:szCs w:val="32"/>
                      <w:lang w:val="af-ZA"/>
                    </w:rPr>
                    <w:t xml:space="preserve">             </w:t>
                  </w:r>
                  <w:r w:rsidR="00B416E0" w:rsidRPr="0068732E">
                    <w:rPr>
                      <w:rFonts w:ascii="Times New Roman" w:hAnsi="Times New Roman"/>
                      <w:noProof/>
                      <w:sz w:val="24"/>
                      <w:szCs w:val="24"/>
                      <w:lang w:val="af-ZA"/>
                    </w:rPr>
                    <w:t xml:space="preserve"> </w:t>
                  </w:r>
                </w:p>
              </w:tc>
              <w:tc>
                <w:tcPr>
                  <w:tcW w:w="6246" w:type="dxa"/>
                  <w:gridSpan w:val="2"/>
                  <w:shd w:val="clear" w:color="auto" w:fill="auto"/>
                </w:tcPr>
                <w:p w:rsidR="00B416E0" w:rsidRPr="0068732E" w:rsidRDefault="00E36139" w:rsidP="00255109">
                  <w:pPr>
                    <w:spacing w:after="0" w:line="240" w:lineRule="auto"/>
                    <w:ind w:right="113"/>
                    <w:rPr>
                      <w:rFonts w:ascii="Comic Sans MS" w:hAnsi="Comic Sans MS"/>
                      <w:b/>
                      <w:i/>
                      <w:noProof/>
                      <w:sz w:val="32"/>
                      <w:szCs w:val="32"/>
                      <w:lang w:val="af-ZA"/>
                    </w:rPr>
                  </w:pPr>
                  <w:r w:rsidRPr="0068732E">
                    <w:rPr>
                      <w:noProof/>
                      <w:lang w:val="en-US"/>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EE0C8A"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14728C">
                    <w:rPr>
                      <w:rFonts w:ascii="Arial" w:hAnsi="Arial" w:cs="Arial"/>
                      <w:b/>
                      <w:i/>
                      <w:color w:val="auto"/>
                    </w:rPr>
                    <w:t>Africa is too rich to be poor” Ben Murray Bruce, Nigeria</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506D01" w:rsidRDefault="00506D01" w:rsidP="00506D01">
                  <w:pPr>
                    <w:spacing w:after="0" w:line="240" w:lineRule="auto"/>
                    <w:rPr>
                      <w:rFonts w:asciiTheme="minorBidi" w:eastAsiaTheme="minorHAnsi" w:hAnsiTheme="minorBidi" w:cstheme="minorBidi"/>
                      <w:b/>
                      <w:bCs/>
                      <w:color w:val="C45911" w:themeColor="accent2" w:themeShade="BF"/>
                      <w:u w:val="single"/>
                      <w:lang w:val="en-US"/>
                    </w:rPr>
                  </w:pPr>
                  <w:r>
                    <w:rPr>
                      <w:rFonts w:asciiTheme="minorBidi" w:eastAsiaTheme="minorHAnsi" w:hAnsiTheme="minorBidi" w:cstheme="minorBidi"/>
                      <w:b/>
                      <w:bCs/>
                      <w:color w:val="C45911" w:themeColor="accent2" w:themeShade="BF"/>
                      <w:u w:val="single"/>
                      <w:lang w:val="en-US"/>
                    </w:rPr>
                    <w:t>DAFF MINISTER SE DIENSLEWERINGSFORUM</w:t>
                  </w:r>
                </w:p>
                <w:p w:rsidR="00506D01" w:rsidRDefault="00506D01" w:rsidP="00091443">
                  <w:pPr>
                    <w:jc w:val="both"/>
                    <w:rPr>
                      <w:rFonts w:asciiTheme="minorBidi" w:eastAsiaTheme="minorHAnsi" w:hAnsiTheme="minorBidi" w:cstheme="minorBidi"/>
                      <w:noProof/>
                      <w:lang w:val="af-ZA"/>
                    </w:rPr>
                  </w:pPr>
                  <w:r>
                    <w:rPr>
                      <w:rFonts w:asciiTheme="minorBidi" w:eastAsiaTheme="minorHAnsi" w:hAnsiTheme="minorBidi" w:cstheme="minorBidi"/>
                      <w:noProof/>
                      <w:lang w:val="af-ZA"/>
                    </w:rPr>
                    <w:t>As deel van die skedule van die Departement van Landbou, Bosbou en Visserye (DAFF), word 'n Diensleweringsforum belê om terugvoering aan lede te gee, en van die lede te hoor watter probleme DAFF moet aanspreek. Fruit South Africa was bevoorreg om die borg vir die Ministers se Diensleweringsforum te wees wat op Woensdag 16 Januarie 2019 in die Wes-Kaap gehou is. Die geleentheid het stiptelik om 08h00  in die pragtige dorpie Grabouw begin - die tuiste van TWO-A-DAY</w:t>
                  </w:r>
                  <w:r w:rsidR="00091443">
                    <w:rPr>
                      <w:rFonts w:asciiTheme="minorBidi" w:eastAsiaTheme="minorHAnsi" w:hAnsiTheme="minorBidi" w:cstheme="minorBidi"/>
                      <w:noProof/>
                      <w:lang w:val="af-ZA"/>
                    </w:rPr>
                    <w:t xml:space="preserve"> </w:t>
                  </w:r>
                  <w:r>
                    <w:rPr>
                      <w:rFonts w:asciiTheme="minorBidi" w:eastAsiaTheme="minorHAnsi" w:hAnsiTheme="minorBidi" w:cstheme="minorBidi"/>
                      <w:noProof/>
                      <w:lang w:val="af-ZA"/>
                    </w:rPr>
                    <w:t>se indrukwekkende pakhuis en geriewe. HORTGRO het 'n uitstekende program gereël - wat werkers, swart produsente en die gasheer (Two-A-Day) ingesluit het. Die omvang van die korporatiewe maatskaplike verantwoordelikheidsprogramme wat aangebied is, het die verbintenis tot inklusiewe groei in die vrugtebedryf getoon. 'n Besoek aan die pakhuis het die kapitale en tegnologiese intensiewe aard van die vrugtebedryf geïllustreer, terwyl die boordbesoek die komplekse aard van vrugteboerdery beklemtoon het. Die Diensleweringsforum het by die Erinvale-hotel in Somerset-Wes plaasgevind, en is deur belanghebbendes van landbou, bosbou en visserye bygewoon. As borg van die geleentheid is Fruit South Africa die geleentheid gebied om die vergadering toe te spreek. Die volgende word uitgelig:</w:t>
                  </w:r>
                </w:p>
                <w:p w:rsidR="00130161" w:rsidRDefault="00130161" w:rsidP="00D66078">
                  <w:pPr>
                    <w:tabs>
                      <w:tab w:val="left" w:pos="165"/>
                    </w:tabs>
                    <w:spacing w:after="0" w:line="240" w:lineRule="auto"/>
                    <w:jc w:val="both"/>
                    <w:rPr>
                      <w:rFonts w:asciiTheme="minorBidi" w:hAnsiTheme="minorBidi" w:cstheme="minorBidi"/>
                      <w:noProof/>
                      <w:lang w:val="af-ZA"/>
                    </w:rPr>
                  </w:pPr>
                  <w:r w:rsidRPr="00130161">
                    <w:rPr>
                      <w:rFonts w:asciiTheme="minorBidi" w:hAnsiTheme="minorBidi" w:cstheme="minorBidi"/>
                      <w:sz w:val="24"/>
                      <w:szCs w:val="24"/>
                    </w:rPr>
                    <w:t xml:space="preserve">• </w:t>
                  </w:r>
                  <w:r w:rsidRPr="00130161">
                    <w:rPr>
                      <w:rFonts w:asciiTheme="minorBidi" w:hAnsiTheme="minorBidi" w:cstheme="minorBidi"/>
                      <w:noProof/>
                      <w:lang w:val="af-ZA"/>
                    </w:rPr>
                    <w:t>Die vrugtebedryf in Suid-Afrika gaan deur 'n groeifase, beduid</w:t>
                  </w:r>
                  <w:r w:rsidR="00D66078">
                    <w:rPr>
                      <w:rFonts w:asciiTheme="minorBidi" w:hAnsiTheme="minorBidi" w:cstheme="minorBidi"/>
                      <w:noProof/>
                      <w:lang w:val="af-ZA"/>
                    </w:rPr>
                    <w:t>ende aanplantings in baie vrug</w:t>
                  </w:r>
                  <w:r w:rsidRPr="00130161">
                    <w:rPr>
                      <w:rFonts w:asciiTheme="minorBidi" w:hAnsiTheme="minorBidi" w:cstheme="minorBidi"/>
                      <w:noProof/>
                      <w:lang w:val="af-ZA"/>
                    </w:rPr>
                    <w:t>tipes bereik</w:t>
                  </w:r>
                </w:p>
                <w:p w:rsidR="00130161" w:rsidRPr="00130161" w:rsidRDefault="00130161" w:rsidP="00D66078">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xml:space="preserve"> </w:t>
                  </w:r>
                  <w:r>
                    <w:rPr>
                      <w:rFonts w:asciiTheme="minorBidi" w:hAnsiTheme="minorBidi" w:cstheme="minorBidi"/>
                      <w:noProof/>
                      <w:lang w:val="af-ZA"/>
                    </w:rPr>
                    <w:t xml:space="preserve"> </w:t>
                  </w:r>
                  <w:r w:rsidRPr="00130161">
                    <w:rPr>
                      <w:rFonts w:asciiTheme="minorBidi" w:hAnsiTheme="minorBidi" w:cstheme="minorBidi"/>
                      <w:noProof/>
                      <w:lang w:val="af-ZA"/>
                    </w:rPr>
                    <w:t>volwassenheid, wat in die volgende paar jaar tot verhoogde bemarkbare volumes sal lei.</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Dit is noodsaaklik dat die bedryf en DAFF saamwerk om marktoegang te verkry, te behou en te</w:t>
                  </w:r>
                </w:p>
                <w:p w:rsidR="00130161" w:rsidRP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xml:space="preserve"> </w:t>
                  </w:r>
                  <w:r>
                    <w:rPr>
                      <w:rFonts w:asciiTheme="minorBidi" w:hAnsiTheme="minorBidi" w:cstheme="minorBidi"/>
                      <w:noProof/>
                      <w:lang w:val="af-ZA"/>
                    </w:rPr>
                    <w:t xml:space="preserve"> </w:t>
                  </w:r>
                  <w:r w:rsidRPr="00130161">
                    <w:rPr>
                      <w:rFonts w:asciiTheme="minorBidi" w:hAnsiTheme="minorBidi" w:cstheme="minorBidi"/>
                      <w:noProof/>
                      <w:lang w:val="af-ZA"/>
                    </w:rPr>
                    <w:t>optimaliseer om te verseker dat hierdie bykomende groei redelike opbrengste na die plaas kan bring.</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Selfbeskerming neem oor die hele wêreld toe, wat toegang tot baie markte beïnvloed. Ontwikkelde lande</w:t>
                  </w:r>
                </w:p>
                <w:p w:rsidR="00D66078" w:rsidRDefault="00130161" w:rsidP="00D66078">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xml:space="preserve"> </w:t>
                  </w:r>
                  <w:r>
                    <w:rPr>
                      <w:rFonts w:asciiTheme="minorBidi" w:hAnsiTheme="minorBidi" w:cstheme="minorBidi"/>
                      <w:noProof/>
                      <w:lang w:val="af-ZA"/>
                    </w:rPr>
                    <w:t xml:space="preserve"> </w:t>
                  </w:r>
                  <w:r w:rsidR="00D66078">
                    <w:rPr>
                      <w:rFonts w:asciiTheme="minorBidi" w:hAnsiTheme="minorBidi" w:cstheme="minorBidi"/>
                      <w:noProof/>
                      <w:lang w:val="af-ZA"/>
                    </w:rPr>
                    <w:t>gebruik tegniese handelsbeperkings, t</w:t>
                  </w:r>
                  <w:r w:rsidRPr="00130161">
                    <w:rPr>
                      <w:rFonts w:asciiTheme="minorBidi" w:hAnsiTheme="minorBidi" w:cstheme="minorBidi"/>
                      <w:noProof/>
                      <w:lang w:val="af-ZA"/>
                    </w:rPr>
                    <w:t>erwyl minder gesofistikeerde markte tariewe as 'n manier gebruik</w:t>
                  </w:r>
                </w:p>
                <w:p w:rsidR="00130161" w:rsidRPr="00130161" w:rsidRDefault="00D66078" w:rsidP="00D66078">
                  <w:pPr>
                    <w:spacing w:after="0" w:line="240" w:lineRule="auto"/>
                    <w:jc w:val="both"/>
                    <w:rPr>
                      <w:rFonts w:asciiTheme="minorBidi" w:hAnsiTheme="minorBidi" w:cstheme="minorBidi"/>
                      <w:noProof/>
                      <w:lang w:val="af-ZA"/>
                    </w:rPr>
                  </w:pPr>
                  <w:r>
                    <w:rPr>
                      <w:rFonts w:asciiTheme="minorBidi" w:hAnsiTheme="minorBidi" w:cstheme="minorBidi"/>
                      <w:noProof/>
                      <w:lang w:val="af-ZA"/>
                    </w:rPr>
                    <w:t xml:space="preserve"> </w:t>
                  </w:r>
                  <w:r w:rsidR="00130161" w:rsidRPr="00130161">
                    <w:rPr>
                      <w:rFonts w:asciiTheme="minorBidi" w:hAnsiTheme="minorBidi" w:cstheme="minorBidi"/>
                      <w:noProof/>
                      <w:lang w:val="af-ZA"/>
                    </w:rPr>
                    <w:t xml:space="preserve"> om handel te beperk.</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Die minister is bedank vir sy leierskap en veral vir sy besoeke na be</w:t>
                  </w:r>
                  <w:r w:rsidR="00455DD9">
                    <w:rPr>
                      <w:rFonts w:asciiTheme="minorBidi" w:hAnsiTheme="minorBidi" w:cstheme="minorBidi"/>
                      <w:noProof/>
                      <w:lang w:val="af-ZA"/>
                    </w:rPr>
                    <w:t>langrike Suid-Afrikaanse vrugte</w:t>
                  </w:r>
                  <w:r w:rsidRPr="00130161">
                    <w:rPr>
                      <w:rFonts w:asciiTheme="minorBidi" w:hAnsiTheme="minorBidi" w:cstheme="minorBidi"/>
                      <w:noProof/>
                      <w:lang w:val="af-ZA"/>
                    </w:rPr>
                    <w:t>markte</w:t>
                  </w:r>
                </w:p>
                <w:p w:rsidR="00130161" w:rsidRP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xml:space="preserve"> </w:t>
                  </w:r>
                  <w:r>
                    <w:rPr>
                      <w:rFonts w:asciiTheme="minorBidi" w:hAnsiTheme="minorBidi" w:cstheme="minorBidi"/>
                      <w:noProof/>
                      <w:lang w:val="af-ZA"/>
                    </w:rPr>
                    <w:t xml:space="preserve"> </w:t>
                  </w:r>
                  <w:r w:rsidRPr="00130161">
                    <w:rPr>
                      <w:rFonts w:asciiTheme="minorBidi" w:hAnsiTheme="minorBidi" w:cstheme="minorBidi"/>
                      <w:noProof/>
                      <w:lang w:val="af-ZA"/>
                    </w:rPr>
                    <w:t>om marktoegangskwessies op te los (Thailand, VSA en China is genoem).</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Hierdie politieke wil van die Minister moet die hele departement inspireer vir ons om voordeel uit die</w:t>
                  </w:r>
                </w:p>
                <w:p w:rsidR="00455DD9" w:rsidRDefault="00130161" w:rsidP="00455DD9">
                  <w:pPr>
                    <w:spacing w:after="0" w:line="240" w:lineRule="auto"/>
                    <w:jc w:val="both"/>
                    <w:rPr>
                      <w:rFonts w:asciiTheme="minorBidi" w:hAnsiTheme="minorBidi" w:cstheme="minorBidi"/>
                      <w:noProof/>
                      <w:lang w:val="af-ZA"/>
                    </w:rPr>
                  </w:pPr>
                  <w:r>
                    <w:rPr>
                      <w:rFonts w:asciiTheme="minorBidi" w:hAnsiTheme="minorBidi" w:cstheme="minorBidi"/>
                      <w:noProof/>
                      <w:lang w:val="af-ZA"/>
                    </w:rPr>
                    <w:t xml:space="preserve"> </w:t>
                  </w:r>
                  <w:r w:rsidRPr="00130161">
                    <w:rPr>
                      <w:rFonts w:asciiTheme="minorBidi" w:hAnsiTheme="minorBidi" w:cstheme="minorBidi"/>
                      <w:noProof/>
                      <w:lang w:val="af-ZA"/>
                    </w:rPr>
                    <w:t xml:space="preserve"> groeiende bemarkbare volumes te trek. </w:t>
                  </w:r>
                  <w:r w:rsidR="00455DD9">
                    <w:rPr>
                      <w:rFonts w:asciiTheme="minorBidi" w:hAnsiTheme="minorBidi" w:cstheme="minorBidi"/>
                      <w:noProof/>
                      <w:lang w:val="af-ZA"/>
                    </w:rPr>
                    <w:t xml:space="preserve">Die kompetisie </w:t>
                  </w:r>
                  <w:r w:rsidRPr="00130161">
                    <w:rPr>
                      <w:rFonts w:asciiTheme="minorBidi" w:hAnsiTheme="minorBidi" w:cstheme="minorBidi"/>
                      <w:noProof/>
                      <w:lang w:val="af-ZA"/>
                    </w:rPr>
                    <w:t>werk hard om hul markaandeel te verhoog - 'n</w:t>
                  </w:r>
                </w:p>
                <w:p w:rsidR="00130161" w:rsidRPr="00130161" w:rsidRDefault="00455DD9" w:rsidP="00455DD9">
                  <w:pPr>
                    <w:spacing w:after="0" w:line="240" w:lineRule="auto"/>
                    <w:jc w:val="both"/>
                    <w:rPr>
                      <w:rFonts w:asciiTheme="minorBidi" w:hAnsiTheme="minorBidi" w:cstheme="minorBidi"/>
                      <w:noProof/>
                      <w:lang w:val="af-ZA"/>
                    </w:rPr>
                  </w:pPr>
                  <w:r>
                    <w:rPr>
                      <w:rFonts w:asciiTheme="minorBidi" w:hAnsiTheme="minorBidi" w:cstheme="minorBidi"/>
                      <w:noProof/>
                      <w:lang w:val="af-ZA"/>
                    </w:rPr>
                    <w:t xml:space="preserve"> </w:t>
                  </w:r>
                  <w:r w:rsidR="00130161" w:rsidRPr="00130161">
                    <w:rPr>
                      <w:rFonts w:asciiTheme="minorBidi" w:hAnsiTheme="minorBidi" w:cstheme="minorBidi"/>
                      <w:noProof/>
                      <w:lang w:val="af-ZA"/>
                    </w:rPr>
                    <w:t xml:space="preserve"> nuwe</w:t>
                  </w:r>
                  <w:r>
                    <w:rPr>
                      <w:rFonts w:asciiTheme="minorBidi" w:hAnsiTheme="minorBidi" w:cstheme="minorBidi"/>
                      <w:noProof/>
                      <w:lang w:val="af-ZA"/>
                    </w:rPr>
                    <w:t xml:space="preserve"> </w:t>
                  </w:r>
                  <w:r w:rsidR="00130161" w:rsidRPr="00130161">
                    <w:rPr>
                      <w:rFonts w:asciiTheme="minorBidi" w:hAnsiTheme="minorBidi" w:cstheme="minorBidi"/>
                      <w:noProof/>
                      <w:lang w:val="af-ZA"/>
                    </w:rPr>
                    <w:t>dringendheid is nodig vir Suid-Afrika om mededingend te bly.</w:t>
                  </w:r>
                </w:p>
                <w:p w:rsidR="00130161" w:rsidRPr="00130161" w:rsidRDefault="00130161" w:rsidP="00455DD9">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Die arbeidsintensiewe aard van die vrugtebedryf beteken dat groei tot werkskepping</w:t>
                  </w:r>
                  <w:r w:rsidR="00455DD9">
                    <w:rPr>
                      <w:rFonts w:asciiTheme="minorBidi" w:hAnsiTheme="minorBidi" w:cstheme="minorBidi"/>
                      <w:noProof/>
                      <w:lang w:val="af-ZA"/>
                    </w:rPr>
                    <w:t xml:space="preserve"> lei</w:t>
                  </w:r>
                  <w:r w:rsidRPr="00130161">
                    <w:rPr>
                      <w:rFonts w:asciiTheme="minorBidi" w:hAnsiTheme="minorBidi" w:cstheme="minorBidi"/>
                      <w:noProof/>
                      <w:lang w:val="af-ZA"/>
                    </w:rPr>
                    <w:t>.</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Die uitvoerfokus van die vrugtebedryf maak dit 'n belangrike dryfveer vir Suid-Afrikaanse ekonomiese</w:t>
                  </w:r>
                </w:p>
                <w:p w:rsidR="00130161" w:rsidRP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xml:space="preserve"> </w:t>
                  </w:r>
                  <w:r>
                    <w:rPr>
                      <w:rFonts w:asciiTheme="minorBidi" w:hAnsiTheme="minorBidi" w:cstheme="minorBidi"/>
                      <w:noProof/>
                      <w:lang w:val="af-ZA"/>
                    </w:rPr>
                    <w:t xml:space="preserve"> </w:t>
                  </w:r>
                  <w:r w:rsidRPr="00130161">
                    <w:rPr>
                      <w:rFonts w:asciiTheme="minorBidi" w:hAnsiTheme="minorBidi" w:cstheme="minorBidi"/>
                      <w:noProof/>
                      <w:lang w:val="af-ZA"/>
                    </w:rPr>
                    <w:t>groei.</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Die kapitale en tegnologiese intensiewe aard van die bedryf beteken dat die bedryf en die regering nou</w:t>
                  </w:r>
                </w:p>
                <w:p w:rsidR="00130161" w:rsidRDefault="00130161" w:rsidP="00130161">
                  <w:pPr>
                    <w:spacing w:after="0" w:line="240" w:lineRule="auto"/>
                    <w:jc w:val="both"/>
                    <w:rPr>
                      <w:rFonts w:asciiTheme="minorBidi" w:hAnsiTheme="minorBidi" w:cstheme="minorBidi"/>
                      <w:noProof/>
                      <w:lang w:val="af-ZA"/>
                    </w:rPr>
                  </w:pPr>
                  <w:r>
                    <w:rPr>
                      <w:rFonts w:asciiTheme="minorBidi" w:hAnsiTheme="minorBidi" w:cstheme="minorBidi"/>
                      <w:noProof/>
                      <w:lang w:val="af-ZA"/>
                    </w:rPr>
                    <w:t xml:space="preserve"> </w:t>
                  </w:r>
                  <w:r w:rsidRPr="00130161">
                    <w:rPr>
                      <w:rFonts w:asciiTheme="minorBidi" w:hAnsiTheme="minorBidi" w:cstheme="minorBidi"/>
                      <w:noProof/>
                      <w:lang w:val="af-ZA"/>
                    </w:rPr>
                    <w:t xml:space="preserve"> saam met nuwe toetreders in die bedryf moet werk, om hulle van die ondersteuning en mentorskap te</w:t>
                  </w:r>
                </w:p>
                <w:p w:rsidR="00130161" w:rsidRPr="00130161" w:rsidRDefault="00130161" w:rsidP="00130161">
                  <w:pPr>
                    <w:spacing w:after="0" w:line="240" w:lineRule="auto"/>
                    <w:jc w:val="both"/>
                    <w:rPr>
                      <w:rFonts w:asciiTheme="minorBidi" w:hAnsiTheme="minorBidi" w:cstheme="minorBidi"/>
                      <w:noProof/>
                      <w:lang w:val="af-ZA"/>
                    </w:rPr>
                  </w:pPr>
                  <w:r>
                    <w:rPr>
                      <w:rFonts w:asciiTheme="minorBidi" w:hAnsiTheme="minorBidi" w:cstheme="minorBidi"/>
                      <w:noProof/>
                      <w:lang w:val="af-ZA"/>
                    </w:rPr>
                    <w:t xml:space="preserve"> </w:t>
                  </w:r>
                  <w:r w:rsidRPr="00130161">
                    <w:rPr>
                      <w:rFonts w:asciiTheme="minorBidi" w:hAnsiTheme="minorBidi" w:cstheme="minorBidi"/>
                      <w:noProof/>
                      <w:lang w:val="af-ZA"/>
                    </w:rPr>
                    <w:t xml:space="preserve"> voorsien wat dit vir hul sal moontlik maak om te slaag.</w:t>
                  </w:r>
                </w:p>
                <w:p w:rsidR="00130161" w:rsidRDefault="00130161" w:rsidP="00130161">
                  <w:pPr>
                    <w:spacing w:after="0" w:line="240" w:lineRule="auto"/>
                    <w:jc w:val="both"/>
                    <w:rPr>
                      <w:rFonts w:asciiTheme="minorBidi" w:hAnsiTheme="minorBidi" w:cstheme="minorBidi"/>
                      <w:noProof/>
                      <w:lang w:val="af-ZA"/>
                    </w:rPr>
                  </w:pPr>
                  <w:r w:rsidRPr="00130161">
                    <w:rPr>
                      <w:rFonts w:asciiTheme="minorBidi" w:hAnsiTheme="minorBidi" w:cstheme="minorBidi"/>
                      <w:noProof/>
                      <w:lang w:val="af-ZA"/>
                    </w:rPr>
                    <w:t>• Die vrugtebedry</w:t>
                  </w:r>
                  <w:r w:rsidR="00455DD9">
                    <w:rPr>
                      <w:rFonts w:asciiTheme="minorBidi" w:hAnsiTheme="minorBidi" w:cstheme="minorBidi"/>
                      <w:noProof/>
                      <w:lang w:val="af-ZA"/>
                    </w:rPr>
                    <w:t>f is gereed om publieke privaat</w:t>
                  </w:r>
                  <w:r w:rsidRPr="00130161">
                    <w:rPr>
                      <w:rFonts w:asciiTheme="minorBidi" w:hAnsiTheme="minorBidi" w:cstheme="minorBidi"/>
                      <w:noProof/>
                      <w:lang w:val="af-ZA"/>
                    </w:rPr>
                    <w:t>vennootskappe te betree om te verseker dat die stygende</w:t>
                  </w:r>
                </w:p>
                <w:p w:rsidR="00130161" w:rsidRDefault="00130161" w:rsidP="00130161">
                  <w:pPr>
                    <w:spacing w:after="0" w:line="240" w:lineRule="auto"/>
                    <w:jc w:val="both"/>
                    <w:rPr>
                      <w:rFonts w:asciiTheme="minorBidi" w:hAnsiTheme="minorBidi" w:cstheme="minorBidi"/>
                      <w:noProof/>
                      <w:lang w:val="af-ZA"/>
                    </w:rPr>
                  </w:pPr>
                  <w:r>
                    <w:rPr>
                      <w:rFonts w:asciiTheme="minorBidi" w:hAnsiTheme="minorBidi" w:cstheme="minorBidi"/>
                      <w:noProof/>
                      <w:lang w:val="af-ZA"/>
                    </w:rPr>
                    <w:t xml:space="preserve"> </w:t>
                  </w:r>
                  <w:r w:rsidRPr="00130161">
                    <w:rPr>
                      <w:rFonts w:asciiTheme="minorBidi" w:hAnsiTheme="minorBidi" w:cstheme="minorBidi"/>
                      <w:noProof/>
                      <w:lang w:val="af-ZA"/>
                    </w:rPr>
                    <w:t xml:space="preserve"> volumes tot inklusiewe groei sal lei.</w:t>
                  </w:r>
                </w:p>
                <w:p w:rsidR="00235A58" w:rsidRPr="00235A58" w:rsidRDefault="00235A58" w:rsidP="00C929C7">
                  <w:pPr>
                    <w:spacing w:line="240" w:lineRule="auto"/>
                    <w:jc w:val="both"/>
                    <w:rPr>
                      <w:rFonts w:asciiTheme="minorBidi" w:eastAsiaTheme="minorHAnsi" w:hAnsiTheme="minorBidi" w:cstheme="minorBidi"/>
                      <w:noProof/>
                      <w:lang w:val="af-ZA"/>
                    </w:rPr>
                  </w:pPr>
                  <w:r w:rsidRPr="00235A58">
                    <w:rPr>
                      <w:rFonts w:asciiTheme="minorBidi" w:eastAsiaTheme="minorHAnsi" w:hAnsiTheme="minorBidi" w:cstheme="minorBidi"/>
                      <w:noProof/>
                      <w:lang w:val="af-ZA"/>
                    </w:rPr>
                    <w:t>Die Statikus-Generaal het oor die sensus van kommersiële landbou</w:t>
                  </w:r>
                  <w:r w:rsidR="00876337">
                    <w:rPr>
                      <w:rFonts w:asciiTheme="minorBidi" w:eastAsiaTheme="minorHAnsi" w:hAnsiTheme="minorBidi" w:cstheme="minorBidi"/>
                      <w:noProof/>
                      <w:lang w:val="af-ZA"/>
                    </w:rPr>
                    <w:t xml:space="preserve">produsente </w:t>
                  </w:r>
                  <w:r w:rsidRPr="00235A58">
                    <w:rPr>
                      <w:rFonts w:asciiTheme="minorBidi" w:eastAsiaTheme="minorHAnsi" w:hAnsiTheme="minorBidi" w:cstheme="minorBidi"/>
                      <w:noProof/>
                      <w:lang w:val="af-ZA"/>
                    </w:rPr>
                    <w:t xml:space="preserve">gepraat  - die belang van betroubare statistieke is beklemtoon en die onafhanklike en vertroulike aard van die proses is verduidelik. Produsente moet met hierdie proses help sodat betroubare landboustatistieke versamel kan word. Hierdie sensus is 100 jaar gelede begin, en is </w:t>
                  </w:r>
                  <w:r w:rsidR="00C929C7">
                    <w:rPr>
                      <w:rFonts w:asciiTheme="minorBidi" w:eastAsiaTheme="minorHAnsi" w:hAnsiTheme="minorBidi" w:cstheme="minorBidi"/>
                      <w:noProof/>
                      <w:lang w:val="af-ZA"/>
                    </w:rPr>
                    <w:t xml:space="preserve">sedertdien </w:t>
                  </w:r>
                  <w:r w:rsidRPr="00235A58">
                    <w:rPr>
                      <w:rFonts w:asciiTheme="minorBidi" w:eastAsiaTheme="minorHAnsi" w:hAnsiTheme="minorBidi" w:cstheme="minorBidi"/>
                      <w:noProof/>
                      <w:lang w:val="af-ZA"/>
                    </w:rPr>
                    <w:t xml:space="preserve">elke vyf jaar herhaal. 'n Interessante statistiek is dat landbou 2,6% van die BBP verteenwoordig, maar 5,1% van indiensneming (in vergelyking met myne wat 2,5% is). Die Minister het aan die kommer oor onteiening sonder vergoeding geraak. Hy het </w:t>
                  </w:r>
                  <w:r w:rsidR="00876337">
                    <w:rPr>
                      <w:rFonts w:asciiTheme="minorBidi" w:eastAsiaTheme="minorHAnsi" w:hAnsiTheme="minorBidi" w:cstheme="minorBidi"/>
                      <w:noProof/>
                      <w:lang w:val="af-ZA"/>
                    </w:rPr>
                    <w:t xml:space="preserve">produsente </w:t>
                  </w:r>
                  <w:r w:rsidRPr="00235A58">
                    <w:rPr>
                      <w:rFonts w:asciiTheme="minorBidi" w:eastAsiaTheme="minorHAnsi" w:hAnsiTheme="minorBidi" w:cstheme="minorBidi"/>
                      <w:noProof/>
                      <w:lang w:val="af-ZA"/>
                    </w:rPr>
                    <w:t>gerusgestel dat produktiewe plase nie in gevaar vir onteien</w:t>
                  </w:r>
                  <w:r w:rsidR="00C929C7">
                    <w:rPr>
                      <w:rFonts w:asciiTheme="minorBidi" w:eastAsiaTheme="minorHAnsi" w:hAnsiTheme="minorBidi" w:cstheme="minorBidi"/>
                      <w:noProof/>
                      <w:lang w:val="af-ZA"/>
                    </w:rPr>
                    <w:t>ing</w:t>
                  </w:r>
                  <w:r w:rsidRPr="00235A58">
                    <w:rPr>
                      <w:rFonts w:asciiTheme="minorBidi" w:eastAsiaTheme="minorHAnsi" w:hAnsiTheme="minorBidi" w:cstheme="minorBidi"/>
                      <w:noProof/>
                      <w:lang w:val="af-ZA"/>
                    </w:rPr>
                    <w:t xml:space="preserve"> </w:t>
                  </w:r>
                  <w:r w:rsidR="00876337">
                    <w:rPr>
                      <w:rFonts w:asciiTheme="minorBidi" w:eastAsiaTheme="minorHAnsi" w:hAnsiTheme="minorBidi" w:cstheme="minorBidi"/>
                      <w:noProof/>
                      <w:lang w:val="af-ZA"/>
                    </w:rPr>
                    <w:t xml:space="preserve">is </w:t>
                  </w:r>
                  <w:r w:rsidRPr="00235A58">
                    <w:rPr>
                      <w:rFonts w:asciiTheme="minorBidi" w:eastAsiaTheme="minorHAnsi" w:hAnsiTheme="minorBidi" w:cstheme="minorBidi"/>
                      <w:noProof/>
                      <w:lang w:val="af-ZA"/>
                    </w:rPr>
                    <w:t xml:space="preserve">nie, maar het </w:t>
                  </w:r>
                  <w:r w:rsidR="00876337">
                    <w:rPr>
                      <w:rFonts w:asciiTheme="minorBidi" w:eastAsiaTheme="minorHAnsi" w:hAnsiTheme="minorBidi" w:cstheme="minorBidi"/>
                      <w:noProof/>
                      <w:lang w:val="af-ZA"/>
                    </w:rPr>
                    <w:t>produsente</w:t>
                  </w:r>
                  <w:r w:rsidRPr="00235A58">
                    <w:rPr>
                      <w:rFonts w:asciiTheme="minorBidi" w:eastAsiaTheme="minorHAnsi" w:hAnsiTheme="minorBidi" w:cstheme="minorBidi"/>
                      <w:noProof/>
                      <w:lang w:val="af-ZA"/>
                    </w:rPr>
                    <w:t xml:space="preserve"> aangemoedig om betrokke by grondhervorming en opheffingsprojekte te raak.</w:t>
                  </w:r>
                </w:p>
                <w:p w:rsidR="00876337" w:rsidRPr="00876337" w:rsidRDefault="00876337" w:rsidP="00876337">
                  <w:pPr>
                    <w:spacing w:after="0" w:line="240" w:lineRule="auto"/>
                    <w:ind w:right="-330"/>
                    <w:rPr>
                      <w:rFonts w:ascii="Arial" w:eastAsia="Times New Roman" w:hAnsi="Arial" w:cs="Arial"/>
                      <w:sz w:val="20"/>
                      <w:szCs w:val="20"/>
                      <w:lang w:val="en-US"/>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p w:rsidR="00297146" w:rsidRPr="0079307D" w:rsidRDefault="00297146" w:rsidP="00235A58">
                  <w:pPr>
                    <w:spacing w:after="120" w:line="264" w:lineRule="auto"/>
                    <w:jc w:val="both"/>
                    <w:rPr>
                      <w:rFonts w:ascii="Arial" w:hAnsi="Arial" w:cs="Arial"/>
                      <w:sz w:val="24"/>
                      <w:szCs w:val="24"/>
                      <w:lang w:val="en-US"/>
                    </w:rPr>
                  </w:pPr>
                  <w:bookmarkStart w:id="0" w:name="_GoBack"/>
                  <w:bookmarkEnd w:id="0"/>
                </w:p>
              </w:tc>
            </w:tr>
            <w:tr w:rsidR="00D66078" w:rsidRPr="0032083B" w:rsidTr="008C2CCB">
              <w:trPr>
                <w:gridAfter w:val="1"/>
                <w:wAfter w:w="434" w:type="dxa"/>
                <w:trHeight w:val="35"/>
                <w:tblCellSpacing w:w="0" w:type="dxa"/>
              </w:trPr>
              <w:tc>
                <w:tcPr>
                  <w:tcW w:w="10348" w:type="dxa"/>
                  <w:gridSpan w:val="2"/>
                  <w:vAlign w:val="center"/>
                </w:tcPr>
                <w:p w:rsidR="00D66078" w:rsidRDefault="00D66078" w:rsidP="00506D01">
                  <w:pPr>
                    <w:spacing w:after="0" w:line="240" w:lineRule="auto"/>
                    <w:rPr>
                      <w:rFonts w:asciiTheme="minorBidi" w:eastAsiaTheme="minorHAnsi" w:hAnsiTheme="minorBidi" w:cstheme="minorBidi"/>
                      <w:b/>
                      <w:bCs/>
                      <w:color w:val="C45911" w:themeColor="accent2" w:themeShade="BF"/>
                      <w:u w:val="single"/>
                      <w:lang w:val="en-US"/>
                    </w:rPr>
                  </w:pPr>
                </w:p>
              </w:tc>
            </w:tr>
            <w:tr w:rsidR="00130161" w:rsidRPr="0032083B" w:rsidTr="008C2CCB">
              <w:trPr>
                <w:gridAfter w:val="1"/>
                <w:wAfter w:w="434" w:type="dxa"/>
                <w:trHeight w:val="35"/>
                <w:tblCellSpacing w:w="0" w:type="dxa"/>
              </w:trPr>
              <w:tc>
                <w:tcPr>
                  <w:tcW w:w="10348" w:type="dxa"/>
                  <w:gridSpan w:val="2"/>
                  <w:vAlign w:val="center"/>
                </w:tcPr>
                <w:p w:rsidR="00130161" w:rsidRDefault="00130161" w:rsidP="00506D01">
                  <w:pPr>
                    <w:spacing w:after="0" w:line="240" w:lineRule="auto"/>
                    <w:rPr>
                      <w:rFonts w:asciiTheme="minorBidi" w:eastAsiaTheme="minorHAnsi" w:hAnsiTheme="minorBidi" w:cstheme="minorBidi"/>
                      <w:b/>
                      <w:bCs/>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5B0AE4">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443"/>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161"/>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A58"/>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23B3"/>
    <w:rsid w:val="003A2841"/>
    <w:rsid w:val="003A2932"/>
    <w:rsid w:val="003A3392"/>
    <w:rsid w:val="003A3E07"/>
    <w:rsid w:val="003A47D6"/>
    <w:rsid w:val="003A4F71"/>
    <w:rsid w:val="003A58F2"/>
    <w:rsid w:val="003A70FF"/>
    <w:rsid w:val="003B0339"/>
    <w:rsid w:val="003B0813"/>
    <w:rsid w:val="003B0BAA"/>
    <w:rsid w:val="003B2252"/>
    <w:rsid w:val="003B2954"/>
    <w:rsid w:val="003B3D12"/>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5DD9"/>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6D01"/>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8732E"/>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8D5"/>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337"/>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29C7"/>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07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A7F47"/>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407575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0343496">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18450608">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7028-54B2-4749-8D0D-C4454B04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2</cp:revision>
  <cp:lastPrinted>2018-11-02T11:05:00Z</cp:lastPrinted>
  <dcterms:created xsi:type="dcterms:W3CDTF">2019-01-22T10:36:00Z</dcterms:created>
  <dcterms:modified xsi:type="dcterms:W3CDTF">2019-01-22T10:36:00Z</dcterms:modified>
</cp:coreProperties>
</file>