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2406E" w14:textId="4E738568" w:rsidR="005859D8" w:rsidRPr="008654A3" w:rsidRDefault="005859D8" w:rsidP="005859D8">
      <w:pPr>
        <w:spacing w:after="0" w:line="240" w:lineRule="auto"/>
        <w:ind w:right="113"/>
        <w:rPr>
          <w:rFonts w:asciiTheme="minorHAnsi" w:hAnsiTheme="minorHAnsi" w:cstheme="minorHAnsi"/>
          <w:b/>
          <w:i/>
          <w:sz w:val="24"/>
          <w:szCs w:val="24"/>
        </w:rPr>
      </w:pPr>
      <w:r w:rsidRPr="008654A3">
        <w:rPr>
          <w:rFonts w:asciiTheme="minorHAnsi" w:hAnsiTheme="minorHAnsi" w:cstheme="minorHAnsi"/>
          <w:noProof/>
          <w:sz w:val="24"/>
          <w:szCs w:val="24"/>
          <w:lang w:eastAsia="en-ZA"/>
        </w:rPr>
        <w:drawing>
          <wp:anchor distT="0" distB="0" distL="114300" distR="114300" simplePos="0" relativeHeight="251659264" behindDoc="0" locked="0" layoutInCell="1" allowOverlap="1" wp14:anchorId="0CFF64D8" wp14:editId="3CCC6F76">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09B8">
        <w:rPr>
          <w:rFonts w:asciiTheme="minorHAnsi" w:hAnsiTheme="minorHAnsi" w:cstheme="minorHAnsi"/>
          <w:b/>
          <w:i/>
          <w:sz w:val="24"/>
          <w:szCs w:val="24"/>
        </w:rPr>
        <w:t xml:space="preserve">UIT DIE PEN VAN DIE </w:t>
      </w:r>
      <w:r w:rsidR="004009B8" w:rsidRPr="004009B8">
        <w:rPr>
          <w:rFonts w:asciiTheme="minorHAnsi" w:hAnsiTheme="minorHAnsi" w:cstheme="minorHAnsi"/>
          <w:b/>
          <w:i/>
          <w:sz w:val="24"/>
          <w:szCs w:val="24"/>
          <w:u w:val="single"/>
        </w:rPr>
        <w:t>WAARNEMENDE</w:t>
      </w:r>
      <w:r w:rsidR="004009B8">
        <w:rPr>
          <w:rFonts w:asciiTheme="minorHAnsi" w:hAnsiTheme="minorHAnsi" w:cstheme="minorHAnsi"/>
          <w:b/>
          <w:i/>
          <w:sz w:val="24"/>
          <w:szCs w:val="24"/>
        </w:rPr>
        <w:t xml:space="preserve"> </w:t>
      </w:r>
      <w:r w:rsidRPr="008654A3">
        <w:rPr>
          <w:rFonts w:asciiTheme="minorHAnsi" w:hAnsiTheme="minorHAnsi" w:cstheme="minorHAnsi"/>
          <w:b/>
          <w:i/>
          <w:sz w:val="24"/>
          <w:szCs w:val="24"/>
        </w:rPr>
        <w:t>CEO (</w:t>
      </w:r>
      <w:r w:rsidR="00473201">
        <w:rPr>
          <w:rFonts w:asciiTheme="minorHAnsi" w:hAnsiTheme="minorHAnsi" w:cstheme="minorHAnsi"/>
          <w:b/>
          <w:i/>
          <w:sz w:val="24"/>
          <w:szCs w:val="24"/>
        </w:rPr>
        <w:t>35</w:t>
      </w:r>
      <w:r w:rsidR="00AD79A4" w:rsidRPr="008654A3">
        <w:rPr>
          <w:rFonts w:asciiTheme="minorHAnsi" w:hAnsiTheme="minorHAnsi" w:cstheme="minorHAnsi"/>
          <w:b/>
          <w:i/>
          <w:sz w:val="24"/>
          <w:szCs w:val="24"/>
        </w:rPr>
        <w:t>/21</w:t>
      </w:r>
      <w:r w:rsidRPr="008654A3">
        <w:rPr>
          <w:rFonts w:asciiTheme="minorHAnsi" w:hAnsiTheme="minorHAnsi" w:cstheme="minorHAnsi"/>
          <w:b/>
          <w:i/>
          <w:sz w:val="24"/>
          <w:szCs w:val="24"/>
        </w:rPr>
        <w:t>)</w:t>
      </w:r>
      <w:r w:rsidRPr="008654A3">
        <w:rPr>
          <w:rFonts w:asciiTheme="minorHAnsi" w:hAnsiTheme="minorHAnsi" w:cstheme="minorHAnsi"/>
          <w:noProof/>
          <w:sz w:val="24"/>
          <w:szCs w:val="24"/>
          <w:lang w:eastAsia="en-ZA"/>
        </w:rPr>
        <w:t xml:space="preserve"> </w:t>
      </w:r>
    </w:p>
    <w:p w14:paraId="50F3E523" w14:textId="1F276884" w:rsidR="00361403" w:rsidRPr="008654A3" w:rsidRDefault="00473201" w:rsidP="00473201">
      <w:pPr>
        <w:rPr>
          <w:rFonts w:asciiTheme="minorHAnsi" w:hAnsiTheme="minorHAnsi" w:cstheme="minorHAnsi"/>
          <w:i/>
          <w:sz w:val="24"/>
          <w:szCs w:val="24"/>
        </w:rPr>
      </w:pPr>
      <w:r>
        <w:rPr>
          <w:rFonts w:asciiTheme="minorHAnsi" w:hAnsiTheme="minorHAnsi" w:cstheme="minorHAnsi"/>
          <w:i/>
          <w:sz w:val="24"/>
          <w:szCs w:val="24"/>
        </w:rPr>
        <w:t>Paul Hardman</w:t>
      </w:r>
      <w:r w:rsidR="00EF323D">
        <w:rPr>
          <w:rFonts w:asciiTheme="minorHAnsi" w:hAnsiTheme="minorHAnsi" w:cstheme="minorHAnsi"/>
          <w:i/>
          <w:sz w:val="24"/>
          <w:szCs w:val="24"/>
        </w:rPr>
        <w:t xml:space="preserve"> </w:t>
      </w:r>
      <w:r>
        <w:rPr>
          <w:rFonts w:asciiTheme="minorHAnsi" w:hAnsiTheme="minorHAnsi" w:cstheme="minorHAnsi"/>
          <w:i/>
          <w:sz w:val="24"/>
          <w:szCs w:val="24"/>
        </w:rPr>
        <w:t xml:space="preserve">17 September </w:t>
      </w:r>
      <w:r w:rsidR="00AD79A4" w:rsidRPr="008654A3">
        <w:rPr>
          <w:rFonts w:asciiTheme="minorHAnsi" w:hAnsiTheme="minorHAnsi" w:cstheme="minorHAnsi"/>
          <w:i/>
          <w:sz w:val="24"/>
          <w:szCs w:val="24"/>
        </w:rPr>
        <w:t>2021</w:t>
      </w:r>
    </w:p>
    <w:p w14:paraId="79244E51" w14:textId="773F8880" w:rsidR="00473201" w:rsidRPr="00473201" w:rsidRDefault="00C70B8E" w:rsidP="00C70B8E">
      <w:pPr>
        <w:spacing w:after="0"/>
        <w:rPr>
          <w:rFonts w:asciiTheme="minorHAnsi" w:eastAsia="Times New Roman" w:hAnsiTheme="minorHAnsi" w:cstheme="minorHAnsi"/>
          <w:b/>
          <w:bCs/>
          <w:i/>
          <w:color w:val="0F1419"/>
          <w:kern w:val="36"/>
          <w:sz w:val="24"/>
          <w:szCs w:val="24"/>
          <w:shd w:val="clear" w:color="auto" w:fill="FFFFFF"/>
          <w:lang w:eastAsia="en-ZA"/>
        </w:rPr>
      </w:pPr>
      <w:r>
        <w:rPr>
          <w:rFonts w:asciiTheme="minorHAnsi" w:eastAsia="Times New Roman" w:hAnsiTheme="minorHAnsi" w:cstheme="minorHAnsi"/>
          <w:b/>
          <w:bCs/>
          <w:i/>
          <w:color w:val="0F1419"/>
          <w:kern w:val="36"/>
          <w:sz w:val="24"/>
          <w:szCs w:val="24"/>
          <w:shd w:val="clear" w:color="auto" w:fill="FFFFFF"/>
          <w:lang w:eastAsia="en-ZA"/>
        </w:rPr>
        <w:t>“No time for your health today, no health for your time tomorrow” Thibaut</w:t>
      </w:r>
    </w:p>
    <w:p w14:paraId="6FCCF3B4" w14:textId="77777777" w:rsidR="008335D8" w:rsidRPr="008335D8" w:rsidRDefault="008335D8" w:rsidP="008335D8">
      <w:pPr>
        <w:spacing w:after="0" w:line="240" w:lineRule="auto"/>
        <w:rPr>
          <w:rFonts w:asciiTheme="minorHAnsi" w:eastAsiaTheme="minorHAnsi" w:hAnsiTheme="minorHAnsi" w:cstheme="minorBidi"/>
          <w:b/>
          <w:noProof/>
          <w:color w:val="7030A0"/>
          <w:u w:val="single"/>
          <w:lang w:val="af-ZA"/>
        </w:rPr>
      </w:pPr>
      <w:bookmarkStart w:id="0" w:name="_Hlk82815142"/>
      <w:r w:rsidRPr="008335D8">
        <w:rPr>
          <w:rFonts w:asciiTheme="minorHAnsi" w:eastAsiaTheme="minorHAnsi" w:hAnsiTheme="minorHAnsi" w:cstheme="minorBidi"/>
          <w:b/>
          <w:noProof/>
          <w:color w:val="7030A0"/>
          <w:u w:val="single"/>
          <w:lang w:val="af-ZA"/>
        </w:rPr>
        <w:t>BFAP-BASELINE  2021</w:t>
      </w:r>
    </w:p>
    <w:p w14:paraId="24AE23BF" w14:textId="6E0221CF" w:rsidR="008335D8" w:rsidRPr="008335D8" w:rsidRDefault="008335D8" w:rsidP="00AB40C2">
      <w:pPr>
        <w:spacing w:after="0" w:line="240" w:lineRule="auto"/>
        <w:jc w:val="both"/>
        <w:rPr>
          <w:rFonts w:asciiTheme="minorHAnsi" w:eastAsiaTheme="minorHAnsi" w:hAnsiTheme="minorHAnsi" w:cstheme="minorBidi"/>
          <w:noProof/>
          <w:lang w:val="af-ZA"/>
        </w:rPr>
      </w:pPr>
      <w:r w:rsidRPr="008335D8">
        <w:rPr>
          <w:rFonts w:asciiTheme="minorHAnsi" w:eastAsiaTheme="minorHAnsi" w:hAnsiTheme="minorHAnsi" w:cstheme="minorBidi"/>
          <w:noProof/>
          <w:lang w:val="af-ZA"/>
        </w:rPr>
        <w:t xml:space="preserve">Om die jaarlikse bekendstelling van die BFAP-Baseline by te woon, is soos om jaarliks ​​vir 'n mediese ondersoek te gaan. Dit is 'n goeie ding om te doen, selfs al kan die nuus sleg wees. Die Baseline bekendstelling het </w:t>
      </w:r>
      <w:r w:rsidR="00DE792D">
        <w:rPr>
          <w:rFonts w:asciiTheme="minorHAnsi" w:eastAsiaTheme="minorHAnsi" w:hAnsiTheme="minorHAnsi" w:cstheme="minorBidi"/>
          <w:noProof/>
          <w:lang w:val="af-ZA"/>
        </w:rPr>
        <w:t xml:space="preserve">hierdie week </w:t>
      </w:r>
      <w:r w:rsidRPr="008335D8">
        <w:rPr>
          <w:rFonts w:asciiTheme="minorHAnsi" w:eastAsiaTheme="minorHAnsi" w:hAnsiTheme="minorHAnsi" w:cstheme="minorBidi"/>
          <w:noProof/>
          <w:lang w:val="af-ZA"/>
        </w:rPr>
        <w:t>Woensdag plaasgevind en bied 'n perspektief op waar die SA landbousektor tans is en waar dit moontlik teen 2030 kan wees. ‘n Paar sleutelgedagtes van hierdie jaar se gebeurtenis:</w:t>
      </w:r>
    </w:p>
    <w:p w14:paraId="479E2AD5" w14:textId="3947A9C8" w:rsidR="008335D8" w:rsidRPr="008335D8" w:rsidRDefault="008335D8" w:rsidP="00AB40C2">
      <w:pPr>
        <w:spacing w:after="0" w:line="240" w:lineRule="auto"/>
        <w:jc w:val="both"/>
        <w:rPr>
          <w:rFonts w:asciiTheme="minorHAnsi" w:eastAsiaTheme="minorHAnsi" w:hAnsiTheme="minorHAnsi" w:cstheme="minorBidi"/>
          <w:noProof/>
          <w:lang w:val="af-ZA"/>
        </w:rPr>
      </w:pPr>
      <w:r w:rsidRPr="008335D8">
        <w:rPr>
          <w:rFonts w:asciiTheme="minorHAnsi" w:eastAsiaTheme="minorHAnsi" w:hAnsiTheme="minorHAnsi" w:cstheme="minorBidi"/>
          <w:noProof/>
          <w:lang w:val="af-ZA"/>
        </w:rPr>
        <w:t xml:space="preserve">• Teen die agtergrond van die COVID 19-pandemie en die verwoestende impak daarvan op die ekonomie, was die landbou 'n helder lig. Of dit in die toekoms waar gaan bly, hang grootliks van die vermoë om 'n bemagtigende handelsomgewing te skep </w:t>
      </w:r>
      <w:r w:rsidR="007E091E">
        <w:rPr>
          <w:rFonts w:asciiTheme="minorHAnsi" w:eastAsiaTheme="minorHAnsi" w:hAnsiTheme="minorHAnsi" w:cstheme="minorBidi"/>
          <w:noProof/>
          <w:lang w:val="af-ZA"/>
        </w:rPr>
        <w:t xml:space="preserve">af, </w:t>
      </w:r>
      <w:r w:rsidRPr="008335D8">
        <w:rPr>
          <w:rFonts w:asciiTheme="minorHAnsi" w:eastAsiaTheme="minorHAnsi" w:hAnsiTheme="minorHAnsi" w:cstheme="minorBidi"/>
          <w:noProof/>
          <w:lang w:val="af-ZA"/>
        </w:rPr>
        <w:t>as enigiets anders.</w:t>
      </w:r>
    </w:p>
    <w:p w14:paraId="19DDFC0E" w14:textId="03E9366C" w:rsidR="008335D8" w:rsidRPr="008335D8" w:rsidRDefault="008335D8" w:rsidP="00AB40C2">
      <w:pPr>
        <w:spacing w:after="0" w:line="240" w:lineRule="auto"/>
        <w:jc w:val="both"/>
        <w:rPr>
          <w:rFonts w:asciiTheme="minorHAnsi" w:eastAsiaTheme="minorHAnsi" w:hAnsiTheme="minorHAnsi" w:cstheme="minorBidi"/>
          <w:noProof/>
          <w:lang w:val="af-ZA"/>
        </w:rPr>
      </w:pPr>
      <w:r w:rsidRPr="008335D8">
        <w:rPr>
          <w:rFonts w:asciiTheme="minorHAnsi" w:eastAsiaTheme="minorHAnsi" w:hAnsiTheme="minorHAnsi" w:cstheme="minorBidi"/>
          <w:noProof/>
          <w:lang w:val="af-ZA"/>
        </w:rPr>
        <w:t xml:space="preserve">• Tuinbou, en spesifiek sitrus, is prominent in die toekomstige scenario's wat sterk groei toon. </w:t>
      </w:r>
      <w:r w:rsidR="00882D0E">
        <w:rPr>
          <w:rFonts w:asciiTheme="minorHAnsi" w:eastAsiaTheme="minorHAnsi" w:hAnsiTheme="minorHAnsi" w:cstheme="minorBidi"/>
          <w:noProof/>
          <w:lang w:val="af-ZA"/>
        </w:rPr>
        <w:t>H</w:t>
      </w:r>
      <w:r w:rsidRPr="008335D8">
        <w:rPr>
          <w:rFonts w:asciiTheme="minorHAnsi" w:eastAsiaTheme="minorHAnsi" w:hAnsiTheme="minorHAnsi" w:cstheme="minorBidi"/>
          <w:noProof/>
          <w:lang w:val="af-ZA"/>
        </w:rPr>
        <w:t>ierdie se</w:t>
      </w:r>
      <w:r w:rsidR="00AB40C2">
        <w:rPr>
          <w:rFonts w:asciiTheme="minorHAnsi" w:eastAsiaTheme="minorHAnsi" w:hAnsiTheme="minorHAnsi" w:cstheme="minorBidi"/>
          <w:noProof/>
          <w:lang w:val="af-ZA"/>
        </w:rPr>
        <w:t>k</w:t>
      </w:r>
      <w:r w:rsidRPr="008335D8">
        <w:rPr>
          <w:rFonts w:asciiTheme="minorHAnsi" w:eastAsiaTheme="minorHAnsi" w:hAnsiTheme="minorHAnsi" w:cstheme="minorBidi"/>
          <w:noProof/>
          <w:lang w:val="af-ZA"/>
        </w:rPr>
        <w:t xml:space="preserve">tor </w:t>
      </w:r>
      <w:r w:rsidR="00882D0E">
        <w:rPr>
          <w:rFonts w:asciiTheme="minorHAnsi" w:eastAsiaTheme="minorHAnsi" w:hAnsiTheme="minorHAnsi" w:cstheme="minorBidi"/>
          <w:noProof/>
          <w:lang w:val="af-ZA"/>
        </w:rPr>
        <w:t xml:space="preserve">is </w:t>
      </w:r>
      <w:r w:rsidRPr="008335D8">
        <w:rPr>
          <w:rFonts w:asciiTheme="minorHAnsi" w:eastAsiaTheme="minorHAnsi" w:hAnsiTheme="minorHAnsi" w:cstheme="minorBidi"/>
          <w:noProof/>
          <w:lang w:val="af-ZA"/>
        </w:rPr>
        <w:t>uitvoer gerig</w:t>
      </w:r>
      <w:r w:rsidR="00882D0E">
        <w:rPr>
          <w:rFonts w:asciiTheme="minorHAnsi" w:eastAsiaTheme="minorHAnsi" w:hAnsiTheme="minorHAnsi" w:cstheme="minorBidi"/>
          <w:noProof/>
          <w:lang w:val="af-ZA"/>
        </w:rPr>
        <w:t xml:space="preserve">, daarom </w:t>
      </w:r>
      <w:r w:rsidRPr="008335D8">
        <w:rPr>
          <w:rFonts w:asciiTheme="minorHAnsi" w:eastAsiaTheme="minorHAnsi" w:hAnsiTheme="minorHAnsi" w:cstheme="minorBidi"/>
          <w:noProof/>
          <w:lang w:val="af-ZA"/>
        </w:rPr>
        <w:t xml:space="preserve">lok dit buitelandse valuta </w:t>
      </w:r>
      <w:r w:rsidR="00AB40C2">
        <w:rPr>
          <w:rFonts w:asciiTheme="minorHAnsi" w:eastAsiaTheme="minorHAnsi" w:hAnsiTheme="minorHAnsi" w:cstheme="minorBidi"/>
          <w:noProof/>
          <w:lang w:val="af-ZA"/>
        </w:rPr>
        <w:t xml:space="preserve">wat </w:t>
      </w:r>
      <w:r w:rsidRPr="008335D8">
        <w:rPr>
          <w:rFonts w:asciiTheme="minorHAnsi" w:eastAsiaTheme="minorHAnsi" w:hAnsiTheme="minorHAnsi" w:cstheme="minorBidi"/>
          <w:noProof/>
          <w:lang w:val="af-ZA"/>
        </w:rPr>
        <w:t>baie nodig</w:t>
      </w:r>
      <w:r w:rsidR="00AB40C2">
        <w:rPr>
          <w:rFonts w:asciiTheme="minorHAnsi" w:eastAsiaTheme="minorHAnsi" w:hAnsiTheme="minorHAnsi" w:cstheme="minorBidi"/>
          <w:noProof/>
          <w:lang w:val="af-ZA"/>
        </w:rPr>
        <w:t xml:space="preserve"> is</w:t>
      </w:r>
      <w:r w:rsidRPr="008335D8">
        <w:rPr>
          <w:rFonts w:asciiTheme="minorHAnsi" w:eastAsiaTheme="minorHAnsi" w:hAnsiTheme="minorHAnsi" w:cstheme="minorBidi"/>
          <w:noProof/>
          <w:lang w:val="af-ZA"/>
        </w:rPr>
        <w:t>, skep dit betekenisvolle permanente werk en is dit dikwels die belangrikste werkgewer in plattelandse dorpe (waarde tot by die wortels</w:t>
      </w:r>
      <w:r w:rsidR="007E091E">
        <w:rPr>
          <w:rFonts w:asciiTheme="minorHAnsi" w:eastAsiaTheme="minorHAnsi" w:hAnsiTheme="minorHAnsi" w:cstheme="minorBidi"/>
          <w:noProof/>
          <w:lang w:val="af-ZA"/>
        </w:rPr>
        <w:t>)</w:t>
      </w:r>
      <w:r w:rsidRPr="008335D8">
        <w:rPr>
          <w:rFonts w:asciiTheme="minorHAnsi" w:eastAsiaTheme="minorHAnsi" w:hAnsiTheme="minorHAnsi" w:cstheme="minorBidi"/>
          <w:noProof/>
          <w:lang w:val="af-ZA"/>
        </w:rPr>
        <w:t>. Dit merk baie van die blokkies af wat in die Nasionale Ontwikkelingsplan as doelwit uiteengesit is. Toekomstige vinnige groei sal tot druk op pryse van produk</w:t>
      </w:r>
      <w:r w:rsidR="00AB40C2">
        <w:rPr>
          <w:rFonts w:asciiTheme="minorHAnsi" w:eastAsiaTheme="minorHAnsi" w:hAnsiTheme="minorHAnsi" w:cstheme="minorBidi"/>
          <w:noProof/>
          <w:lang w:val="af-ZA"/>
        </w:rPr>
        <w:t>te</w:t>
      </w:r>
      <w:r w:rsidRPr="008335D8">
        <w:rPr>
          <w:rFonts w:asciiTheme="minorHAnsi" w:eastAsiaTheme="minorHAnsi" w:hAnsiTheme="minorHAnsi" w:cstheme="minorBidi"/>
          <w:noProof/>
          <w:lang w:val="af-ZA"/>
        </w:rPr>
        <w:t xml:space="preserve">  lei, en sakeondernemings sal internasionaal mededingend moet bly. Marktoegang en effektiewe hawe- en padinfrastruktuur is van kritieke belang vir die sektore.</w:t>
      </w:r>
    </w:p>
    <w:p w14:paraId="741B7448" w14:textId="77777777" w:rsidR="008335D8" w:rsidRPr="008335D8" w:rsidRDefault="008335D8" w:rsidP="00AB40C2">
      <w:pPr>
        <w:spacing w:after="0" w:line="240" w:lineRule="auto"/>
        <w:jc w:val="both"/>
        <w:rPr>
          <w:rFonts w:asciiTheme="minorHAnsi" w:eastAsiaTheme="minorHAnsi" w:hAnsiTheme="minorHAnsi" w:cstheme="minorBidi"/>
          <w:noProof/>
          <w:lang w:val="af-ZA"/>
        </w:rPr>
      </w:pPr>
      <w:r w:rsidRPr="008335D8">
        <w:rPr>
          <w:rFonts w:asciiTheme="minorHAnsi" w:eastAsiaTheme="minorHAnsi" w:hAnsiTheme="minorHAnsi" w:cstheme="minorBidi"/>
          <w:noProof/>
          <w:lang w:val="af-ZA"/>
        </w:rPr>
        <w:t>• Vir binnelandse markgerigte sektore het die informele landbousektor groot potensiaal om te groei en betekenisvolle bykomende waarde tot die ekonomie te voeg. Daar is ook 'n groot potensiaal vir doeltreffendheid en produktiwiteitswins, maar om hierdie potensiaal te ontsluit, is 'n paar strukturele veranderinge in die manier waarop die regering en sake die sektor benader, nodig. Veral grondbesit as bron van sekuriteit is nodig om kranige produsente te help om hul onderneming van binne te laat groei. Om betroubare data oor die omvang van die bedrywighede, liggings, waardekettings, ens. te kry, is baie uitdagend in hierdie ruimte - iets wat Stats SA wil aanspreek.</w:t>
      </w:r>
    </w:p>
    <w:p w14:paraId="5C48EE22" w14:textId="77777777" w:rsidR="008335D8" w:rsidRPr="008335D8" w:rsidRDefault="008335D8" w:rsidP="00AB40C2">
      <w:pPr>
        <w:spacing w:after="0" w:line="240" w:lineRule="auto"/>
        <w:jc w:val="both"/>
        <w:rPr>
          <w:rFonts w:asciiTheme="minorHAnsi" w:eastAsiaTheme="minorHAnsi" w:hAnsiTheme="minorHAnsi" w:cstheme="minorBidi"/>
          <w:noProof/>
          <w:lang w:val="af-ZA"/>
        </w:rPr>
      </w:pPr>
      <w:r w:rsidRPr="008335D8">
        <w:rPr>
          <w:rFonts w:asciiTheme="minorHAnsi" w:eastAsiaTheme="minorHAnsi" w:hAnsiTheme="minorHAnsi" w:cstheme="minorBidi"/>
          <w:noProof/>
          <w:lang w:val="af-ZA"/>
        </w:rPr>
        <w:t>• Inklusiewe groei is vir almal belangrik.</w:t>
      </w:r>
    </w:p>
    <w:p w14:paraId="74E4717B" w14:textId="77777777" w:rsidR="008335D8" w:rsidRPr="008335D8" w:rsidRDefault="008335D8" w:rsidP="00AB40C2">
      <w:pPr>
        <w:spacing w:after="0" w:line="240" w:lineRule="auto"/>
        <w:jc w:val="both"/>
        <w:rPr>
          <w:rFonts w:asciiTheme="minorHAnsi" w:eastAsiaTheme="minorHAnsi" w:hAnsiTheme="minorHAnsi" w:cstheme="minorBidi"/>
          <w:noProof/>
          <w:lang w:val="af-ZA"/>
        </w:rPr>
      </w:pPr>
      <w:r w:rsidRPr="008335D8">
        <w:rPr>
          <w:rFonts w:asciiTheme="minorHAnsi" w:eastAsiaTheme="minorHAnsi" w:hAnsiTheme="minorHAnsi" w:cstheme="minorBidi"/>
          <w:noProof/>
          <w:lang w:val="af-ZA"/>
        </w:rPr>
        <w:t>• Daar is groot belofte vir die landbousektor, en betekenisvolle inklusiewe groei is moontlik deur toepaslike ingrypings.</w:t>
      </w:r>
    </w:p>
    <w:p w14:paraId="0DDB4700" w14:textId="77777777" w:rsidR="00941E86" w:rsidRPr="00941E86" w:rsidRDefault="00941E86" w:rsidP="00941E86">
      <w:pPr>
        <w:spacing w:after="0" w:line="240" w:lineRule="auto"/>
        <w:jc w:val="both"/>
        <w:rPr>
          <w:rFonts w:asciiTheme="minorHAnsi" w:eastAsiaTheme="minorHAnsi" w:hAnsiTheme="minorHAnsi" w:cstheme="minorBidi"/>
          <w:b/>
          <w:noProof/>
          <w:color w:val="7030A0"/>
          <w:u w:val="single"/>
          <w:lang w:val="af-ZA"/>
        </w:rPr>
      </w:pPr>
      <w:bookmarkStart w:id="1" w:name="_Hlk82815645"/>
      <w:bookmarkEnd w:id="0"/>
      <w:r w:rsidRPr="00941E86">
        <w:rPr>
          <w:rFonts w:asciiTheme="minorHAnsi" w:eastAsiaTheme="minorHAnsi" w:hAnsiTheme="minorHAnsi" w:cstheme="minorBidi"/>
          <w:b/>
          <w:noProof/>
          <w:color w:val="7030A0"/>
          <w:u w:val="single"/>
          <w:lang w:val="af-ZA"/>
        </w:rPr>
        <w:t>Komende Gebeure</w:t>
      </w:r>
    </w:p>
    <w:p w14:paraId="303F8FC9" w14:textId="407C4CD9" w:rsidR="00941E86" w:rsidRPr="00941E86" w:rsidRDefault="00941E86" w:rsidP="00941E86">
      <w:pPr>
        <w:spacing w:after="0" w:line="240" w:lineRule="auto"/>
        <w:jc w:val="both"/>
        <w:rPr>
          <w:rFonts w:asciiTheme="minorHAnsi" w:eastAsiaTheme="minorHAnsi" w:hAnsiTheme="minorHAnsi" w:cstheme="minorBidi"/>
          <w:noProof/>
          <w:lang w:val="af-ZA"/>
        </w:rPr>
      </w:pPr>
      <w:r w:rsidRPr="00941E86">
        <w:rPr>
          <w:rFonts w:asciiTheme="minorHAnsi" w:eastAsiaTheme="minorHAnsi" w:hAnsiTheme="minorHAnsi" w:cstheme="minorBidi"/>
          <w:noProof/>
          <w:lang w:val="af-ZA"/>
        </w:rPr>
        <w:t xml:space="preserve">Die Citrus Sustainability Forum (CSF) is vir 6 Oktober 2021 van 09h00 tot 11h00 geskeduleer </w:t>
      </w:r>
      <w:r>
        <w:rPr>
          <w:rFonts w:asciiTheme="minorHAnsi" w:eastAsiaTheme="minorHAnsi" w:hAnsiTheme="minorHAnsi" w:cstheme="minorBidi"/>
          <w:noProof/>
          <w:lang w:val="af-ZA"/>
        </w:rPr>
        <w:t xml:space="preserve">- </w:t>
      </w:r>
      <w:r w:rsidRPr="00941E86">
        <w:rPr>
          <w:rFonts w:asciiTheme="minorHAnsi" w:eastAsiaTheme="minorHAnsi" w:hAnsiTheme="minorHAnsi" w:cstheme="minorBidi"/>
          <w:noProof/>
          <w:lang w:val="af-ZA"/>
        </w:rPr>
        <w:t xml:space="preserve">en sal virtueel gehou word. Stuur 'n e -pos aan ph@cga.co.za as u belangstel om dit by te woon. Die datum vir die vergadering van die </w:t>
      </w:r>
      <w:r>
        <w:rPr>
          <w:rFonts w:asciiTheme="minorHAnsi" w:eastAsiaTheme="minorHAnsi" w:hAnsiTheme="minorHAnsi" w:cstheme="minorBidi"/>
          <w:noProof/>
          <w:lang w:val="af-ZA"/>
        </w:rPr>
        <w:t xml:space="preserve">Sitrusbemarkingsforum is </w:t>
      </w:r>
      <w:r w:rsidRPr="00941E86">
        <w:rPr>
          <w:rFonts w:asciiTheme="minorHAnsi" w:eastAsiaTheme="minorHAnsi" w:hAnsiTheme="minorHAnsi" w:cstheme="minorBidi"/>
          <w:noProof/>
          <w:lang w:val="af-ZA"/>
        </w:rPr>
        <w:t xml:space="preserve">12 Oktober 2021 - besonderhede </w:t>
      </w:r>
      <w:r>
        <w:rPr>
          <w:rFonts w:asciiTheme="minorHAnsi" w:eastAsiaTheme="minorHAnsi" w:hAnsiTheme="minorHAnsi" w:cstheme="minorBidi"/>
          <w:noProof/>
          <w:lang w:val="af-ZA"/>
        </w:rPr>
        <w:t xml:space="preserve">sal </w:t>
      </w:r>
      <w:r w:rsidRPr="00941E86">
        <w:rPr>
          <w:rFonts w:asciiTheme="minorHAnsi" w:eastAsiaTheme="minorHAnsi" w:hAnsiTheme="minorHAnsi" w:cstheme="minorBidi"/>
          <w:noProof/>
          <w:lang w:val="af-ZA"/>
        </w:rPr>
        <w:t xml:space="preserve">volg. Die reëlings vir die </w:t>
      </w:r>
      <w:r w:rsidRPr="00941E86">
        <w:rPr>
          <w:rFonts w:asciiTheme="minorHAnsi" w:eastAsiaTheme="minorHAnsi" w:hAnsiTheme="minorHAnsi" w:cstheme="minorBidi"/>
          <w:b/>
          <w:noProof/>
          <w:lang w:val="af-ZA"/>
        </w:rPr>
        <w:t>Jaarlikse Sitruskoördineringsvergadering</w:t>
      </w:r>
      <w:r w:rsidRPr="00941E86">
        <w:rPr>
          <w:rFonts w:asciiTheme="minorHAnsi" w:eastAsiaTheme="minorHAnsi" w:hAnsiTheme="minorHAnsi" w:cstheme="minorBidi"/>
          <w:noProof/>
          <w:lang w:val="af-ZA"/>
        </w:rPr>
        <w:t xml:space="preserve"> word getref en dit sal mettertyd gekommunikeer word.</w:t>
      </w:r>
    </w:p>
    <w:p w14:paraId="117BE21F" w14:textId="77777777" w:rsidR="00941E86" w:rsidRPr="00941E86" w:rsidRDefault="00941E86" w:rsidP="00941E86">
      <w:pPr>
        <w:spacing w:after="0" w:line="240" w:lineRule="auto"/>
        <w:jc w:val="both"/>
        <w:rPr>
          <w:rFonts w:asciiTheme="minorHAnsi" w:eastAsiaTheme="minorHAnsi" w:hAnsiTheme="minorHAnsi" w:cstheme="minorBidi"/>
          <w:b/>
          <w:noProof/>
          <w:color w:val="7030A0"/>
          <w:u w:val="single"/>
          <w:lang w:val="af-ZA"/>
        </w:rPr>
      </w:pPr>
      <w:r w:rsidRPr="00941E86">
        <w:rPr>
          <w:rFonts w:asciiTheme="minorHAnsi" w:eastAsiaTheme="minorHAnsi" w:hAnsiTheme="minorHAnsi" w:cstheme="minorBidi"/>
          <w:b/>
          <w:noProof/>
          <w:color w:val="7030A0"/>
          <w:u w:val="single"/>
          <w:lang w:val="af-ZA"/>
        </w:rPr>
        <w:t>COVID 19 Inentingsstatistieke</w:t>
      </w:r>
    </w:p>
    <w:p w14:paraId="589E7968" w14:textId="48C9852A" w:rsidR="00941E86" w:rsidRPr="00941E86" w:rsidRDefault="00941E86" w:rsidP="00941E86">
      <w:pPr>
        <w:spacing w:after="0" w:line="240" w:lineRule="auto"/>
        <w:jc w:val="both"/>
        <w:rPr>
          <w:noProof/>
          <w:lang w:val="af-ZA"/>
        </w:rPr>
      </w:pPr>
      <w:r w:rsidRPr="00941E86">
        <w:rPr>
          <w:rFonts w:asciiTheme="minorHAnsi" w:eastAsiaTheme="minorHAnsi" w:hAnsiTheme="minorHAnsi" w:cstheme="minorBidi"/>
          <w:noProof/>
          <w:lang w:val="af-ZA"/>
        </w:rPr>
        <w:t>Omrede die bekendstelling van die COVID 19-entstofprogram die impak van die COVID 19</w:t>
      </w:r>
      <w:bookmarkStart w:id="2" w:name="_GoBack"/>
      <w:bookmarkEnd w:id="2"/>
      <w:r w:rsidRPr="00941E86">
        <w:rPr>
          <w:rFonts w:asciiTheme="minorHAnsi" w:eastAsiaTheme="minorHAnsi" w:hAnsiTheme="minorHAnsi" w:cstheme="minorBidi"/>
          <w:noProof/>
          <w:lang w:val="af-ZA"/>
        </w:rPr>
        <w:t xml:space="preserve">-pandemie kan verander, word die </w:t>
      </w:r>
      <w:r w:rsidR="004009B8">
        <w:rPr>
          <w:rFonts w:asciiTheme="minorHAnsi" w:eastAsiaTheme="minorHAnsi" w:hAnsiTheme="minorHAnsi" w:cstheme="minorBidi"/>
          <w:noProof/>
          <w:lang w:val="af-ZA"/>
        </w:rPr>
        <w:t>in</w:t>
      </w:r>
      <w:r w:rsidRPr="00941E86">
        <w:rPr>
          <w:rFonts w:asciiTheme="minorHAnsi" w:eastAsiaTheme="minorHAnsi" w:hAnsiTheme="minorHAnsi" w:cstheme="minorBidi"/>
          <w:noProof/>
          <w:lang w:val="af-ZA"/>
        </w:rPr>
        <w:t>entst</w:t>
      </w:r>
      <w:r w:rsidR="004009B8">
        <w:rPr>
          <w:rFonts w:asciiTheme="minorHAnsi" w:eastAsiaTheme="minorHAnsi" w:hAnsiTheme="minorHAnsi" w:cstheme="minorBidi"/>
          <w:noProof/>
          <w:lang w:val="af-ZA"/>
        </w:rPr>
        <w:t>ingsge</w:t>
      </w:r>
      <w:r w:rsidRPr="00941E86">
        <w:rPr>
          <w:rFonts w:asciiTheme="minorHAnsi" w:eastAsiaTheme="minorHAnsi" w:hAnsiTheme="minorHAnsi" w:cstheme="minorBidi"/>
          <w:noProof/>
          <w:lang w:val="af-ZA"/>
        </w:rPr>
        <w:t xml:space="preserve">talle vir die volgende paar weke hier gedeel: Toegedien in die afgelope 24 uur = </w:t>
      </w:r>
      <w:r w:rsidRPr="00941E86">
        <w:rPr>
          <w:rFonts w:asciiTheme="minorHAnsi" w:eastAsiaTheme="minorHAnsi" w:hAnsiTheme="minorHAnsi" w:cstheme="minorBidi"/>
          <w:b/>
          <w:noProof/>
          <w:color w:val="00B050"/>
          <w:lang w:val="af-ZA"/>
        </w:rPr>
        <w:t>220 450</w:t>
      </w:r>
      <w:r w:rsidRPr="00941E86">
        <w:rPr>
          <w:rFonts w:asciiTheme="minorHAnsi" w:eastAsiaTheme="minorHAnsi" w:hAnsiTheme="minorHAnsi" w:cstheme="minorBidi"/>
          <w:noProof/>
          <w:lang w:val="af-ZA"/>
        </w:rPr>
        <w:t xml:space="preserve">; totaal toegedien = </w:t>
      </w:r>
      <w:r w:rsidRPr="00941E86">
        <w:rPr>
          <w:rFonts w:asciiTheme="minorHAnsi" w:eastAsiaTheme="minorHAnsi" w:hAnsiTheme="minorHAnsi" w:cstheme="minorBidi"/>
          <w:b/>
          <w:noProof/>
          <w:color w:val="00B050"/>
          <w:lang w:val="af-ZA"/>
        </w:rPr>
        <w:t>15 683 797</w:t>
      </w:r>
      <w:r w:rsidRPr="00941E86">
        <w:rPr>
          <w:rFonts w:asciiTheme="minorHAnsi" w:eastAsiaTheme="minorHAnsi" w:hAnsiTheme="minorHAnsi" w:cstheme="minorBidi"/>
          <w:noProof/>
          <w:lang w:val="af-ZA"/>
        </w:rPr>
        <w:t xml:space="preserve">; Individueel ingeënt = </w:t>
      </w:r>
      <w:r w:rsidRPr="00941E86">
        <w:rPr>
          <w:rFonts w:asciiTheme="minorHAnsi" w:eastAsiaTheme="minorHAnsi" w:hAnsiTheme="minorHAnsi" w:cstheme="minorBidi"/>
          <w:b/>
          <w:noProof/>
          <w:color w:val="00B050"/>
          <w:lang w:val="af-ZA"/>
        </w:rPr>
        <w:t>11 206 735</w:t>
      </w:r>
      <w:r w:rsidRPr="00941E86">
        <w:rPr>
          <w:rFonts w:asciiTheme="minorHAnsi" w:eastAsiaTheme="minorHAnsi" w:hAnsiTheme="minorHAnsi" w:cstheme="minorBidi"/>
          <w:noProof/>
          <w:color w:val="00B050"/>
          <w:lang w:val="af-ZA"/>
        </w:rPr>
        <w:t xml:space="preserve"> </w:t>
      </w:r>
      <w:r w:rsidRPr="00941E86">
        <w:rPr>
          <w:rFonts w:asciiTheme="minorHAnsi" w:eastAsiaTheme="minorHAnsi" w:hAnsiTheme="minorHAnsi" w:cstheme="minorBidi"/>
          <w:noProof/>
          <w:lang w:val="af-ZA"/>
        </w:rPr>
        <w:t xml:space="preserve">(= 28% van die volwasse bevolking). Bron: </w:t>
      </w:r>
      <w:hyperlink r:id="rId11" w:history="1">
        <w:r w:rsidRPr="00941E86">
          <w:rPr>
            <w:rStyle w:val="Hyperlink"/>
            <w:noProof/>
            <w:lang w:val="af-ZA"/>
          </w:rPr>
          <w:t>https://sacoronavirus.co.za/latest-vaccine-statistics/</w:t>
        </w:r>
      </w:hyperlink>
      <w:r w:rsidRPr="00941E86">
        <w:rPr>
          <w:noProof/>
          <w:lang w:val="af-ZA"/>
        </w:rPr>
        <w:t xml:space="preserve"> </w:t>
      </w:r>
    </w:p>
    <w:bookmarkEnd w:id="1"/>
    <w:p w14:paraId="014A975F" w14:textId="634C3FA3" w:rsidR="00FF218A" w:rsidRPr="00FE44EC" w:rsidRDefault="004009B8" w:rsidP="00FE44EC">
      <w:pPr>
        <w:spacing w:after="0"/>
        <w:rPr>
          <w:rFonts w:asciiTheme="minorHAnsi" w:eastAsia="Times New Roman" w:hAnsiTheme="minorHAnsi" w:cstheme="minorHAnsi"/>
          <w:b/>
          <w:color w:val="7030A0"/>
          <w:sz w:val="24"/>
          <w:szCs w:val="24"/>
          <w:u w:val="single"/>
          <w:lang w:val="en-US"/>
        </w:rPr>
      </w:pPr>
      <w:r>
        <w:rPr>
          <w:rFonts w:asciiTheme="minorHAnsi" w:eastAsia="Times New Roman" w:hAnsiTheme="minorHAnsi" w:cstheme="minorHAnsi"/>
          <w:b/>
          <w:color w:val="7030A0"/>
          <w:sz w:val="24"/>
          <w:szCs w:val="24"/>
          <w:u w:val="single"/>
          <w:lang w:val="en-US"/>
        </w:rPr>
        <w:t>GEPAK EN VERSKEEP</w:t>
      </w:r>
    </w:p>
    <w:tbl>
      <w:tblPr>
        <w:tblpPr w:leftFromText="180" w:rightFromText="180" w:vertAnchor="text" w:horzAnchor="margin" w:tblpY="1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6"/>
        <w:gridCol w:w="817"/>
        <w:gridCol w:w="817"/>
        <w:gridCol w:w="817"/>
        <w:gridCol w:w="977"/>
        <w:gridCol w:w="977"/>
        <w:gridCol w:w="1511"/>
        <w:gridCol w:w="1517"/>
        <w:gridCol w:w="997"/>
      </w:tblGrid>
      <w:tr w:rsidR="004009B8" w:rsidRPr="004009B8" w14:paraId="7B23526B" w14:textId="77777777" w:rsidTr="0065416B">
        <w:trPr>
          <w:trHeight w:val="401"/>
        </w:trPr>
        <w:tc>
          <w:tcPr>
            <w:tcW w:w="2027" w:type="dxa"/>
          </w:tcPr>
          <w:p w14:paraId="745B0D8D" w14:textId="38A1393A" w:rsidR="0065416B" w:rsidRPr="004009B8" w:rsidRDefault="0065416B" w:rsidP="0065416B">
            <w:pPr>
              <w:spacing w:after="0" w:line="240" w:lineRule="auto"/>
              <w:rPr>
                <w:rFonts w:ascii="Arial" w:hAnsi="Arial" w:cs="Arial"/>
                <w:noProof/>
                <w:sz w:val="18"/>
                <w:szCs w:val="18"/>
                <w:lang w:val="af-ZA"/>
              </w:rPr>
            </w:pPr>
            <w:r w:rsidRPr="004009B8">
              <w:rPr>
                <w:rFonts w:ascii="Arial" w:hAnsi="Arial" w:cs="Arial"/>
                <w:noProof/>
                <w:sz w:val="18"/>
                <w:szCs w:val="18"/>
                <w:lang w:val="af-ZA"/>
              </w:rPr>
              <w:t>E</w:t>
            </w:r>
            <w:r w:rsidR="004009B8">
              <w:rPr>
                <w:rFonts w:ascii="Arial" w:hAnsi="Arial" w:cs="Arial"/>
                <w:noProof/>
                <w:sz w:val="18"/>
                <w:szCs w:val="18"/>
                <w:lang w:val="af-ZA"/>
              </w:rPr>
              <w:t xml:space="preserve">inde van </w:t>
            </w:r>
            <w:r w:rsidRPr="004009B8">
              <w:rPr>
                <w:rFonts w:ascii="Arial" w:hAnsi="Arial" w:cs="Arial"/>
                <w:noProof/>
                <w:sz w:val="18"/>
                <w:szCs w:val="18"/>
                <w:lang w:val="af-ZA"/>
              </w:rPr>
              <w:t>Week 36</w:t>
            </w:r>
          </w:p>
          <w:p w14:paraId="6423BE53" w14:textId="3E914F50" w:rsidR="0065416B" w:rsidRPr="004009B8" w:rsidRDefault="0065416B" w:rsidP="0065416B">
            <w:pPr>
              <w:spacing w:after="0" w:line="240" w:lineRule="auto"/>
              <w:rPr>
                <w:rFonts w:ascii="Arial" w:hAnsi="Arial" w:cs="Arial"/>
                <w:noProof/>
                <w:sz w:val="18"/>
                <w:szCs w:val="18"/>
                <w:lang w:val="af-ZA"/>
              </w:rPr>
            </w:pPr>
            <w:r w:rsidRPr="004009B8">
              <w:rPr>
                <w:rFonts w:ascii="Arial" w:hAnsi="Arial" w:cs="Arial"/>
                <w:noProof/>
                <w:sz w:val="18"/>
                <w:szCs w:val="18"/>
                <w:lang w:val="af-ZA"/>
              </w:rPr>
              <w:t>Mil</w:t>
            </w:r>
            <w:r w:rsidR="004009B8">
              <w:rPr>
                <w:rFonts w:ascii="Arial" w:hAnsi="Arial" w:cs="Arial"/>
                <w:noProof/>
                <w:sz w:val="18"/>
                <w:szCs w:val="18"/>
                <w:lang w:val="af-ZA"/>
              </w:rPr>
              <w:t xml:space="preserve">joen </w:t>
            </w:r>
            <w:r w:rsidRPr="004009B8">
              <w:rPr>
                <w:rFonts w:ascii="Arial" w:hAnsi="Arial" w:cs="Arial"/>
                <w:noProof/>
                <w:sz w:val="18"/>
                <w:szCs w:val="18"/>
                <w:lang w:val="af-ZA"/>
              </w:rPr>
              <w:t xml:space="preserve">15 Kg </w:t>
            </w:r>
            <w:r w:rsidR="004009B8">
              <w:rPr>
                <w:rFonts w:ascii="Arial" w:hAnsi="Arial" w:cs="Arial"/>
                <w:noProof/>
                <w:sz w:val="18"/>
                <w:szCs w:val="18"/>
                <w:lang w:val="af-ZA"/>
              </w:rPr>
              <w:t>Kartonne</w:t>
            </w:r>
          </w:p>
        </w:tc>
        <w:tc>
          <w:tcPr>
            <w:tcW w:w="0" w:type="auto"/>
            <w:shd w:val="clear" w:color="auto" w:fill="CCCCCC"/>
          </w:tcPr>
          <w:p w14:paraId="4A4969C4" w14:textId="7124DE87" w:rsidR="0065416B" w:rsidRPr="004009B8" w:rsidRDefault="004009B8" w:rsidP="0065416B">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r w:rsidR="0065416B" w:rsidRPr="004009B8">
              <w:rPr>
                <w:rFonts w:ascii="Arial" w:hAnsi="Arial" w:cs="Arial"/>
                <w:noProof/>
                <w:sz w:val="18"/>
                <w:szCs w:val="18"/>
                <w:lang w:val="af-ZA"/>
              </w:rPr>
              <w:t xml:space="preserve"> </w:t>
            </w:r>
          </w:p>
        </w:tc>
        <w:tc>
          <w:tcPr>
            <w:tcW w:w="0" w:type="auto"/>
            <w:tcBorders>
              <w:right w:val="thinThickSmallGap" w:sz="24" w:space="0" w:color="auto"/>
            </w:tcBorders>
            <w:shd w:val="clear" w:color="auto" w:fill="CCCCCC"/>
          </w:tcPr>
          <w:p w14:paraId="7D6B6874" w14:textId="72EC6471" w:rsidR="0065416B" w:rsidRPr="004009B8" w:rsidRDefault="004009B8" w:rsidP="0065416B">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0" w:type="auto"/>
            <w:tcBorders>
              <w:top w:val="thinThickSmallGap" w:sz="24" w:space="0" w:color="auto"/>
              <w:left w:val="thinThickSmallGap" w:sz="24" w:space="0" w:color="auto"/>
              <w:bottom w:val="single" w:sz="4" w:space="0" w:color="auto"/>
              <w:right w:val="thinThickSmallGap" w:sz="24" w:space="0" w:color="auto"/>
            </w:tcBorders>
            <w:shd w:val="clear" w:color="auto" w:fill="CCCCCC"/>
          </w:tcPr>
          <w:p w14:paraId="1C932BB2" w14:textId="0B0A9B99" w:rsidR="0065416B" w:rsidRPr="004009B8" w:rsidRDefault="004009B8" w:rsidP="0065416B">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0" w:type="auto"/>
            <w:tcBorders>
              <w:left w:val="thinThickSmallGap" w:sz="24" w:space="0" w:color="auto"/>
              <w:right w:val="thinThickSmallGap" w:sz="24" w:space="0" w:color="auto"/>
            </w:tcBorders>
            <w:shd w:val="clear" w:color="auto" w:fill="E6E6E6"/>
          </w:tcPr>
          <w:p w14:paraId="55000163" w14:textId="544C5319" w:rsidR="0065416B" w:rsidRPr="004009B8" w:rsidRDefault="004009B8" w:rsidP="0065416B">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0" w:type="auto"/>
            <w:tcBorders>
              <w:top w:val="thinThickSmallGap" w:sz="24" w:space="0" w:color="auto"/>
              <w:left w:val="thinThickSmallGap" w:sz="24" w:space="0" w:color="auto"/>
              <w:right w:val="thinThickSmallGap" w:sz="24" w:space="0" w:color="auto"/>
            </w:tcBorders>
            <w:shd w:val="clear" w:color="auto" w:fill="E6E6E6"/>
          </w:tcPr>
          <w:p w14:paraId="7C4215DE" w14:textId="4B0487D8" w:rsidR="0065416B" w:rsidRPr="004009B8" w:rsidRDefault="004009B8" w:rsidP="0065416B">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0" w:type="auto"/>
            <w:tcBorders>
              <w:left w:val="thinThickSmallGap" w:sz="24" w:space="0" w:color="auto"/>
            </w:tcBorders>
            <w:shd w:val="clear" w:color="auto" w:fill="E6E6E6"/>
          </w:tcPr>
          <w:p w14:paraId="0E4DDCDD" w14:textId="2ABC18AA" w:rsidR="0065416B" w:rsidRPr="004009B8" w:rsidRDefault="004009B8" w:rsidP="0065416B">
            <w:pPr>
              <w:spacing w:after="0" w:line="240" w:lineRule="auto"/>
              <w:jc w:val="right"/>
              <w:rPr>
                <w:rFonts w:ascii="Arial" w:hAnsi="Arial" w:cs="Arial"/>
                <w:noProof/>
                <w:sz w:val="18"/>
                <w:szCs w:val="18"/>
                <w:lang w:val="af-ZA"/>
              </w:rPr>
            </w:pPr>
            <w:r>
              <w:rPr>
                <w:rFonts w:ascii="Arial" w:hAnsi="Arial" w:cs="Arial"/>
                <w:noProof/>
                <w:sz w:val="18"/>
                <w:szCs w:val="18"/>
                <w:lang w:val="af-ZA"/>
              </w:rPr>
              <w:t>Aanvanklike Skatting</w:t>
            </w:r>
          </w:p>
        </w:tc>
        <w:tc>
          <w:tcPr>
            <w:tcW w:w="0" w:type="auto"/>
            <w:shd w:val="clear" w:color="auto" w:fill="E6E6E6"/>
          </w:tcPr>
          <w:p w14:paraId="22573408" w14:textId="2342886D" w:rsidR="0065416B" w:rsidRPr="004009B8" w:rsidRDefault="004009B8" w:rsidP="004009B8">
            <w:pPr>
              <w:spacing w:after="0" w:line="240" w:lineRule="auto"/>
              <w:jc w:val="right"/>
              <w:rPr>
                <w:rFonts w:ascii="Arial" w:hAnsi="Arial" w:cs="Arial"/>
                <w:noProof/>
                <w:sz w:val="18"/>
                <w:szCs w:val="18"/>
                <w:lang w:val="af-ZA"/>
              </w:rPr>
            </w:pPr>
            <w:r>
              <w:rPr>
                <w:rFonts w:ascii="Arial" w:hAnsi="Arial" w:cs="Arial"/>
                <w:noProof/>
                <w:sz w:val="18"/>
                <w:szCs w:val="18"/>
                <w:lang w:val="af-ZA"/>
              </w:rPr>
              <w:t>Nuutste Voorspelling</w:t>
            </w:r>
          </w:p>
        </w:tc>
        <w:tc>
          <w:tcPr>
            <w:tcW w:w="0" w:type="auto"/>
            <w:shd w:val="clear" w:color="auto" w:fill="E6E6E6"/>
          </w:tcPr>
          <w:p w14:paraId="0673DA6C" w14:textId="10FAE5D5" w:rsidR="0065416B" w:rsidRPr="004009B8" w:rsidRDefault="0065416B" w:rsidP="0065416B">
            <w:pPr>
              <w:spacing w:after="0" w:line="240" w:lineRule="auto"/>
              <w:jc w:val="right"/>
              <w:rPr>
                <w:rFonts w:ascii="Arial" w:hAnsi="Arial" w:cs="Arial"/>
                <w:noProof/>
                <w:sz w:val="18"/>
                <w:szCs w:val="18"/>
                <w:lang w:val="af-ZA"/>
              </w:rPr>
            </w:pPr>
            <w:r w:rsidRPr="004009B8">
              <w:rPr>
                <w:rFonts w:ascii="Arial" w:hAnsi="Arial" w:cs="Arial"/>
                <w:noProof/>
                <w:sz w:val="18"/>
                <w:szCs w:val="18"/>
                <w:lang w:val="af-ZA"/>
              </w:rPr>
              <w:t>Fin</w:t>
            </w:r>
            <w:r w:rsidR="004009B8">
              <w:rPr>
                <w:rFonts w:ascii="Arial" w:hAnsi="Arial" w:cs="Arial"/>
                <w:noProof/>
                <w:sz w:val="18"/>
                <w:szCs w:val="18"/>
                <w:lang w:val="af-ZA"/>
              </w:rPr>
              <w:t>a</w:t>
            </w:r>
            <w:r w:rsidRPr="004009B8">
              <w:rPr>
                <w:rFonts w:ascii="Arial" w:hAnsi="Arial" w:cs="Arial"/>
                <w:noProof/>
                <w:sz w:val="18"/>
                <w:szCs w:val="18"/>
                <w:lang w:val="af-ZA"/>
              </w:rPr>
              <w:t xml:space="preserve">al </w:t>
            </w:r>
            <w:r w:rsidR="004009B8">
              <w:rPr>
                <w:rFonts w:ascii="Arial" w:hAnsi="Arial" w:cs="Arial"/>
                <w:noProof/>
                <w:sz w:val="18"/>
                <w:szCs w:val="18"/>
                <w:lang w:val="af-ZA"/>
              </w:rPr>
              <w:t>Gepak</w:t>
            </w:r>
          </w:p>
          <w:p w14:paraId="258F0799" w14:textId="77777777" w:rsidR="0065416B" w:rsidRPr="004009B8" w:rsidRDefault="0065416B" w:rsidP="0065416B">
            <w:pPr>
              <w:spacing w:after="0" w:line="240" w:lineRule="auto"/>
              <w:jc w:val="right"/>
              <w:rPr>
                <w:rFonts w:ascii="Arial" w:hAnsi="Arial" w:cs="Arial"/>
                <w:noProof/>
                <w:sz w:val="18"/>
                <w:szCs w:val="18"/>
                <w:lang w:val="af-ZA"/>
              </w:rPr>
            </w:pPr>
          </w:p>
        </w:tc>
      </w:tr>
      <w:tr w:rsidR="004009B8" w:rsidRPr="004009B8" w14:paraId="3A39489A" w14:textId="77777777" w:rsidTr="0065416B">
        <w:trPr>
          <w:trHeight w:val="200"/>
        </w:trPr>
        <w:tc>
          <w:tcPr>
            <w:tcW w:w="2027" w:type="dxa"/>
          </w:tcPr>
          <w:p w14:paraId="151DCAE9" w14:textId="582C801E" w:rsidR="0065416B" w:rsidRPr="004009B8" w:rsidRDefault="004009B8" w:rsidP="0065416B">
            <w:pPr>
              <w:spacing w:after="0" w:line="240" w:lineRule="auto"/>
              <w:rPr>
                <w:rFonts w:ascii="Arial" w:hAnsi="Arial" w:cs="Arial"/>
                <w:b/>
                <w:noProof/>
                <w:sz w:val="12"/>
                <w:szCs w:val="12"/>
                <w:lang w:val="af-ZA"/>
              </w:rPr>
            </w:pPr>
            <w:r>
              <w:rPr>
                <w:rFonts w:ascii="Arial" w:hAnsi="Arial" w:cs="Arial"/>
                <w:b/>
                <w:noProof/>
                <w:sz w:val="12"/>
                <w:szCs w:val="12"/>
                <w:lang w:val="af-ZA"/>
              </w:rPr>
              <w:t>BRON</w:t>
            </w:r>
            <w:r w:rsidR="0065416B" w:rsidRPr="004009B8">
              <w:rPr>
                <w:rFonts w:ascii="Arial" w:hAnsi="Arial" w:cs="Arial"/>
                <w:b/>
                <w:noProof/>
                <w:sz w:val="12"/>
                <w:szCs w:val="12"/>
                <w:lang w:val="af-ZA"/>
              </w:rPr>
              <w:t>: PPECB/AGRIHUB</w:t>
            </w:r>
          </w:p>
        </w:tc>
        <w:tc>
          <w:tcPr>
            <w:tcW w:w="0" w:type="auto"/>
            <w:shd w:val="clear" w:color="auto" w:fill="CCCCCC"/>
          </w:tcPr>
          <w:p w14:paraId="32FDFFD2" w14:textId="77777777" w:rsidR="0065416B" w:rsidRPr="004009B8" w:rsidRDefault="0065416B" w:rsidP="0065416B">
            <w:pPr>
              <w:spacing w:after="0" w:line="240" w:lineRule="auto"/>
              <w:jc w:val="center"/>
              <w:rPr>
                <w:rFonts w:ascii="Arial" w:hAnsi="Arial" w:cs="Arial"/>
                <w:noProof/>
                <w:sz w:val="18"/>
                <w:szCs w:val="18"/>
                <w:lang w:val="af-ZA"/>
              </w:rPr>
            </w:pPr>
            <w:r w:rsidRPr="004009B8">
              <w:rPr>
                <w:rFonts w:ascii="Arial" w:hAnsi="Arial" w:cs="Arial"/>
                <w:noProof/>
                <w:sz w:val="18"/>
                <w:szCs w:val="18"/>
                <w:lang w:val="af-ZA"/>
              </w:rPr>
              <w:t>2019</w:t>
            </w:r>
          </w:p>
        </w:tc>
        <w:tc>
          <w:tcPr>
            <w:tcW w:w="0" w:type="auto"/>
            <w:tcBorders>
              <w:right w:val="thinThickSmallGap" w:sz="24" w:space="0" w:color="auto"/>
            </w:tcBorders>
            <w:shd w:val="clear" w:color="auto" w:fill="CCCCCC"/>
          </w:tcPr>
          <w:p w14:paraId="554BF773" w14:textId="77777777" w:rsidR="0065416B" w:rsidRPr="004009B8" w:rsidRDefault="0065416B" w:rsidP="0065416B">
            <w:pPr>
              <w:spacing w:after="0" w:line="240" w:lineRule="auto"/>
              <w:jc w:val="center"/>
              <w:rPr>
                <w:rFonts w:ascii="Arial" w:hAnsi="Arial" w:cs="Arial"/>
                <w:noProof/>
                <w:sz w:val="18"/>
                <w:szCs w:val="18"/>
                <w:lang w:val="af-ZA"/>
              </w:rPr>
            </w:pPr>
            <w:r w:rsidRPr="004009B8">
              <w:rPr>
                <w:rFonts w:ascii="Arial" w:hAnsi="Arial" w:cs="Arial"/>
                <w:noProof/>
                <w:sz w:val="18"/>
                <w:szCs w:val="18"/>
                <w:lang w:val="af-ZA"/>
              </w:rPr>
              <w:t>2020</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5E60E0A6" w14:textId="77777777" w:rsidR="0065416B" w:rsidRPr="004009B8" w:rsidRDefault="0065416B" w:rsidP="0065416B">
            <w:pPr>
              <w:spacing w:after="0" w:line="240" w:lineRule="auto"/>
              <w:jc w:val="center"/>
              <w:rPr>
                <w:rFonts w:ascii="Arial" w:hAnsi="Arial" w:cs="Arial"/>
                <w:noProof/>
                <w:sz w:val="18"/>
                <w:szCs w:val="18"/>
                <w:lang w:val="af-ZA"/>
              </w:rPr>
            </w:pPr>
            <w:r w:rsidRPr="004009B8">
              <w:rPr>
                <w:rFonts w:ascii="Arial" w:hAnsi="Arial" w:cs="Arial"/>
                <w:noProof/>
                <w:sz w:val="18"/>
                <w:szCs w:val="18"/>
                <w:lang w:val="af-ZA"/>
              </w:rPr>
              <w:t>2021</w:t>
            </w:r>
          </w:p>
        </w:tc>
        <w:tc>
          <w:tcPr>
            <w:tcW w:w="0" w:type="auto"/>
            <w:tcBorders>
              <w:left w:val="thinThickSmallGap" w:sz="24" w:space="0" w:color="auto"/>
              <w:right w:val="thinThickSmallGap" w:sz="24" w:space="0" w:color="auto"/>
            </w:tcBorders>
            <w:shd w:val="clear" w:color="auto" w:fill="E6E6E6"/>
          </w:tcPr>
          <w:p w14:paraId="45973365" w14:textId="77777777" w:rsidR="0065416B" w:rsidRPr="004009B8" w:rsidRDefault="0065416B" w:rsidP="0065416B">
            <w:pPr>
              <w:spacing w:after="0" w:line="240" w:lineRule="auto"/>
              <w:jc w:val="center"/>
              <w:rPr>
                <w:rFonts w:ascii="Arial" w:hAnsi="Arial" w:cs="Arial"/>
                <w:noProof/>
                <w:sz w:val="18"/>
                <w:szCs w:val="18"/>
                <w:lang w:val="af-ZA"/>
              </w:rPr>
            </w:pPr>
            <w:r w:rsidRPr="004009B8">
              <w:rPr>
                <w:rFonts w:ascii="Arial" w:hAnsi="Arial" w:cs="Arial"/>
                <w:noProof/>
                <w:sz w:val="18"/>
                <w:szCs w:val="18"/>
                <w:lang w:val="af-ZA"/>
              </w:rPr>
              <w:t>2020</w:t>
            </w:r>
          </w:p>
        </w:tc>
        <w:tc>
          <w:tcPr>
            <w:tcW w:w="0" w:type="auto"/>
            <w:tcBorders>
              <w:left w:val="thinThickSmallGap" w:sz="24" w:space="0" w:color="auto"/>
              <w:right w:val="thinThickSmallGap" w:sz="24" w:space="0" w:color="auto"/>
            </w:tcBorders>
            <w:shd w:val="clear" w:color="auto" w:fill="E6E6E6"/>
          </w:tcPr>
          <w:p w14:paraId="549B8388" w14:textId="77777777" w:rsidR="0065416B" w:rsidRPr="004009B8" w:rsidRDefault="0065416B" w:rsidP="0065416B">
            <w:pPr>
              <w:spacing w:after="0" w:line="240" w:lineRule="auto"/>
              <w:jc w:val="center"/>
              <w:rPr>
                <w:rFonts w:ascii="Arial" w:hAnsi="Arial" w:cs="Arial"/>
                <w:noProof/>
                <w:sz w:val="18"/>
                <w:szCs w:val="18"/>
                <w:lang w:val="af-ZA"/>
              </w:rPr>
            </w:pPr>
            <w:r w:rsidRPr="004009B8">
              <w:rPr>
                <w:rFonts w:ascii="Arial" w:hAnsi="Arial" w:cs="Arial"/>
                <w:noProof/>
                <w:sz w:val="18"/>
                <w:szCs w:val="18"/>
                <w:lang w:val="af-ZA"/>
              </w:rPr>
              <w:t>2021</w:t>
            </w:r>
          </w:p>
        </w:tc>
        <w:tc>
          <w:tcPr>
            <w:tcW w:w="0" w:type="auto"/>
            <w:tcBorders>
              <w:left w:val="thinThickSmallGap" w:sz="24" w:space="0" w:color="auto"/>
            </w:tcBorders>
            <w:shd w:val="clear" w:color="auto" w:fill="E6E6E6"/>
          </w:tcPr>
          <w:p w14:paraId="6D11CA13" w14:textId="77777777" w:rsidR="0065416B" w:rsidRPr="004009B8" w:rsidRDefault="0065416B" w:rsidP="0065416B">
            <w:pPr>
              <w:spacing w:after="0" w:line="240" w:lineRule="auto"/>
              <w:jc w:val="center"/>
              <w:rPr>
                <w:rFonts w:ascii="Arial" w:hAnsi="Arial" w:cs="Arial"/>
                <w:noProof/>
                <w:sz w:val="18"/>
                <w:szCs w:val="18"/>
                <w:lang w:val="af-ZA"/>
              </w:rPr>
            </w:pPr>
            <w:r w:rsidRPr="004009B8">
              <w:rPr>
                <w:rFonts w:ascii="Arial" w:hAnsi="Arial" w:cs="Arial"/>
                <w:noProof/>
                <w:sz w:val="18"/>
                <w:szCs w:val="18"/>
                <w:lang w:val="af-ZA"/>
              </w:rPr>
              <w:t>2021</w:t>
            </w:r>
          </w:p>
        </w:tc>
        <w:tc>
          <w:tcPr>
            <w:tcW w:w="0" w:type="auto"/>
            <w:shd w:val="clear" w:color="auto" w:fill="E6E6E6"/>
          </w:tcPr>
          <w:p w14:paraId="5E823AA7" w14:textId="77777777" w:rsidR="0065416B" w:rsidRPr="004009B8" w:rsidRDefault="0065416B" w:rsidP="0065416B">
            <w:pPr>
              <w:spacing w:after="0" w:line="240" w:lineRule="auto"/>
              <w:jc w:val="center"/>
              <w:rPr>
                <w:rFonts w:ascii="Arial" w:hAnsi="Arial" w:cs="Arial"/>
                <w:noProof/>
                <w:sz w:val="18"/>
                <w:szCs w:val="18"/>
                <w:lang w:val="af-ZA"/>
              </w:rPr>
            </w:pPr>
            <w:r w:rsidRPr="004009B8">
              <w:rPr>
                <w:rFonts w:ascii="Arial" w:hAnsi="Arial" w:cs="Arial"/>
                <w:noProof/>
                <w:sz w:val="18"/>
                <w:szCs w:val="18"/>
                <w:lang w:val="af-ZA"/>
              </w:rPr>
              <w:t>2021</w:t>
            </w:r>
          </w:p>
        </w:tc>
        <w:tc>
          <w:tcPr>
            <w:tcW w:w="0" w:type="auto"/>
            <w:shd w:val="clear" w:color="auto" w:fill="E6E6E6"/>
          </w:tcPr>
          <w:p w14:paraId="45110D55" w14:textId="77777777" w:rsidR="0065416B" w:rsidRPr="004009B8" w:rsidRDefault="0065416B" w:rsidP="0065416B">
            <w:pPr>
              <w:spacing w:after="0" w:line="240" w:lineRule="auto"/>
              <w:jc w:val="center"/>
              <w:rPr>
                <w:rFonts w:ascii="Arial" w:hAnsi="Arial" w:cs="Arial"/>
                <w:noProof/>
                <w:sz w:val="18"/>
                <w:szCs w:val="18"/>
                <w:lang w:val="af-ZA"/>
              </w:rPr>
            </w:pPr>
            <w:r w:rsidRPr="004009B8">
              <w:rPr>
                <w:rFonts w:ascii="Arial" w:hAnsi="Arial" w:cs="Arial"/>
                <w:noProof/>
                <w:sz w:val="18"/>
                <w:szCs w:val="18"/>
                <w:lang w:val="af-ZA"/>
              </w:rPr>
              <w:t>2020</w:t>
            </w:r>
          </w:p>
        </w:tc>
      </w:tr>
      <w:tr w:rsidR="004009B8" w:rsidRPr="004009B8" w14:paraId="48A4DA00" w14:textId="77777777" w:rsidTr="0065416B">
        <w:trPr>
          <w:trHeight w:val="214"/>
        </w:trPr>
        <w:tc>
          <w:tcPr>
            <w:tcW w:w="2027" w:type="dxa"/>
          </w:tcPr>
          <w:p w14:paraId="42A303CD" w14:textId="7D7F2A40" w:rsidR="0065416B" w:rsidRPr="004009B8" w:rsidRDefault="004009B8" w:rsidP="0065416B">
            <w:pPr>
              <w:spacing w:after="0" w:line="240" w:lineRule="auto"/>
              <w:rPr>
                <w:rFonts w:ascii="Arial" w:hAnsi="Arial" w:cs="Arial"/>
                <w:noProof/>
                <w:sz w:val="18"/>
                <w:szCs w:val="18"/>
                <w:lang w:val="af-ZA"/>
              </w:rPr>
            </w:pPr>
            <w:r>
              <w:rPr>
                <w:rFonts w:ascii="Arial" w:hAnsi="Arial" w:cs="Arial"/>
                <w:noProof/>
                <w:sz w:val="18"/>
                <w:szCs w:val="18"/>
                <w:lang w:val="af-ZA"/>
              </w:rPr>
              <w:t>Pomelo’s</w:t>
            </w:r>
            <w:r w:rsidR="0065416B" w:rsidRPr="004009B8">
              <w:rPr>
                <w:rFonts w:ascii="Arial" w:hAnsi="Arial" w:cs="Arial"/>
                <w:noProof/>
                <w:sz w:val="18"/>
                <w:szCs w:val="18"/>
                <w:lang w:val="af-ZA"/>
              </w:rPr>
              <w:t xml:space="preserve"> (17kg)</w:t>
            </w:r>
          </w:p>
        </w:tc>
        <w:tc>
          <w:tcPr>
            <w:tcW w:w="0" w:type="auto"/>
            <w:shd w:val="clear" w:color="auto" w:fill="CCCCCC"/>
          </w:tcPr>
          <w:p w14:paraId="02D5B0BC" w14:textId="77777777" w:rsidR="0065416B" w:rsidRPr="004009B8" w:rsidRDefault="0065416B" w:rsidP="0065416B">
            <w:pPr>
              <w:spacing w:after="0" w:line="240" w:lineRule="auto"/>
              <w:jc w:val="right"/>
              <w:rPr>
                <w:rFonts w:ascii="Arial" w:hAnsi="Arial" w:cs="Arial"/>
                <w:noProof/>
                <w:sz w:val="18"/>
                <w:szCs w:val="18"/>
                <w:lang w:val="af-ZA"/>
              </w:rPr>
            </w:pPr>
          </w:p>
        </w:tc>
        <w:tc>
          <w:tcPr>
            <w:tcW w:w="0" w:type="auto"/>
            <w:tcBorders>
              <w:right w:val="thinThickSmallGap" w:sz="24" w:space="0" w:color="auto"/>
            </w:tcBorders>
            <w:shd w:val="clear" w:color="auto" w:fill="CCCCCC"/>
          </w:tcPr>
          <w:p w14:paraId="5AE9C6EE" w14:textId="77777777" w:rsidR="0065416B" w:rsidRPr="004009B8" w:rsidRDefault="0065416B" w:rsidP="0065416B">
            <w:pPr>
              <w:spacing w:after="0" w:line="240" w:lineRule="auto"/>
              <w:jc w:val="right"/>
              <w:rPr>
                <w:rFonts w:ascii="Arial" w:hAnsi="Arial" w:cs="Arial"/>
                <w:noProof/>
                <w:sz w:val="18"/>
                <w:szCs w:val="18"/>
                <w:lang w:val="af-ZA"/>
              </w:rPr>
            </w:pP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55817FDD" w14:textId="77777777" w:rsidR="0065416B" w:rsidRPr="004009B8" w:rsidRDefault="0065416B" w:rsidP="0065416B">
            <w:pPr>
              <w:spacing w:after="0" w:line="240" w:lineRule="auto"/>
              <w:jc w:val="right"/>
              <w:rPr>
                <w:rFonts w:ascii="Arial" w:hAnsi="Arial" w:cs="Arial"/>
                <w:noProof/>
                <w:sz w:val="18"/>
                <w:szCs w:val="18"/>
                <w:lang w:val="af-ZA"/>
              </w:rPr>
            </w:pPr>
            <w:r w:rsidRPr="004009B8">
              <w:rPr>
                <w:rFonts w:ascii="Arial" w:hAnsi="Arial" w:cs="Arial"/>
                <w:noProof/>
                <w:sz w:val="18"/>
                <w:szCs w:val="18"/>
                <w:lang w:val="af-ZA"/>
              </w:rPr>
              <w:t>15.3 m</w:t>
            </w:r>
          </w:p>
        </w:tc>
        <w:tc>
          <w:tcPr>
            <w:tcW w:w="0" w:type="auto"/>
            <w:tcBorders>
              <w:left w:val="thinThickSmallGap" w:sz="24" w:space="0" w:color="auto"/>
              <w:right w:val="thinThickSmallGap" w:sz="24" w:space="0" w:color="auto"/>
            </w:tcBorders>
            <w:shd w:val="clear" w:color="auto" w:fill="E6E6E6"/>
          </w:tcPr>
          <w:p w14:paraId="6413253D" w14:textId="77777777" w:rsidR="0065416B" w:rsidRPr="004009B8" w:rsidRDefault="0065416B" w:rsidP="0065416B">
            <w:pPr>
              <w:spacing w:after="0" w:line="240" w:lineRule="auto"/>
              <w:jc w:val="right"/>
              <w:rPr>
                <w:rFonts w:ascii="Arial" w:hAnsi="Arial" w:cs="Arial"/>
                <w:noProof/>
                <w:sz w:val="18"/>
                <w:szCs w:val="18"/>
                <w:lang w:val="af-ZA"/>
              </w:rPr>
            </w:pPr>
          </w:p>
        </w:tc>
        <w:tc>
          <w:tcPr>
            <w:tcW w:w="0" w:type="auto"/>
            <w:tcBorders>
              <w:left w:val="thinThickSmallGap" w:sz="24" w:space="0" w:color="auto"/>
              <w:right w:val="thinThickSmallGap" w:sz="24" w:space="0" w:color="auto"/>
            </w:tcBorders>
            <w:shd w:val="clear" w:color="auto" w:fill="E6E6E6"/>
          </w:tcPr>
          <w:p w14:paraId="4D887AD6" w14:textId="77777777" w:rsidR="0065416B" w:rsidRPr="004009B8" w:rsidRDefault="0065416B" w:rsidP="0065416B">
            <w:pPr>
              <w:spacing w:after="0" w:line="240" w:lineRule="auto"/>
              <w:jc w:val="right"/>
              <w:rPr>
                <w:rFonts w:ascii="Arial" w:hAnsi="Arial" w:cs="Arial"/>
                <w:noProof/>
                <w:sz w:val="18"/>
                <w:szCs w:val="18"/>
                <w:lang w:val="af-ZA"/>
              </w:rPr>
            </w:pPr>
            <w:r w:rsidRPr="004009B8">
              <w:rPr>
                <w:rFonts w:ascii="Arial" w:hAnsi="Arial" w:cs="Arial"/>
                <w:noProof/>
                <w:sz w:val="18"/>
                <w:szCs w:val="18"/>
                <w:lang w:val="af-ZA"/>
              </w:rPr>
              <w:t>14.1 m</w:t>
            </w:r>
          </w:p>
        </w:tc>
        <w:tc>
          <w:tcPr>
            <w:tcW w:w="0" w:type="auto"/>
            <w:tcBorders>
              <w:left w:val="thinThickSmallGap" w:sz="24" w:space="0" w:color="auto"/>
            </w:tcBorders>
            <w:shd w:val="clear" w:color="auto" w:fill="E6E6E6"/>
          </w:tcPr>
          <w:p w14:paraId="07DD503E" w14:textId="77777777" w:rsidR="0065416B" w:rsidRPr="004009B8" w:rsidRDefault="0065416B" w:rsidP="0065416B">
            <w:pPr>
              <w:spacing w:after="0" w:line="240" w:lineRule="auto"/>
              <w:jc w:val="right"/>
              <w:rPr>
                <w:rFonts w:ascii="Arial" w:hAnsi="Arial" w:cs="Arial"/>
                <w:noProof/>
                <w:sz w:val="18"/>
                <w:szCs w:val="18"/>
                <w:lang w:val="af-ZA"/>
              </w:rPr>
            </w:pPr>
          </w:p>
        </w:tc>
        <w:tc>
          <w:tcPr>
            <w:tcW w:w="0" w:type="auto"/>
            <w:shd w:val="clear" w:color="auto" w:fill="E6E6E6"/>
          </w:tcPr>
          <w:p w14:paraId="505C0E99" w14:textId="77777777" w:rsidR="0065416B" w:rsidRPr="004009B8" w:rsidRDefault="0065416B" w:rsidP="0065416B">
            <w:pPr>
              <w:spacing w:after="0" w:line="240" w:lineRule="auto"/>
              <w:jc w:val="right"/>
              <w:rPr>
                <w:rFonts w:ascii="Arial" w:hAnsi="Arial" w:cs="Arial"/>
                <w:noProof/>
                <w:sz w:val="18"/>
                <w:szCs w:val="18"/>
                <w:lang w:val="af-ZA"/>
              </w:rPr>
            </w:pPr>
          </w:p>
        </w:tc>
        <w:tc>
          <w:tcPr>
            <w:tcW w:w="0" w:type="auto"/>
            <w:shd w:val="clear" w:color="auto" w:fill="E6E6E6"/>
          </w:tcPr>
          <w:p w14:paraId="76A8E6A2" w14:textId="77777777" w:rsidR="0065416B" w:rsidRPr="004009B8" w:rsidRDefault="0065416B" w:rsidP="0065416B">
            <w:pPr>
              <w:spacing w:after="0" w:line="240" w:lineRule="auto"/>
              <w:jc w:val="center"/>
              <w:rPr>
                <w:rFonts w:ascii="Arial" w:hAnsi="Arial" w:cs="Arial"/>
                <w:noProof/>
                <w:sz w:val="18"/>
                <w:szCs w:val="18"/>
                <w:lang w:val="af-ZA"/>
              </w:rPr>
            </w:pPr>
          </w:p>
        </w:tc>
      </w:tr>
      <w:tr w:rsidR="004009B8" w:rsidRPr="004009B8" w14:paraId="66848DFA" w14:textId="77777777" w:rsidTr="0065416B">
        <w:trPr>
          <w:trHeight w:val="214"/>
        </w:trPr>
        <w:tc>
          <w:tcPr>
            <w:tcW w:w="2027" w:type="dxa"/>
          </w:tcPr>
          <w:p w14:paraId="774C034B" w14:textId="44DD44B3" w:rsidR="0065416B" w:rsidRPr="004009B8" w:rsidRDefault="004009B8" w:rsidP="0065416B">
            <w:pPr>
              <w:spacing w:after="0" w:line="240" w:lineRule="auto"/>
              <w:rPr>
                <w:rFonts w:ascii="Arial" w:hAnsi="Arial" w:cs="Arial"/>
                <w:noProof/>
                <w:sz w:val="18"/>
                <w:szCs w:val="18"/>
                <w:lang w:val="af-ZA"/>
              </w:rPr>
            </w:pPr>
            <w:r>
              <w:rPr>
                <w:rFonts w:ascii="Arial" w:hAnsi="Arial" w:cs="Arial"/>
                <w:noProof/>
                <w:sz w:val="18"/>
                <w:szCs w:val="18"/>
                <w:lang w:val="af-ZA"/>
              </w:rPr>
              <w:t xml:space="preserve">Pomelo’s </w:t>
            </w:r>
          </w:p>
        </w:tc>
        <w:tc>
          <w:tcPr>
            <w:tcW w:w="0" w:type="auto"/>
            <w:shd w:val="clear" w:color="auto" w:fill="CCCCCC"/>
          </w:tcPr>
          <w:p w14:paraId="3A275785" w14:textId="77777777" w:rsidR="0065416B" w:rsidRPr="004009B8" w:rsidRDefault="0065416B" w:rsidP="0065416B">
            <w:pPr>
              <w:spacing w:after="0" w:line="240" w:lineRule="auto"/>
              <w:jc w:val="right"/>
              <w:rPr>
                <w:rFonts w:ascii="Arial" w:hAnsi="Arial" w:cs="Arial"/>
                <w:noProof/>
                <w:sz w:val="18"/>
                <w:szCs w:val="18"/>
                <w:lang w:val="af-ZA"/>
              </w:rPr>
            </w:pPr>
            <w:r w:rsidRPr="004009B8">
              <w:rPr>
                <w:rFonts w:ascii="Arial" w:hAnsi="Arial" w:cs="Arial"/>
                <w:noProof/>
                <w:sz w:val="18"/>
                <w:szCs w:val="18"/>
                <w:lang w:val="af-ZA"/>
              </w:rPr>
              <w:t>16.7 m</w:t>
            </w:r>
          </w:p>
        </w:tc>
        <w:tc>
          <w:tcPr>
            <w:tcW w:w="0" w:type="auto"/>
            <w:tcBorders>
              <w:right w:val="thinThickSmallGap" w:sz="24" w:space="0" w:color="auto"/>
            </w:tcBorders>
            <w:shd w:val="clear" w:color="auto" w:fill="CCCCCC"/>
          </w:tcPr>
          <w:p w14:paraId="12556C26" w14:textId="77777777" w:rsidR="0065416B" w:rsidRPr="004009B8" w:rsidRDefault="0065416B" w:rsidP="0065416B">
            <w:pPr>
              <w:spacing w:after="0" w:line="240" w:lineRule="auto"/>
              <w:jc w:val="right"/>
              <w:rPr>
                <w:rFonts w:ascii="Arial" w:hAnsi="Arial" w:cs="Arial"/>
                <w:noProof/>
                <w:sz w:val="18"/>
                <w:szCs w:val="18"/>
                <w:lang w:val="af-ZA"/>
              </w:rPr>
            </w:pPr>
            <w:r w:rsidRPr="004009B8">
              <w:rPr>
                <w:rFonts w:ascii="Arial" w:hAnsi="Arial" w:cs="Arial"/>
                <w:noProof/>
                <w:sz w:val="18"/>
                <w:szCs w:val="18"/>
                <w:lang w:val="af-ZA"/>
              </w:rPr>
              <w:t>14.9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7222B7AE" w14:textId="77777777" w:rsidR="0065416B" w:rsidRPr="004009B8" w:rsidRDefault="0065416B" w:rsidP="0065416B">
            <w:pPr>
              <w:spacing w:after="0" w:line="240" w:lineRule="auto"/>
              <w:jc w:val="right"/>
              <w:rPr>
                <w:rFonts w:ascii="Arial" w:hAnsi="Arial" w:cs="Arial"/>
                <w:noProof/>
                <w:sz w:val="18"/>
                <w:szCs w:val="18"/>
                <w:lang w:val="af-ZA"/>
              </w:rPr>
            </w:pPr>
            <w:r w:rsidRPr="004009B8">
              <w:rPr>
                <w:rFonts w:ascii="Arial" w:hAnsi="Arial" w:cs="Arial"/>
                <w:noProof/>
                <w:sz w:val="18"/>
                <w:szCs w:val="18"/>
                <w:lang w:val="af-ZA"/>
              </w:rPr>
              <w:t>17.4 m</w:t>
            </w:r>
          </w:p>
        </w:tc>
        <w:tc>
          <w:tcPr>
            <w:tcW w:w="0" w:type="auto"/>
            <w:tcBorders>
              <w:left w:val="thinThickSmallGap" w:sz="24" w:space="0" w:color="auto"/>
              <w:right w:val="thinThickSmallGap" w:sz="24" w:space="0" w:color="auto"/>
            </w:tcBorders>
            <w:shd w:val="clear" w:color="auto" w:fill="E6E6E6"/>
          </w:tcPr>
          <w:p w14:paraId="38ED9229" w14:textId="77777777" w:rsidR="0065416B" w:rsidRPr="004009B8" w:rsidRDefault="0065416B" w:rsidP="0065416B">
            <w:pPr>
              <w:spacing w:after="0" w:line="240" w:lineRule="auto"/>
              <w:jc w:val="right"/>
              <w:rPr>
                <w:rFonts w:ascii="Arial" w:hAnsi="Arial" w:cs="Arial"/>
                <w:noProof/>
                <w:sz w:val="18"/>
                <w:szCs w:val="18"/>
                <w:lang w:val="af-ZA"/>
              </w:rPr>
            </w:pPr>
            <w:r w:rsidRPr="004009B8">
              <w:rPr>
                <w:rFonts w:ascii="Arial" w:hAnsi="Arial" w:cs="Arial"/>
                <w:noProof/>
                <w:sz w:val="18"/>
                <w:szCs w:val="18"/>
                <w:lang w:val="af-ZA"/>
              </w:rPr>
              <w:t>13.7 m</w:t>
            </w:r>
          </w:p>
        </w:tc>
        <w:tc>
          <w:tcPr>
            <w:tcW w:w="0" w:type="auto"/>
            <w:tcBorders>
              <w:left w:val="thinThickSmallGap" w:sz="24" w:space="0" w:color="auto"/>
              <w:right w:val="thinThickSmallGap" w:sz="24" w:space="0" w:color="auto"/>
            </w:tcBorders>
            <w:shd w:val="clear" w:color="auto" w:fill="E6E6E6"/>
          </w:tcPr>
          <w:p w14:paraId="0D0D03CB" w14:textId="77777777" w:rsidR="0065416B" w:rsidRPr="004009B8" w:rsidRDefault="0065416B" w:rsidP="0065416B">
            <w:pPr>
              <w:spacing w:after="0" w:line="240" w:lineRule="auto"/>
              <w:jc w:val="right"/>
              <w:rPr>
                <w:rFonts w:ascii="Arial" w:hAnsi="Arial" w:cs="Arial"/>
                <w:noProof/>
                <w:sz w:val="18"/>
                <w:szCs w:val="18"/>
                <w:lang w:val="af-ZA"/>
              </w:rPr>
            </w:pPr>
            <w:r w:rsidRPr="004009B8">
              <w:rPr>
                <w:rFonts w:ascii="Arial" w:hAnsi="Arial" w:cs="Arial"/>
                <w:noProof/>
                <w:sz w:val="18"/>
                <w:szCs w:val="18"/>
                <w:lang w:val="af-ZA"/>
              </w:rPr>
              <w:t>16.0 m</w:t>
            </w:r>
          </w:p>
        </w:tc>
        <w:tc>
          <w:tcPr>
            <w:tcW w:w="0" w:type="auto"/>
            <w:tcBorders>
              <w:left w:val="thinThickSmallGap" w:sz="24" w:space="0" w:color="auto"/>
            </w:tcBorders>
            <w:shd w:val="clear" w:color="auto" w:fill="E6E6E6"/>
          </w:tcPr>
          <w:p w14:paraId="47572E81" w14:textId="77777777" w:rsidR="0065416B" w:rsidRPr="004009B8" w:rsidRDefault="0065416B" w:rsidP="0065416B">
            <w:pPr>
              <w:spacing w:after="0" w:line="240" w:lineRule="auto"/>
              <w:jc w:val="right"/>
              <w:rPr>
                <w:rFonts w:ascii="Arial" w:hAnsi="Arial" w:cs="Arial"/>
                <w:noProof/>
                <w:sz w:val="18"/>
                <w:szCs w:val="18"/>
                <w:lang w:val="af-ZA"/>
              </w:rPr>
            </w:pPr>
            <w:r w:rsidRPr="004009B8">
              <w:rPr>
                <w:rFonts w:ascii="Arial" w:hAnsi="Arial" w:cs="Arial"/>
                <w:noProof/>
                <w:sz w:val="18"/>
                <w:szCs w:val="18"/>
                <w:lang w:val="af-ZA"/>
              </w:rPr>
              <w:t>18.0 m</w:t>
            </w:r>
          </w:p>
        </w:tc>
        <w:tc>
          <w:tcPr>
            <w:tcW w:w="0" w:type="auto"/>
            <w:shd w:val="clear" w:color="auto" w:fill="E6E6E6"/>
          </w:tcPr>
          <w:p w14:paraId="769FE7B2" w14:textId="77777777" w:rsidR="0065416B" w:rsidRPr="004009B8" w:rsidRDefault="0065416B" w:rsidP="0065416B">
            <w:pPr>
              <w:spacing w:after="0" w:line="240" w:lineRule="auto"/>
              <w:jc w:val="right"/>
              <w:rPr>
                <w:rFonts w:ascii="Arial" w:hAnsi="Arial" w:cs="Arial"/>
                <w:noProof/>
                <w:sz w:val="18"/>
                <w:szCs w:val="18"/>
                <w:lang w:val="af-ZA"/>
              </w:rPr>
            </w:pPr>
            <w:r w:rsidRPr="004009B8">
              <w:rPr>
                <w:rFonts w:ascii="Arial" w:hAnsi="Arial" w:cs="Arial"/>
                <w:noProof/>
                <w:sz w:val="18"/>
                <w:szCs w:val="18"/>
                <w:lang w:val="af-ZA"/>
              </w:rPr>
              <w:t>17.6 m</w:t>
            </w:r>
          </w:p>
        </w:tc>
        <w:tc>
          <w:tcPr>
            <w:tcW w:w="0" w:type="auto"/>
            <w:shd w:val="clear" w:color="auto" w:fill="E6E6E6"/>
          </w:tcPr>
          <w:p w14:paraId="6F8899E3" w14:textId="77777777" w:rsidR="0065416B" w:rsidRPr="004009B8" w:rsidRDefault="0065416B" w:rsidP="0065416B">
            <w:pPr>
              <w:spacing w:after="0" w:line="240" w:lineRule="auto"/>
              <w:jc w:val="center"/>
              <w:rPr>
                <w:rFonts w:ascii="Arial" w:hAnsi="Arial" w:cs="Arial"/>
                <w:noProof/>
                <w:sz w:val="18"/>
                <w:szCs w:val="18"/>
                <w:lang w:val="af-ZA"/>
              </w:rPr>
            </w:pPr>
            <w:r w:rsidRPr="004009B8">
              <w:rPr>
                <w:rFonts w:ascii="Arial" w:hAnsi="Arial" w:cs="Arial"/>
                <w:noProof/>
                <w:sz w:val="18"/>
                <w:szCs w:val="18"/>
                <w:lang w:val="af-ZA"/>
              </w:rPr>
              <w:t>15.5 m</w:t>
            </w:r>
          </w:p>
        </w:tc>
      </w:tr>
      <w:tr w:rsidR="004009B8" w:rsidRPr="004009B8" w14:paraId="0895D2E6" w14:textId="77777777" w:rsidTr="0065416B">
        <w:trPr>
          <w:trHeight w:val="200"/>
        </w:trPr>
        <w:tc>
          <w:tcPr>
            <w:tcW w:w="2027" w:type="dxa"/>
          </w:tcPr>
          <w:p w14:paraId="06479B0C" w14:textId="4947C901" w:rsidR="0065416B" w:rsidRPr="004009B8" w:rsidRDefault="0065416B" w:rsidP="0065416B">
            <w:pPr>
              <w:spacing w:after="0" w:line="240" w:lineRule="auto"/>
              <w:rPr>
                <w:rFonts w:ascii="Arial" w:hAnsi="Arial" w:cs="Arial"/>
                <w:noProof/>
                <w:sz w:val="18"/>
                <w:szCs w:val="18"/>
                <w:lang w:val="af-ZA"/>
              </w:rPr>
            </w:pPr>
            <w:r w:rsidRPr="004009B8">
              <w:rPr>
                <w:rFonts w:ascii="Arial" w:hAnsi="Arial" w:cs="Arial"/>
                <w:noProof/>
                <w:sz w:val="18"/>
                <w:szCs w:val="18"/>
                <w:lang w:val="af-ZA"/>
              </w:rPr>
              <w:t>S</w:t>
            </w:r>
            <w:r w:rsidR="004009B8">
              <w:rPr>
                <w:rFonts w:ascii="Arial" w:hAnsi="Arial" w:cs="Arial"/>
                <w:noProof/>
                <w:sz w:val="18"/>
                <w:szCs w:val="18"/>
                <w:lang w:val="af-ZA"/>
              </w:rPr>
              <w:t>agte Sitrus</w:t>
            </w:r>
          </w:p>
        </w:tc>
        <w:tc>
          <w:tcPr>
            <w:tcW w:w="0" w:type="auto"/>
            <w:shd w:val="clear" w:color="auto" w:fill="CCCCCC"/>
          </w:tcPr>
          <w:p w14:paraId="0413CC11" w14:textId="77777777" w:rsidR="0065416B" w:rsidRPr="004009B8" w:rsidRDefault="0065416B" w:rsidP="0065416B">
            <w:pPr>
              <w:spacing w:after="0" w:line="240" w:lineRule="auto"/>
              <w:jc w:val="right"/>
              <w:rPr>
                <w:rFonts w:ascii="Arial" w:hAnsi="Arial" w:cs="Arial"/>
                <w:noProof/>
                <w:sz w:val="18"/>
                <w:szCs w:val="18"/>
                <w:lang w:val="af-ZA"/>
              </w:rPr>
            </w:pPr>
            <w:r w:rsidRPr="004009B8">
              <w:rPr>
                <w:rFonts w:ascii="Arial" w:hAnsi="Arial" w:cs="Arial"/>
                <w:noProof/>
                <w:sz w:val="18"/>
                <w:szCs w:val="18"/>
                <w:lang w:val="af-ZA"/>
              </w:rPr>
              <w:t>17.8 m</w:t>
            </w:r>
          </w:p>
        </w:tc>
        <w:tc>
          <w:tcPr>
            <w:tcW w:w="0" w:type="auto"/>
            <w:tcBorders>
              <w:right w:val="thinThickSmallGap" w:sz="24" w:space="0" w:color="auto"/>
            </w:tcBorders>
            <w:shd w:val="clear" w:color="auto" w:fill="CCCCCC"/>
          </w:tcPr>
          <w:p w14:paraId="06885E34" w14:textId="77777777" w:rsidR="0065416B" w:rsidRPr="004009B8" w:rsidRDefault="0065416B" w:rsidP="0065416B">
            <w:pPr>
              <w:spacing w:after="0" w:line="240" w:lineRule="auto"/>
              <w:jc w:val="right"/>
              <w:rPr>
                <w:rFonts w:ascii="Arial" w:hAnsi="Arial" w:cs="Arial"/>
                <w:noProof/>
                <w:sz w:val="18"/>
                <w:szCs w:val="18"/>
                <w:lang w:val="af-ZA"/>
              </w:rPr>
            </w:pPr>
            <w:r w:rsidRPr="004009B8">
              <w:rPr>
                <w:rFonts w:ascii="Arial" w:hAnsi="Arial" w:cs="Arial"/>
                <w:noProof/>
                <w:sz w:val="18"/>
                <w:szCs w:val="18"/>
                <w:lang w:val="af-ZA"/>
              </w:rPr>
              <w:t>22.7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3892A2F2" w14:textId="77777777" w:rsidR="0065416B" w:rsidRPr="004009B8" w:rsidRDefault="0065416B" w:rsidP="0065416B">
            <w:pPr>
              <w:spacing w:after="0" w:line="240" w:lineRule="auto"/>
              <w:jc w:val="right"/>
              <w:rPr>
                <w:rFonts w:ascii="Arial" w:hAnsi="Arial" w:cs="Arial"/>
                <w:noProof/>
                <w:sz w:val="18"/>
                <w:szCs w:val="18"/>
                <w:lang w:val="af-ZA"/>
              </w:rPr>
            </w:pPr>
            <w:r w:rsidRPr="004009B8">
              <w:rPr>
                <w:rFonts w:ascii="Arial" w:hAnsi="Arial" w:cs="Arial"/>
                <w:noProof/>
                <w:sz w:val="18"/>
                <w:szCs w:val="18"/>
                <w:lang w:val="af-ZA"/>
              </w:rPr>
              <w:t>29.3 m</w:t>
            </w:r>
          </w:p>
        </w:tc>
        <w:tc>
          <w:tcPr>
            <w:tcW w:w="0" w:type="auto"/>
            <w:tcBorders>
              <w:left w:val="thinThickSmallGap" w:sz="24" w:space="0" w:color="auto"/>
              <w:right w:val="thinThickSmallGap" w:sz="24" w:space="0" w:color="auto"/>
            </w:tcBorders>
            <w:shd w:val="clear" w:color="auto" w:fill="E6E6E6"/>
          </w:tcPr>
          <w:p w14:paraId="6C81DE46" w14:textId="77777777" w:rsidR="0065416B" w:rsidRPr="004009B8" w:rsidRDefault="0065416B" w:rsidP="0065416B">
            <w:pPr>
              <w:spacing w:after="0" w:line="240" w:lineRule="auto"/>
              <w:jc w:val="right"/>
              <w:rPr>
                <w:rFonts w:ascii="Arial" w:hAnsi="Arial" w:cs="Arial"/>
                <w:noProof/>
                <w:sz w:val="18"/>
                <w:szCs w:val="18"/>
                <w:lang w:val="af-ZA"/>
              </w:rPr>
            </w:pPr>
            <w:r w:rsidRPr="004009B8">
              <w:rPr>
                <w:rFonts w:ascii="Arial" w:hAnsi="Arial" w:cs="Arial"/>
                <w:noProof/>
                <w:sz w:val="18"/>
                <w:szCs w:val="18"/>
                <w:lang w:val="af-ZA"/>
              </w:rPr>
              <w:t>21.5 m</w:t>
            </w:r>
          </w:p>
        </w:tc>
        <w:tc>
          <w:tcPr>
            <w:tcW w:w="0" w:type="auto"/>
            <w:tcBorders>
              <w:left w:val="thinThickSmallGap" w:sz="24" w:space="0" w:color="auto"/>
              <w:right w:val="thinThickSmallGap" w:sz="24" w:space="0" w:color="auto"/>
            </w:tcBorders>
            <w:shd w:val="clear" w:color="auto" w:fill="E6E6E6"/>
          </w:tcPr>
          <w:p w14:paraId="4D3924C1" w14:textId="77777777" w:rsidR="0065416B" w:rsidRPr="004009B8" w:rsidRDefault="0065416B" w:rsidP="0065416B">
            <w:pPr>
              <w:spacing w:after="0" w:line="240" w:lineRule="auto"/>
              <w:jc w:val="right"/>
              <w:rPr>
                <w:rFonts w:ascii="Arial" w:hAnsi="Arial" w:cs="Arial"/>
                <w:noProof/>
                <w:sz w:val="18"/>
                <w:szCs w:val="18"/>
                <w:lang w:val="af-ZA"/>
              </w:rPr>
            </w:pPr>
            <w:r w:rsidRPr="004009B8">
              <w:rPr>
                <w:rFonts w:ascii="Arial" w:hAnsi="Arial" w:cs="Arial"/>
                <w:noProof/>
                <w:sz w:val="18"/>
                <w:szCs w:val="18"/>
                <w:lang w:val="af-ZA"/>
              </w:rPr>
              <w:t>26.4 m</w:t>
            </w:r>
          </w:p>
        </w:tc>
        <w:tc>
          <w:tcPr>
            <w:tcW w:w="0" w:type="auto"/>
            <w:tcBorders>
              <w:left w:val="thinThickSmallGap" w:sz="24" w:space="0" w:color="auto"/>
            </w:tcBorders>
            <w:shd w:val="clear" w:color="auto" w:fill="E6E6E6"/>
          </w:tcPr>
          <w:p w14:paraId="2443EDBC" w14:textId="77777777" w:rsidR="0065416B" w:rsidRPr="004009B8" w:rsidRDefault="0065416B" w:rsidP="0065416B">
            <w:pPr>
              <w:spacing w:after="0" w:line="240" w:lineRule="auto"/>
              <w:jc w:val="right"/>
              <w:rPr>
                <w:rFonts w:ascii="Arial" w:hAnsi="Arial" w:cs="Arial"/>
                <w:noProof/>
                <w:sz w:val="18"/>
                <w:szCs w:val="18"/>
                <w:lang w:val="af-ZA"/>
              </w:rPr>
            </w:pPr>
            <w:r w:rsidRPr="004009B8">
              <w:rPr>
                <w:rFonts w:ascii="Arial" w:hAnsi="Arial" w:cs="Arial"/>
                <w:noProof/>
                <w:sz w:val="18"/>
                <w:szCs w:val="18"/>
                <w:lang w:val="af-ZA"/>
              </w:rPr>
              <w:t>30.5 m</w:t>
            </w:r>
          </w:p>
        </w:tc>
        <w:tc>
          <w:tcPr>
            <w:tcW w:w="0" w:type="auto"/>
            <w:shd w:val="clear" w:color="auto" w:fill="E6E6E6"/>
          </w:tcPr>
          <w:p w14:paraId="5D04152B" w14:textId="77777777" w:rsidR="0065416B" w:rsidRPr="004009B8" w:rsidRDefault="0065416B" w:rsidP="0065416B">
            <w:pPr>
              <w:spacing w:after="0" w:line="240" w:lineRule="auto"/>
              <w:jc w:val="right"/>
              <w:rPr>
                <w:rFonts w:ascii="Arial" w:hAnsi="Arial" w:cs="Arial"/>
                <w:noProof/>
                <w:sz w:val="18"/>
                <w:szCs w:val="18"/>
                <w:lang w:val="af-ZA"/>
              </w:rPr>
            </w:pPr>
            <w:r w:rsidRPr="004009B8">
              <w:rPr>
                <w:rFonts w:ascii="Arial" w:hAnsi="Arial" w:cs="Arial"/>
                <w:noProof/>
                <w:sz w:val="18"/>
                <w:szCs w:val="18"/>
                <w:lang w:val="af-ZA"/>
              </w:rPr>
              <w:t>30.3 m</w:t>
            </w:r>
          </w:p>
        </w:tc>
        <w:tc>
          <w:tcPr>
            <w:tcW w:w="0" w:type="auto"/>
            <w:shd w:val="clear" w:color="auto" w:fill="E6E6E6"/>
          </w:tcPr>
          <w:p w14:paraId="00AD0497" w14:textId="77777777" w:rsidR="0065416B" w:rsidRPr="004009B8" w:rsidRDefault="0065416B" w:rsidP="0065416B">
            <w:pPr>
              <w:spacing w:after="0" w:line="240" w:lineRule="auto"/>
              <w:jc w:val="center"/>
              <w:rPr>
                <w:rFonts w:ascii="Arial" w:hAnsi="Arial" w:cs="Arial"/>
                <w:noProof/>
                <w:sz w:val="18"/>
                <w:szCs w:val="18"/>
                <w:lang w:val="af-ZA"/>
              </w:rPr>
            </w:pPr>
            <w:r w:rsidRPr="004009B8">
              <w:rPr>
                <w:rFonts w:ascii="Arial" w:hAnsi="Arial" w:cs="Arial"/>
                <w:noProof/>
                <w:sz w:val="18"/>
                <w:szCs w:val="18"/>
                <w:lang w:val="af-ZA"/>
              </w:rPr>
              <w:t>23.6 m</w:t>
            </w:r>
          </w:p>
        </w:tc>
      </w:tr>
      <w:tr w:rsidR="004009B8" w:rsidRPr="004009B8" w14:paraId="5D36CAFF" w14:textId="77777777" w:rsidTr="0065416B">
        <w:trPr>
          <w:trHeight w:val="180"/>
        </w:trPr>
        <w:tc>
          <w:tcPr>
            <w:tcW w:w="2027" w:type="dxa"/>
          </w:tcPr>
          <w:p w14:paraId="76C88450" w14:textId="7D12B413" w:rsidR="0065416B" w:rsidRPr="004009B8" w:rsidRDefault="004009B8" w:rsidP="0065416B">
            <w:pPr>
              <w:spacing w:after="0" w:line="240" w:lineRule="auto"/>
              <w:rPr>
                <w:rFonts w:ascii="Arial" w:hAnsi="Arial" w:cs="Arial"/>
                <w:noProof/>
                <w:sz w:val="18"/>
                <w:szCs w:val="18"/>
                <w:lang w:val="af-ZA"/>
              </w:rPr>
            </w:pPr>
            <w:r>
              <w:rPr>
                <w:rFonts w:ascii="Arial" w:hAnsi="Arial" w:cs="Arial"/>
                <w:noProof/>
                <w:sz w:val="18"/>
                <w:szCs w:val="18"/>
                <w:lang w:val="af-ZA"/>
              </w:rPr>
              <w:t>Suurlemoene</w:t>
            </w:r>
          </w:p>
        </w:tc>
        <w:tc>
          <w:tcPr>
            <w:tcW w:w="0" w:type="auto"/>
            <w:shd w:val="clear" w:color="auto" w:fill="CCCCCC"/>
          </w:tcPr>
          <w:p w14:paraId="0588F6B3" w14:textId="77777777" w:rsidR="0065416B" w:rsidRPr="004009B8" w:rsidRDefault="0065416B" w:rsidP="0065416B">
            <w:pPr>
              <w:spacing w:after="0" w:line="240" w:lineRule="auto"/>
              <w:jc w:val="right"/>
              <w:rPr>
                <w:rFonts w:ascii="Arial" w:hAnsi="Arial" w:cs="Arial"/>
                <w:noProof/>
                <w:sz w:val="18"/>
                <w:szCs w:val="18"/>
                <w:lang w:val="af-ZA"/>
              </w:rPr>
            </w:pPr>
            <w:r w:rsidRPr="004009B8">
              <w:rPr>
                <w:rFonts w:ascii="Arial" w:hAnsi="Arial" w:cs="Arial"/>
                <w:noProof/>
                <w:sz w:val="18"/>
                <w:szCs w:val="18"/>
                <w:lang w:val="af-ZA"/>
              </w:rPr>
              <w:t>21.3 m</w:t>
            </w:r>
          </w:p>
        </w:tc>
        <w:tc>
          <w:tcPr>
            <w:tcW w:w="0" w:type="auto"/>
            <w:tcBorders>
              <w:right w:val="thinThickSmallGap" w:sz="24" w:space="0" w:color="auto"/>
            </w:tcBorders>
            <w:shd w:val="clear" w:color="auto" w:fill="CCCCCC"/>
          </w:tcPr>
          <w:p w14:paraId="726CF609" w14:textId="77777777" w:rsidR="0065416B" w:rsidRPr="004009B8" w:rsidRDefault="0065416B" w:rsidP="0065416B">
            <w:pPr>
              <w:spacing w:after="0" w:line="240" w:lineRule="auto"/>
              <w:jc w:val="right"/>
              <w:rPr>
                <w:rFonts w:ascii="Arial" w:hAnsi="Arial" w:cs="Arial"/>
                <w:noProof/>
                <w:sz w:val="18"/>
                <w:szCs w:val="18"/>
                <w:lang w:val="af-ZA"/>
              </w:rPr>
            </w:pPr>
            <w:r w:rsidRPr="004009B8">
              <w:rPr>
                <w:rFonts w:ascii="Arial" w:hAnsi="Arial" w:cs="Arial"/>
                <w:noProof/>
                <w:sz w:val="18"/>
                <w:szCs w:val="18"/>
                <w:lang w:val="af-ZA"/>
              </w:rPr>
              <w:t>27.3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59279C46" w14:textId="77777777" w:rsidR="0065416B" w:rsidRPr="004009B8" w:rsidRDefault="0065416B" w:rsidP="0065416B">
            <w:pPr>
              <w:spacing w:after="0" w:line="240" w:lineRule="auto"/>
              <w:jc w:val="right"/>
              <w:rPr>
                <w:rFonts w:ascii="Arial" w:hAnsi="Arial" w:cs="Arial"/>
                <w:noProof/>
                <w:sz w:val="18"/>
                <w:szCs w:val="18"/>
                <w:lang w:val="af-ZA"/>
              </w:rPr>
            </w:pPr>
            <w:r w:rsidRPr="004009B8">
              <w:rPr>
                <w:rFonts w:ascii="Arial" w:hAnsi="Arial" w:cs="Arial"/>
                <w:noProof/>
                <w:sz w:val="18"/>
                <w:szCs w:val="18"/>
                <w:lang w:val="af-ZA"/>
              </w:rPr>
              <w:t>30.0 m</w:t>
            </w:r>
          </w:p>
        </w:tc>
        <w:tc>
          <w:tcPr>
            <w:tcW w:w="0" w:type="auto"/>
            <w:tcBorders>
              <w:left w:val="thinThickSmallGap" w:sz="24" w:space="0" w:color="auto"/>
              <w:right w:val="thinThickSmallGap" w:sz="24" w:space="0" w:color="auto"/>
            </w:tcBorders>
            <w:shd w:val="clear" w:color="auto" w:fill="E6E6E6"/>
          </w:tcPr>
          <w:p w14:paraId="5FA2FD93" w14:textId="77777777" w:rsidR="0065416B" w:rsidRPr="004009B8" w:rsidRDefault="0065416B" w:rsidP="0065416B">
            <w:pPr>
              <w:spacing w:after="0" w:line="240" w:lineRule="auto"/>
              <w:jc w:val="right"/>
              <w:rPr>
                <w:rFonts w:ascii="Arial" w:hAnsi="Arial" w:cs="Arial"/>
                <w:noProof/>
                <w:sz w:val="18"/>
                <w:szCs w:val="18"/>
                <w:lang w:val="af-ZA"/>
              </w:rPr>
            </w:pPr>
            <w:r w:rsidRPr="004009B8">
              <w:rPr>
                <w:rFonts w:ascii="Arial" w:hAnsi="Arial" w:cs="Arial"/>
                <w:noProof/>
                <w:sz w:val="18"/>
                <w:szCs w:val="18"/>
                <w:lang w:val="af-ZA"/>
              </w:rPr>
              <w:t>25.5 m</w:t>
            </w:r>
          </w:p>
        </w:tc>
        <w:tc>
          <w:tcPr>
            <w:tcW w:w="0" w:type="auto"/>
            <w:tcBorders>
              <w:left w:val="thinThickSmallGap" w:sz="24" w:space="0" w:color="auto"/>
              <w:right w:val="thinThickSmallGap" w:sz="24" w:space="0" w:color="auto"/>
            </w:tcBorders>
            <w:shd w:val="clear" w:color="auto" w:fill="E6E6E6"/>
          </w:tcPr>
          <w:p w14:paraId="0AE6C992" w14:textId="77777777" w:rsidR="0065416B" w:rsidRPr="004009B8" w:rsidRDefault="0065416B" w:rsidP="0065416B">
            <w:pPr>
              <w:spacing w:after="0" w:line="240" w:lineRule="auto"/>
              <w:jc w:val="right"/>
              <w:rPr>
                <w:rFonts w:ascii="Arial" w:hAnsi="Arial" w:cs="Arial"/>
                <w:noProof/>
                <w:sz w:val="18"/>
                <w:szCs w:val="18"/>
                <w:lang w:val="af-ZA"/>
              </w:rPr>
            </w:pPr>
            <w:r w:rsidRPr="004009B8">
              <w:rPr>
                <w:rFonts w:ascii="Arial" w:hAnsi="Arial" w:cs="Arial"/>
                <w:noProof/>
                <w:sz w:val="18"/>
                <w:szCs w:val="18"/>
                <w:lang w:val="af-ZA"/>
              </w:rPr>
              <w:t>28.0 m</w:t>
            </w:r>
          </w:p>
        </w:tc>
        <w:tc>
          <w:tcPr>
            <w:tcW w:w="0" w:type="auto"/>
            <w:tcBorders>
              <w:left w:val="thinThickSmallGap" w:sz="24" w:space="0" w:color="auto"/>
            </w:tcBorders>
            <w:shd w:val="clear" w:color="auto" w:fill="E6E6E6"/>
          </w:tcPr>
          <w:p w14:paraId="52CF9F5C" w14:textId="77777777" w:rsidR="0065416B" w:rsidRPr="004009B8" w:rsidRDefault="0065416B" w:rsidP="0065416B">
            <w:pPr>
              <w:spacing w:after="0" w:line="240" w:lineRule="auto"/>
              <w:jc w:val="right"/>
              <w:rPr>
                <w:rFonts w:ascii="Arial" w:hAnsi="Arial" w:cs="Arial"/>
                <w:noProof/>
                <w:sz w:val="18"/>
                <w:szCs w:val="18"/>
                <w:lang w:val="af-ZA"/>
              </w:rPr>
            </w:pPr>
            <w:r w:rsidRPr="004009B8">
              <w:rPr>
                <w:rFonts w:ascii="Arial" w:hAnsi="Arial" w:cs="Arial"/>
                <w:noProof/>
                <w:sz w:val="18"/>
                <w:szCs w:val="18"/>
                <w:lang w:val="af-ZA"/>
              </w:rPr>
              <w:t>30.2 m</w:t>
            </w:r>
          </w:p>
        </w:tc>
        <w:tc>
          <w:tcPr>
            <w:tcW w:w="0" w:type="auto"/>
            <w:shd w:val="clear" w:color="auto" w:fill="E6E6E6"/>
          </w:tcPr>
          <w:p w14:paraId="0221648B" w14:textId="77777777" w:rsidR="0065416B" w:rsidRPr="004009B8" w:rsidRDefault="0065416B" w:rsidP="0065416B">
            <w:pPr>
              <w:spacing w:after="0" w:line="240" w:lineRule="auto"/>
              <w:jc w:val="right"/>
              <w:rPr>
                <w:rFonts w:ascii="Arial" w:hAnsi="Arial" w:cs="Arial"/>
                <w:noProof/>
                <w:sz w:val="18"/>
                <w:szCs w:val="18"/>
                <w:lang w:val="af-ZA"/>
              </w:rPr>
            </w:pPr>
            <w:r w:rsidRPr="004009B8">
              <w:rPr>
                <w:rFonts w:ascii="Arial" w:hAnsi="Arial" w:cs="Arial"/>
                <w:noProof/>
                <w:sz w:val="18"/>
                <w:szCs w:val="18"/>
                <w:lang w:val="af-ZA"/>
              </w:rPr>
              <w:t>30.4 m</w:t>
            </w:r>
          </w:p>
        </w:tc>
        <w:tc>
          <w:tcPr>
            <w:tcW w:w="0" w:type="auto"/>
            <w:shd w:val="clear" w:color="auto" w:fill="E6E6E6"/>
          </w:tcPr>
          <w:p w14:paraId="561ACCFC" w14:textId="77777777" w:rsidR="0065416B" w:rsidRPr="004009B8" w:rsidRDefault="0065416B" w:rsidP="0065416B">
            <w:pPr>
              <w:spacing w:after="0" w:line="240" w:lineRule="auto"/>
              <w:jc w:val="center"/>
              <w:rPr>
                <w:rFonts w:ascii="Arial" w:hAnsi="Arial" w:cs="Arial"/>
                <w:noProof/>
                <w:sz w:val="18"/>
                <w:szCs w:val="18"/>
                <w:lang w:val="af-ZA"/>
              </w:rPr>
            </w:pPr>
            <w:r w:rsidRPr="004009B8">
              <w:rPr>
                <w:rFonts w:ascii="Arial" w:hAnsi="Arial" w:cs="Arial"/>
                <w:noProof/>
                <w:sz w:val="18"/>
                <w:szCs w:val="18"/>
                <w:lang w:val="af-ZA"/>
              </w:rPr>
              <w:t>29.6 m</w:t>
            </w:r>
          </w:p>
        </w:tc>
      </w:tr>
      <w:tr w:rsidR="004009B8" w:rsidRPr="004009B8" w14:paraId="5E9217B5" w14:textId="77777777" w:rsidTr="0065416B">
        <w:trPr>
          <w:trHeight w:val="200"/>
        </w:trPr>
        <w:tc>
          <w:tcPr>
            <w:tcW w:w="2027" w:type="dxa"/>
          </w:tcPr>
          <w:p w14:paraId="1A167540" w14:textId="194B5E98" w:rsidR="0065416B" w:rsidRPr="004009B8" w:rsidRDefault="0065416B" w:rsidP="0065416B">
            <w:pPr>
              <w:spacing w:after="0" w:line="240" w:lineRule="auto"/>
              <w:rPr>
                <w:rFonts w:ascii="Arial" w:hAnsi="Arial" w:cs="Arial"/>
                <w:noProof/>
                <w:sz w:val="18"/>
                <w:szCs w:val="18"/>
                <w:lang w:val="af-ZA"/>
              </w:rPr>
            </w:pPr>
            <w:r w:rsidRPr="004009B8">
              <w:rPr>
                <w:rFonts w:ascii="Arial" w:hAnsi="Arial" w:cs="Arial"/>
                <w:noProof/>
                <w:sz w:val="18"/>
                <w:szCs w:val="18"/>
                <w:lang w:val="af-ZA"/>
              </w:rPr>
              <w:t>Na</w:t>
            </w:r>
            <w:r w:rsidR="004009B8">
              <w:rPr>
                <w:rFonts w:ascii="Arial" w:hAnsi="Arial" w:cs="Arial"/>
                <w:noProof/>
                <w:sz w:val="18"/>
                <w:szCs w:val="18"/>
                <w:lang w:val="af-ZA"/>
              </w:rPr>
              <w:t>w</w:t>
            </w:r>
            <w:r w:rsidRPr="004009B8">
              <w:rPr>
                <w:rFonts w:ascii="Arial" w:hAnsi="Arial" w:cs="Arial"/>
                <w:noProof/>
                <w:sz w:val="18"/>
                <w:szCs w:val="18"/>
                <w:lang w:val="af-ZA"/>
              </w:rPr>
              <w:t>els</w:t>
            </w:r>
          </w:p>
        </w:tc>
        <w:tc>
          <w:tcPr>
            <w:tcW w:w="0" w:type="auto"/>
            <w:shd w:val="clear" w:color="auto" w:fill="CCCCCC"/>
          </w:tcPr>
          <w:p w14:paraId="6A9CDF34" w14:textId="77777777" w:rsidR="0065416B" w:rsidRPr="004009B8" w:rsidRDefault="0065416B" w:rsidP="0065416B">
            <w:pPr>
              <w:spacing w:after="0" w:line="240" w:lineRule="auto"/>
              <w:jc w:val="right"/>
              <w:rPr>
                <w:rFonts w:ascii="Arial" w:hAnsi="Arial" w:cs="Arial"/>
                <w:noProof/>
                <w:sz w:val="18"/>
                <w:szCs w:val="18"/>
                <w:lang w:val="af-ZA"/>
              </w:rPr>
            </w:pPr>
            <w:r w:rsidRPr="004009B8">
              <w:rPr>
                <w:rFonts w:ascii="Arial" w:hAnsi="Arial" w:cs="Arial"/>
                <w:noProof/>
                <w:sz w:val="18"/>
                <w:szCs w:val="18"/>
                <w:lang w:val="af-ZA"/>
              </w:rPr>
              <w:t>23.7 m</w:t>
            </w:r>
          </w:p>
        </w:tc>
        <w:tc>
          <w:tcPr>
            <w:tcW w:w="0" w:type="auto"/>
            <w:tcBorders>
              <w:right w:val="thinThickSmallGap" w:sz="24" w:space="0" w:color="auto"/>
            </w:tcBorders>
            <w:shd w:val="clear" w:color="auto" w:fill="CCCCCC"/>
          </w:tcPr>
          <w:p w14:paraId="1F2BCE9F" w14:textId="77777777" w:rsidR="0065416B" w:rsidRPr="004009B8" w:rsidRDefault="0065416B" w:rsidP="0065416B">
            <w:pPr>
              <w:spacing w:after="0" w:line="240" w:lineRule="auto"/>
              <w:jc w:val="right"/>
              <w:rPr>
                <w:rFonts w:ascii="Arial" w:hAnsi="Arial" w:cs="Arial"/>
                <w:noProof/>
                <w:sz w:val="18"/>
                <w:szCs w:val="18"/>
                <w:lang w:val="af-ZA"/>
              </w:rPr>
            </w:pPr>
            <w:r w:rsidRPr="004009B8">
              <w:rPr>
                <w:rFonts w:ascii="Arial" w:hAnsi="Arial" w:cs="Arial"/>
                <w:noProof/>
                <w:sz w:val="18"/>
                <w:szCs w:val="18"/>
                <w:lang w:val="af-ZA"/>
              </w:rPr>
              <w:t>25.7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6EA25F7C" w14:textId="77777777" w:rsidR="0065416B" w:rsidRPr="004009B8" w:rsidRDefault="0065416B" w:rsidP="0065416B">
            <w:pPr>
              <w:spacing w:after="0" w:line="240" w:lineRule="auto"/>
              <w:jc w:val="right"/>
              <w:rPr>
                <w:rFonts w:ascii="Arial" w:hAnsi="Arial" w:cs="Arial"/>
                <w:noProof/>
                <w:sz w:val="18"/>
                <w:szCs w:val="18"/>
                <w:lang w:val="af-ZA"/>
              </w:rPr>
            </w:pPr>
            <w:r w:rsidRPr="004009B8">
              <w:rPr>
                <w:rFonts w:ascii="Arial" w:hAnsi="Arial" w:cs="Arial"/>
                <w:noProof/>
                <w:sz w:val="18"/>
                <w:szCs w:val="18"/>
                <w:lang w:val="af-ZA"/>
              </w:rPr>
              <w:t>26.6 m</w:t>
            </w:r>
          </w:p>
        </w:tc>
        <w:tc>
          <w:tcPr>
            <w:tcW w:w="0" w:type="auto"/>
            <w:tcBorders>
              <w:left w:val="thinThickSmallGap" w:sz="24" w:space="0" w:color="auto"/>
              <w:right w:val="thinThickSmallGap" w:sz="24" w:space="0" w:color="auto"/>
            </w:tcBorders>
            <w:shd w:val="clear" w:color="auto" w:fill="E6E6E6"/>
          </w:tcPr>
          <w:p w14:paraId="6635FAF3" w14:textId="77777777" w:rsidR="0065416B" w:rsidRPr="004009B8" w:rsidRDefault="0065416B" w:rsidP="0065416B">
            <w:pPr>
              <w:spacing w:after="0" w:line="240" w:lineRule="auto"/>
              <w:jc w:val="right"/>
              <w:rPr>
                <w:rFonts w:ascii="Arial" w:hAnsi="Arial" w:cs="Arial"/>
                <w:noProof/>
                <w:sz w:val="18"/>
                <w:szCs w:val="18"/>
                <w:lang w:val="af-ZA"/>
              </w:rPr>
            </w:pPr>
            <w:r w:rsidRPr="004009B8">
              <w:rPr>
                <w:rFonts w:ascii="Arial" w:hAnsi="Arial" w:cs="Arial"/>
                <w:noProof/>
                <w:sz w:val="18"/>
                <w:szCs w:val="18"/>
                <w:lang w:val="af-ZA"/>
              </w:rPr>
              <w:t>24.1 m</w:t>
            </w:r>
          </w:p>
        </w:tc>
        <w:tc>
          <w:tcPr>
            <w:tcW w:w="0" w:type="auto"/>
            <w:tcBorders>
              <w:left w:val="thinThickSmallGap" w:sz="24" w:space="0" w:color="auto"/>
              <w:right w:val="thinThickSmallGap" w:sz="24" w:space="0" w:color="auto"/>
            </w:tcBorders>
            <w:shd w:val="clear" w:color="auto" w:fill="E6E6E6"/>
          </w:tcPr>
          <w:p w14:paraId="3FE9337D" w14:textId="77777777" w:rsidR="0065416B" w:rsidRPr="004009B8" w:rsidRDefault="0065416B" w:rsidP="0065416B">
            <w:pPr>
              <w:spacing w:after="0" w:line="240" w:lineRule="auto"/>
              <w:jc w:val="right"/>
              <w:rPr>
                <w:rFonts w:ascii="Arial" w:hAnsi="Arial" w:cs="Arial"/>
                <w:noProof/>
                <w:sz w:val="18"/>
                <w:szCs w:val="18"/>
                <w:lang w:val="af-ZA"/>
              </w:rPr>
            </w:pPr>
            <w:r w:rsidRPr="004009B8">
              <w:rPr>
                <w:rFonts w:ascii="Arial" w:hAnsi="Arial" w:cs="Arial"/>
                <w:noProof/>
                <w:sz w:val="18"/>
                <w:szCs w:val="18"/>
                <w:lang w:val="af-ZA"/>
              </w:rPr>
              <w:t>24.3 m</w:t>
            </w:r>
          </w:p>
        </w:tc>
        <w:tc>
          <w:tcPr>
            <w:tcW w:w="0" w:type="auto"/>
            <w:tcBorders>
              <w:left w:val="thinThickSmallGap" w:sz="24" w:space="0" w:color="auto"/>
            </w:tcBorders>
            <w:shd w:val="clear" w:color="auto" w:fill="E6E6E6"/>
          </w:tcPr>
          <w:p w14:paraId="70691BDF" w14:textId="77777777" w:rsidR="0065416B" w:rsidRPr="004009B8" w:rsidRDefault="0065416B" w:rsidP="0065416B">
            <w:pPr>
              <w:spacing w:after="0" w:line="240" w:lineRule="auto"/>
              <w:jc w:val="right"/>
              <w:rPr>
                <w:rFonts w:ascii="Arial" w:hAnsi="Arial" w:cs="Arial"/>
                <w:noProof/>
                <w:sz w:val="18"/>
                <w:szCs w:val="18"/>
                <w:lang w:val="af-ZA"/>
              </w:rPr>
            </w:pPr>
            <w:r w:rsidRPr="004009B8">
              <w:rPr>
                <w:rFonts w:ascii="Arial" w:hAnsi="Arial" w:cs="Arial"/>
                <w:noProof/>
                <w:sz w:val="18"/>
                <w:szCs w:val="18"/>
                <w:lang w:val="af-ZA"/>
              </w:rPr>
              <w:t>26.3 m</w:t>
            </w:r>
          </w:p>
        </w:tc>
        <w:tc>
          <w:tcPr>
            <w:tcW w:w="0" w:type="auto"/>
            <w:shd w:val="clear" w:color="auto" w:fill="E6E6E6"/>
          </w:tcPr>
          <w:p w14:paraId="0B5F3592" w14:textId="77777777" w:rsidR="0065416B" w:rsidRPr="004009B8" w:rsidRDefault="0065416B" w:rsidP="0065416B">
            <w:pPr>
              <w:spacing w:after="0" w:line="240" w:lineRule="auto"/>
              <w:jc w:val="right"/>
              <w:rPr>
                <w:rFonts w:ascii="Arial" w:hAnsi="Arial" w:cs="Arial"/>
                <w:noProof/>
                <w:sz w:val="18"/>
                <w:szCs w:val="18"/>
                <w:lang w:val="af-ZA"/>
              </w:rPr>
            </w:pPr>
            <w:r w:rsidRPr="004009B8">
              <w:rPr>
                <w:rFonts w:ascii="Arial" w:hAnsi="Arial" w:cs="Arial"/>
                <w:noProof/>
                <w:sz w:val="18"/>
                <w:szCs w:val="18"/>
                <w:lang w:val="af-ZA"/>
              </w:rPr>
              <w:t xml:space="preserve">27.0 m </w:t>
            </w:r>
          </w:p>
        </w:tc>
        <w:tc>
          <w:tcPr>
            <w:tcW w:w="0" w:type="auto"/>
            <w:shd w:val="clear" w:color="auto" w:fill="E6E6E6"/>
          </w:tcPr>
          <w:p w14:paraId="5E96E9BE" w14:textId="77777777" w:rsidR="0065416B" w:rsidRPr="004009B8" w:rsidRDefault="0065416B" w:rsidP="0065416B">
            <w:pPr>
              <w:spacing w:after="0" w:line="240" w:lineRule="auto"/>
              <w:jc w:val="center"/>
              <w:rPr>
                <w:rFonts w:ascii="Arial" w:hAnsi="Arial" w:cs="Arial"/>
                <w:noProof/>
                <w:sz w:val="18"/>
                <w:szCs w:val="18"/>
                <w:lang w:val="af-ZA"/>
              </w:rPr>
            </w:pPr>
            <w:r w:rsidRPr="004009B8">
              <w:rPr>
                <w:rFonts w:ascii="Arial" w:hAnsi="Arial" w:cs="Arial"/>
                <w:noProof/>
                <w:sz w:val="18"/>
                <w:szCs w:val="18"/>
                <w:lang w:val="af-ZA"/>
              </w:rPr>
              <w:t>26.2 m</w:t>
            </w:r>
          </w:p>
        </w:tc>
      </w:tr>
      <w:tr w:rsidR="004009B8" w:rsidRPr="004009B8" w14:paraId="6F3F7F2A" w14:textId="77777777" w:rsidTr="0065416B">
        <w:trPr>
          <w:trHeight w:val="245"/>
        </w:trPr>
        <w:tc>
          <w:tcPr>
            <w:tcW w:w="2027" w:type="dxa"/>
          </w:tcPr>
          <w:p w14:paraId="25A453FF" w14:textId="7B78B166" w:rsidR="0065416B" w:rsidRPr="004009B8" w:rsidRDefault="0065416B" w:rsidP="0065416B">
            <w:pPr>
              <w:spacing w:after="0" w:line="240" w:lineRule="auto"/>
              <w:rPr>
                <w:rFonts w:ascii="Arial" w:hAnsi="Arial" w:cs="Arial"/>
                <w:noProof/>
                <w:sz w:val="18"/>
                <w:szCs w:val="18"/>
                <w:lang w:val="af-ZA"/>
              </w:rPr>
            </w:pPr>
            <w:r w:rsidRPr="004009B8">
              <w:rPr>
                <w:rFonts w:ascii="Arial" w:hAnsi="Arial" w:cs="Arial"/>
                <w:noProof/>
                <w:sz w:val="18"/>
                <w:szCs w:val="18"/>
                <w:lang w:val="af-ZA"/>
              </w:rPr>
              <w:t>Valencia</w:t>
            </w:r>
            <w:r w:rsidR="004009B8">
              <w:rPr>
                <w:rFonts w:ascii="Arial" w:hAnsi="Arial" w:cs="Arial"/>
                <w:noProof/>
                <w:sz w:val="18"/>
                <w:szCs w:val="18"/>
                <w:lang w:val="af-ZA"/>
              </w:rPr>
              <w:t>s</w:t>
            </w:r>
          </w:p>
        </w:tc>
        <w:tc>
          <w:tcPr>
            <w:tcW w:w="0" w:type="auto"/>
            <w:shd w:val="clear" w:color="auto" w:fill="CCCCCC"/>
          </w:tcPr>
          <w:p w14:paraId="2C371DED" w14:textId="77777777" w:rsidR="0065416B" w:rsidRPr="004009B8" w:rsidRDefault="0065416B" w:rsidP="0065416B">
            <w:pPr>
              <w:spacing w:after="0" w:line="240" w:lineRule="auto"/>
              <w:jc w:val="right"/>
              <w:rPr>
                <w:rFonts w:ascii="Arial" w:hAnsi="Arial" w:cs="Arial"/>
                <w:noProof/>
                <w:sz w:val="18"/>
                <w:szCs w:val="18"/>
                <w:lang w:val="af-ZA"/>
              </w:rPr>
            </w:pPr>
            <w:r w:rsidRPr="004009B8">
              <w:rPr>
                <w:rFonts w:ascii="Arial" w:hAnsi="Arial" w:cs="Arial"/>
                <w:noProof/>
                <w:sz w:val="18"/>
                <w:szCs w:val="18"/>
                <w:lang w:val="af-ZA"/>
              </w:rPr>
              <w:t>36.7 m</w:t>
            </w:r>
          </w:p>
        </w:tc>
        <w:tc>
          <w:tcPr>
            <w:tcW w:w="0" w:type="auto"/>
            <w:tcBorders>
              <w:right w:val="thinThickSmallGap" w:sz="24" w:space="0" w:color="auto"/>
            </w:tcBorders>
            <w:shd w:val="clear" w:color="auto" w:fill="CCCCCC"/>
          </w:tcPr>
          <w:p w14:paraId="5983E117" w14:textId="77777777" w:rsidR="0065416B" w:rsidRPr="004009B8" w:rsidRDefault="0065416B" w:rsidP="0065416B">
            <w:pPr>
              <w:spacing w:after="0" w:line="240" w:lineRule="auto"/>
              <w:jc w:val="right"/>
              <w:rPr>
                <w:rFonts w:ascii="Arial" w:hAnsi="Arial" w:cs="Arial"/>
                <w:noProof/>
                <w:sz w:val="18"/>
                <w:szCs w:val="18"/>
                <w:lang w:val="af-ZA"/>
              </w:rPr>
            </w:pPr>
            <w:r w:rsidRPr="004009B8">
              <w:rPr>
                <w:rFonts w:ascii="Arial" w:hAnsi="Arial" w:cs="Arial"/>
                <w:noProof/>
                <w:sz w:val="18"/>
                <w:szCs w:val="18"/>
                <w:lang w:val="af-ZA"/>
              </w:rPr>
              <w:t>40.9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335F20F3" w14:textId="77777777" w:rsidR="0065416B" w:rsidRPr="004009B8" w:rsidRDefault="0065416B" w:rsidP="0065416B">
            <w:pPr>
              <w:spacing w:after="0" w:line="240" w:lineRule="auto"/>
              <w:jc w:val="right"/>
              <w:rPr>
                <w:rFonts w:ascii="Arial" w:hAnsi="Arial" w:cs="Arial"/>
                <w:noProof/>
                <w:sz w:val="18"/>
                <w:szCs w:val="18"/>
                <w:lang w:val="af-ZA"/>
              </w:rPr>
            </w:pPr>
            <w:r w:rsidRPr="004009B8">
              <w:rPr>
                <w:rFonts w:ascii="Arial" w:hAnsi="Arial" w:cs="Arial"/>
                <w:noProof/>
                <w:sz w:val="18"/>
                <w:szCs w:val="18"/>
                <w:lang w:val="af-ZA"/>
              </w:rPr>
              <w:t>44.7 m</w:t>
            </w:r>
          </w:p>
        </w:tc>
        <w:tc>
          <w:tcPr>
            <w:tcW w:w="0" w:type="auto"/>
            <w:tcBorders>
              <w:left w:val="thinThickSmallGap" w:sz="24" w:space="0" w:color="auto"/>
              <w:right w:val="thinThickSmallGap" w:sz="24" w:space="0" w:color="auto"/>
            </w:tcBorders>
            <w:shd w:val="clear" w:color="auto" w:fill="E6E6E6"/>
          </w:tcPr>
          <w:p w14:paraId="637FCBD6" w14:textId="77777777" w:rsidR="0065416B" w:rsidRPr="004009B8" w:rsidRDefault="0065416B" w:rsidP="0065416B">
            <w:pPr>
              <w:spacing w:after="0" w:line="240" w:lineRule="auto"/>
              <w:jc w:val="right"/>
              <w:rPr>
                <w:rFonts w:ascii="Arial" w:hAnsi="Arial" w:cs="Arial"/>
                <w:noProof/>
                <w:sz w:val="18"/>
                <w:szCs w:val="18"/>
                <w:lang w:val="af-ZA"/>
              </w:rPr>
            </w:pPr>
            <w:r w:rsidRPr="004009B8">
              <w:rPr>
                <w:rFonts w:ascii="Arial" w:hAnsi="Arial" w:cs="Arial"/>
                <w:noProof/>
                <w:sz w:val="18"/>
                <w:szCs w:val="18"/>
                <w:lang w:val="af-ZA"/>
              </w:rPr>
              <w:t>33.4 m</w:t>
            </w:r>
          </w:p>
        </w:tc>
        <w:tc>
          <w:tcPr>
            <w:tcW w:w="0" w:type="auto"/>
            <w:tcBorders>
              <w:left w:val="thinThickSmallGap" w:sz="24" w:space="0" w:color="auto"/>
              <w:right w:val="thinThickSmallGap" w:sz="24" w:space="0" w:color="auto"/>
            </w:tcBorders>
            <w:shd w:val="clear" w:color="auto" w:fill="E6E6E6"/>
          </w:tcPr>
          <w:p w14:paraId="38BBCE79" w14:textId="77777777" w:rsidR="0065416B" w:rsidRPr="004009B8" w:rsidRDefault="0065416B" w:rsidP="0065416B">
            <w:pPr>
              <w:spacing w:after="0" w:line="240" w:lineRule="auto"/>
              <w:jc w:val="right"/>
              <w:rPr>
                <w:rFonts w:ascii="Arial" w:hAnsi="Arial" w:cs="Arial"/>
                <w:noProof/>
                <w:sz w:val="18"/>
                <w:szCs w:val="18"/>
                <w:lang w:val="af-ZA"/>
              </w:rPr>
            </w:pPr>
            <w:r w:rsidRPr="004009B8">
              <w:rPr>
                <w:rFonts w:ascii="Arial" w:hAnsi="Arial" w:cs="Arial"/>
                <w:noProof/>
                <w:sz w:val="18"/>
                <w:szCs w:val="18"/>
                <w:lang w:val="af-ZA"/>
              </w:rPr>
              <w:t>30.3 m</w:t>
            </w:r>
          </w:p>
        </w:tc>
        <w:tc>
          <w:tcPr>
            <w:tcW w:w="0" w:type="auto"/>
            <w:tcBorders>
              <w:left w:val="thinThickSmallGap" w:sz="24" w:space="0" w:color="auto"/>
            </w:tcBorders>
            <w:shd w:val="clear" w:color="auto" w:fill="E6E6E6"/>
          </w:tcPr>
          <w:p w14:paraId="17ECC9DB" w14:textId="77777777" w:rsidR="0065416B" w:rsidRPr="004009B8" w:rsidRDefault="0065416B" w:rsidP="0065416B">
            <w:pPr>
              <w:spacing w:after="0" w:line="240" w:lineRule="auto"/>
              <w:jc w:val="right"/>
              <w:rPr>
                <w:rFonts w:ascii="Arial" w:hAnsi="Arial" w:cs="Arial"/>
                <w:noProof/>
                <w:sz w:val="18"/>
                <w:szCs w:val="18"/>
                <w:lang w:val="af-ZA"/>
              </w:rPr>
            </w:pPr>
            <w:r w:rsidRPr="004009B8">
              <w:rPr>
                <w:rFonts w:ascii="Arial" w:hAnsi="Arial" w:cs="Arial"/>
                <w:noProof/>
                <w:sz w:val="18"/>
                <w:szCs w:val="18"/>
                <w:lang w:val="af-ZA"/>
              </w:rPr>
              <w:t>58.0 m</w:t>
            </w:r>
          </w:p>
        </w:tc>
        <w:tc>
          <w:tcPr>
            <w:tcW w:w="0" w:type="auto"/>
            <w:shd w:val="clear" w:color="auto" w:fill="E6E6E6"/>
          </w:tcPr>
          <w:p w14:paraId="72089E7D" w14:textId="77777777" w:rsidR="0065416B" w:rsidRPr="004009B8" w:rsidRDefault="0065416B" w:rsidP="0065416B">
            <w:pPr>
              <w:spacing w:after="0" w:line="240" w:lineRule="auto"/>
              <w:jc w:val="right"/>
              <w:rPr>
                <w:rFonts w:ascii="Arial" w:hAnsi="Arial" w:cs="Arial"/>
                <w:noProof/>
                <w:sz w:val="18"/>
                <w:szCs w:val="18"/>
                <w:lang w:val="af-ZA"/>
              </w:rPr>
            </w:pPr>
            <w:r w:rsidRPr="004009B8">
              <w:rPr>
                <w:rFonts w:ascii="Arial" w:hAnsi="Arial" w:cs="Arial"/>
                <w:noProof/>
                <w:sz w:val="18"/>
                <w:szCs w:val="18"/>
                <w:lang w:val="af-ZA"/>
              </w:rPr>
              <w:t>55.0 m</w:t>
            </w:r>
          </w:p>
        </w:tc>
        <w:tc>
          <w:tcPr>
            <w:tcW w:w="0" w:type="auto"/>
            <w:shd w:val="clear" w:color="auto" w:fill="E6E6E6"/>
          </w:tcPr>
          <w:p w14:paraId="4FB509A3" w14:textId="77777777" w:rsidR="0065416B" w:rsidRPr="004009B8" w:rsidRDefault="0065416B" w:rsidP="0065416B">
            <w:pPr>
              <w:spacing w:after="0" w:line="240" w:lineRule="auto"/>
              <w:jc w:val="center"/>
              <w:rPr>
                <w:rFonts w:ascii="Arial" w:hAnsi="Arial" w:cs="Arial"/>
                <w:noProof/>
                <w:sz w:val="18"/>
                <w:szCs w:val="18"/>
                <w:lang w:val="af-ZA"/>
              </w:rPr>
            </w:pPr>
            <w:r w:rsidRPr="004009B8">
              <w:rPr>
                <w:rFonts w:ascii="Arial" w:hAnsi="Arial" w:cs="Arial"/>
                <w:noProof/>
                <w:sz w:val="18"/>
                <w:szCs w:val="18"/>
                <w:lang w:val="af-ZA"/>
              </w:rPr>
              <w:t>55.1 m</w:t>
            </w:r>
          </w:p>
        </w:tc>
      </w:tr>
      <w:tr w:rsidR="004009B8" w:rsidRPr="004009B8" w14:paraId="0D851BEF" w14:textId="77777777" w:rsidTr="0065416B">
        <w:trPr>
          <w:trHeight w:val="214"/>
        </w:trPr>
        <w:tc>
          <w:tcPr>
            <w:tcW w:w="2027" w:type="dxa"/>
          </w:tcPr>
          <w:p w14:paraId="71FE5D00" w14:textId="27462C2B" w:rsidR="0065416B" w:rsidRPr="004009B8" w:rsidRDefault="0065416B" w:rsidP="0065416B">
            <w:pPr>
              <w:spacing w:after="0" w:line="240" w:lineRule="auto"/>
              <w:rPr>
                <w:rFonts w:ascii="Arial" w:hAnsi="Arial" w:cs="Arial"/>
                <w:noProof/>
                <w:sz w:val="18"/>
                <w:szCs w:val="18"/>
                <w:lang w:val="af-ZA"/>
              </w:rPr>
            </w:pPr>
            <w:r w:rsidRPr="004009B8">
              <w:rPr>
                <w:rFonts w:ascii="Arial" w:hAnsi="Arial" w:cs="Arial"/>
                <w:noProof/>
                <w:sz w:val="18"/>
                <w:szCs w:val="18"/>
                <w:lang w:val="af-ZA"/>
              </w:rPr>
              <w:t>Tot</w:t>
            </w:r>
            <w:r w:rsidR="004009B8">
              <w:rPr>
                <w:rFonts w:ascii="Arial" w:hAnsi="Arial" w:cs="Arial"/>
                <w:noProof/>
                <w:sz w:val="18"/>
                <w:szCs w:val="18"/>
                <w:lang w:val="af-ZA"/>
              </w:rPr>
              <w:t>a</w:t>
            </w:r>
            <w:r w:rsidRPr="004009B8">
              <w:rPr>
                <w:rFonts w:ascii="Arial" w:hAnsi="Arial" w:cs="Arial"/>
                <w:noProof/>
                <w:sz w:val="18"/>
                <w:szCs w:val="18"/>
                <w:lang w:val="af-ZA"/>
              </w:rPr>
              <w:t>al</w:t>
            </w:r>
          </w:p>
        </w:tc>
        <w:tc>
          <w:tcPr>
            <w:tcW w:w="0" w:type="auto"/>
            <w:shd w:val="clear" w:color="auto" w:fill="CCCCCC"/>
          </w:tcPr>
          <w:p w14:paraId="4642B4D2" w14:textId="77777777" w:rsidR="0065416B" w:rsidRPr="004009B8" w:rsidRDefault="0065416B" w:rsidP="0065416B">
            <w:pPr>
              <w:spacing w:after="0" w:line="240" w:lineRule="auto"/>
              <w:rPr>
                <w:rFonts w:ascii="Arial" w:hAnsi="Arial" w:cs="Arial"/>
                <w:noProof/>
                <w:sz w:val="18"/>
                <w:szCs w:val="18"/>
                <w:lang w:val="af-ZA"/>
              </w:rPr>
            </w:pPr>
            <w:r w:rsidRPr="004009B8">
              <w:rPr>
                <w:rFonts w:ascii="Arial" w:hAnsi="Arial" w:cs="Arial"/>
                <w:noProof/>
                <w:sz w:val="18"/>
                <w:szCs w:val="18"/>
                <w:lang w:val="af-ZA"/>
              </w:rPr>
              <w:t>116.2m</w:t>
            </w:r>
          </w:p>
        </w:tc>
        <w:tc>
          <w:tcPr>
            <w:tcW w:w="0" w:type="auto"/>
            <w:tcBorders>
              <w:right w:val="thinThickSmallGap" w:sz="24" w:space="0" w:color="auto"/>
            </w:tcBorders>
            <w:shd w:val="clear" w:color="auto" w:fill="CCCCCC"/>
          </w:tcPr>
          <w:p w14:paraId="081FC4D1" w14:textId="77777777" w:rsidR="0065416B" w:rsidRPr="004009B8" w:rsidRDefault="0065416B" w:rsidP="0065416B">
            <w:pPr>
              <w:spacing w:after="0" w:line="240" w:lineRule="auto"/>
              <w:rPr>
                <w:rFonts w:ascii="Arial" w:hAnsi="Arial" w:cs="Arial"/>
                <w:noProof/>
                <w:sz w:val="18"/>
                <w:szCs w:val="18"/>
                <w:lang w:val="af-ZA"/>
              </w:rPr>
            </w:pPr>
            <w:r w:rsidRPr="004009B8">
              <w:rPr>
                <w:rFonts w:ascii="Arial" w:hAnsi="Arial" w:cs="Arial"/>
                <w:noProof/>
                <w:sz w:val="18"/>
                <w:szCs w:val="18"/>
                <w:lang w:val="af-ZA"/>
              </w:rPr>
              <w:t xml:space="preserve">131.5m </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45CE4850" w14:textId="77777777" w:rsidR="0065416B" w:rsidRPr="004009B8" w:rsidRDefault="0065416B" w:rsidP="0065416B">
            <w:pPr>
              <w:spacing w:after="0" w:line="240" w:lineRule="auto"/>
              <w:jc w:val="center"/>
              <w:rPr>
                <w:rFonts w:ascii="Arial" w:hAnsi="Arial" w:cs="Arial"/>
                <w:noProof/>
                <w:sz w:val="18"/>
                <w:szCs w:val="18"/>
                <w:lang w:val="af-ZA"/>
              </w:rPr>
            </w:pPr>
            <w:r w:rsidRPr="004009B8">
              <w:rPr>
                <w:rFonts w:ascii="Arial" w:hAnsi="Arial" w:cs="Arial"/>
                <w:noProof/>
                <w:sz w:val="18"/>
                <w:szCs w:val="18"/>
                <w:lang w:val="af-ZA"/>
              </w:rPr>
              <w:t>148.0m</w:t>
            </w:r>
          </w:p>
        </w:tc>
        <w:tc>
          <w:tcPr>
            <w:tcW w:w="0" w:type="auto"/>
            <w:tcBorders>
              <w:left w:val="thinThickSmallGap" w:sz="24" w:space="0" w:color="auto"/>
              <w:right w:val="thinThickSmallGap" w:sz="24" w:space="0" w:color="auto"/>
            </w:tcBorders>
            <w:shd w:val="clear" w:color="auto" w:fill="E6E6E6"/>
          </w:tcPr>
          <w:p w14:paraId="15B8FC5B" w14:textId="77777777" w:rsidR="0065416B" w:rsidRPr="004009B8" w:rsidRDefault="0065416B" w:rsidP="0065416B">
            <w:pPr>
              <w:spacing w:after="0" w:line="240" w:lineRule="auto"/>
              <w:jc w:val="right"/>
              <w:rPr>
                <w:rFonts w:ascii="Arial" w:hAnsi="Arial" w:cs="Arial"/>
                <w:noProof/>
                <w:sz w:val="18"/>
                <w:szCs w:val="18"/>
                <w:lang w:val="af-ZA"/>
              </w:rPr>
            </w:pPr>
            <w:r w:rsidRPr="004009B8">
              <w:rPr>
                <w:rFonts w:ascii="Arial" w:hAnsi="Arial" w:cs="Arial"/>
                <w:noProof/>
                <w:sz w:val="18"/>
                <w:szCs w:val="18"/>
                <w:lang w:val="af-ZA"/>
              </w:rPr>
              <w:t>118.2 m</w:t>
            </w:r>
          </w:p>
        </w:tc>
        <w:tc>
          <w:tcPr>
            <w:tcW w:w="0" w:type="auto"/>
            <w:tcBorders>
              <w:left w:val="thinThickSmallGap" w:sz="24" w:space="0" w:color="auto"/>
              <w:right w:val="thinThickSmallGap" w:sz="24" w:space="0" w:color="auto"/>
            </w:tcBorders>
            <w:shd w:val="clear" w:color="auto" w:fill="E6E6E6"/>
          </w:tcPr>
          <w:p w14:paraId="74B5F9FC" w14:textId="77777777" w:rsidR="0065416B" w:rsidRPr="004009B8" w:rsidRDefault="0065416B" w:rsidP="0065416B">
            <w:pPr>
              <w:spacing w:after="0" w:line="240" w:lineRule="auto"/>
              <w:jc w:val="right"/>
              <w:rPr>
                <w:rFonts w:ascii="Arial" w:hAnsi="Arial" w:cs="Arial"/>
                <w:noProof/>
                <w:sz w:val="18"/>
                <w:szCs w:val="18"/>
                <w:lang w:val="af-ZA"/>
              </w:rPr>
            </w:pPr>
            <w:r w:rsidRPr="004009B8">
              <w:rPr>
                <w:rFonts w:ascii="Arial" w:hAnsi="Arial" w:cs="Arial"/>
                <w:noProof/>
                <w:sz w:val="18"/>
                <w:szCs w:val="18"/>
                <w:lang w:val="af-ZA"/>
              </w:rPr>
              <w:t>125.0 m</w:t>
            </w:r>
          </w:p>
        </w:tc>
        <w:tc>
          <w:tcPr>
            <w:tcW w:w="0" w:type="auto"/>
            <w:tcBorders>
              <w:left w:val="thinThickSmallGap" w:sz="24" w:space="0" w:color="auto"/>
            </w:tcBorders>
            <w:shd w:val="clear" w:color="auto" w:fill="E6E6E6"/>
          </w:tcPr>
          <w:p w14:paraId="04442AF7" w14:textId="77777777" w:rsidR="0065416B" w:rsidRPr="004009B8" w:rsidRDefault="0065416B" w:rsidP="0065416B">
            <w:pPr>
              <w:spacing w:after="0" w:line="240" w:lineRule="auto"/>
              <w:jc w:val="right"/>
              <w:rPr>
                <w:rFonts w:ascii="Arial" w:hAnsi="Arial" w:cs="Arial"/>
                <w:noProof/>
                <w:sz w:val="18"/>
                <w:szCs w:val="18"/>
                <w:lang w:val="af-ZA"/>
              </w:rPr>
            </w:pPr>
            <w:r w:rsidRPr="004009B8">
              <w:rPr>
                <w:rFonts w:ascii="Arial" w:hAnsi="Arial" w:cs="Arial"/>
                <w:noProof/>
                <w:sz w:val="18"/>
                <w:szCs w:val="18"/>
                <w:lang w:val="af-ZA"/>
              </w:rPr>
              <w:t>163.0 m</w:t>
            </w:r>
          </w:p>
        </w:tc>
        <w:tc>
          <w:tcPr>
            <w:tcW w:w="0" w:type="auto"/>
            <w:shd w:val="clear" w:color="auto" w:fill="E6E6E6"/>
          </w:tcPr>
          <w:p w14:paraId="4631074B" w14:textId="77777777" w:rsidR="0065416B" w:rsidRPr="004009B8" w:rsidRDefault="0065416B" w:rsidP="0065416B">
            <w:pPr>
              <w:spacing w:after="0" w:line="240" w:lineRule="auto"/>
              <w:jc w:val="right"/>
              <w:rPr>
                <w:rFonts w:ascii="Arial" w:hAnsi="Arial" w:cs="Arial"/>
                <w:noProof/>
                <w:sz w:val="18"/>
                <w:szCs w:val="18"/>
                <w:lang w:val="af-ZA"/>
              </w:rPr>
            </w:pPr>
            <w:r w:rsidRPr="004009B8">
              <w:rPr>
                <w:rFonts w:ascii="Arial" w:hAnsi="Arial" w:cs="Arial"/>
                <w:noProof/>
                <w:sz w:val="18"/>
                <w:szCs w:val="18"/>
                <w:lang w:val="af-ZA"/>
              </w:rPr>
              <w:t>160.3 m</w:t>
            </w:r>
          </w:p>
        </w:tc>
        <w:tc>
          <w:tcPr>
            <w:tcW w:w="0" w:type="auto"/>
            <w:shd w:val="clear" w:color="auto" w:fill="E6E6E6"/>
          </w:tcPr>
          <w:p w14:paraId="61F19F9C" w14:textId="77777777" w:rsidR="0065416B" w:rsidRPr="004009B8" w:rsidRDefault="0065416B" w:rsidP="0065416B">
            <w:pPr>
              <w:spacing w:after="0" w:line="240" w:lineRule="auto"/>
              <w:jc w:val="center"/>
              <w:rPr>
                <w:rFonts w:ascii="Arial" w:hAnsi="Arial" w:cs="Arial"/>
                <w:noProof/>
                <w:sz w:val="18"/>
                <w:szCs w:val="18"/>
                <w:lang w:val="af-ZA"/>
              </w:rPr>
            </w:pPr>
            <w:r w:rsidRPr="004009B8">
              <w:rPr>
                <w:rFonts w:ascii="Arial" w:hAnsi="Arial" w:cs="Arial"/>
                <w:noProof/>
                <w:sz w:val="18"/>
                <w:szCs w:val="18"/>
                <w:lang w:val="af-ZA"/>
              </w:rPr>
              <w:t>150 m</w:t>
            </w:r>
          </w:p>
        </w:tc>
      </w:tr>
      <w:tr w:rsidR="004009B8" w:rsidRPr="004009B8" w14:paraId="7E561743" w14:textId="77777777" w:rsidTr="0065416B">
        <w:trPr>
          <w:trHeight w:val="214"/>
        </w:trPr>
        <w:tc>
          <w:tcPr>
            <w:tcW w:w="2027" w:type="dxa"/>
          </w:tcPr>
          <w:p w14:paraId="468D67C1" w14:textId="77777777" w:rsidR="0065416B" w:rsidRPr="004009B8" w:rsidRDefault="0065416B" w:rsidP="0065416B">
            <w:pPr>
              <w:spacing w:after="0" w:line="240" w:lineRule="auto"/>
              <w:rPr>
                <w:rFonts w:ascii="Arial" w:hAnsi="Arial" w:cs="Arial"/>
                <w:noProof/>
                <w:sz w:val="18"/>
                <w:szCs w:val="18"/>
                <w:lang w:val="af-ZA"/>
              </w:rPr>
            </w:pPr>
          </w:p>
        </w:tc>
        <w:tc>
          <w:tcPr>
            <w:tcW w:w="0" w:type="auto"/>
            <w:shd w:val="clear" w:color="auto" w:fill="CCCCCC"/>
          </w:tcPr>
          <w:p w14:paraId="39D23F57" w14:textId="77777777" w:rsidR="0065416B" w:rsidRPr="004009B8" w:rsidRDefault="0065416B" w:rsidP="0065416B">
            <w:pPr>
              <w:spacing w:after="0" w:line="240" w:lineRule="auto"/>
              <w:jc w:val="right"/>
              <w:rPr>
                <w:rFonts w:ascii="Arial" w:hAnsi="Arial" w:cs="Arial"/>
                <w:noProof/>
                <w:sz w:val="18"/>
                <w:szCs w:val="18"/>
                <w:lang w:val="af-ZA"/>
              </w:rPr>
            </w:pPr>
          </w:p>
        </w:tc>
        <w:tc>
          <w:tcPr>
            <w:tcW w:w="0" w:type="auto"/>
            <w:tcBorders>
              <w:right w:val="thinThickSmallGap" w:sz="24" w:space="0" w:color="auto"/>
            </w:tcBorders>
            <w:shd w:val="clear" w:color="auto" w:fill="CCCCCC"/>
          </w:tcPr>
          <w:p w14:paraId="51D4B97B" w14:textId="77777777" w:rsidR="0065416B" w:rsidRPr="004009B8" w:rsidRDefault="0065416B" w:rsidP="0065416B">
            <w:pPr>
              <w:spacing w:after="0" w:line="240" w:lineRule="auto"/>
              <w:jc w:val="right"/>
              <w:rPr>
                <w:rFonts w:ascii="Arial" w:hAnsi="Arial" w:cs="Arial"/>
                <w:noProof/>
                <w:sz w:val="18"/>
                <w:szCs w:val="18"/>
                <w:lang w:val="af-ZA"/>
              </w:rPr>
            </w:pPr>
          </w:p>
        </w:tc>
        <w:tc>
          <w:tcPr>
            <w:tcW w:w="0" w:type="auto"/>
            <w:tcBorders>
              <w:top w:val="single" w:sz="4" w:space="0" w:color="auto"/>
              <w:left w:val="thinThickSmallGap" w:sz="24" w:space="0" w:color="auto"/>
              <w:bottom w:val="thinThickSmallGap" w:sz="24" w:space="0" w:color="auto"/>
              <w:right w:val="thinThickSmallGap" w:sz="24" w:space="0" w:color="auto"/>
            </w:tcBorders>
            <w:shd w:val="clear" w:color="auto" w:fill="CCCCCC"/>
          </w:tcPr>
          <w:p w14:paraId="68DC8B75" w14:textId="77777777" w:rsidR="0065416B" w:rsidRPr="004009B8" w:rsidRDefault="0065416B" w:rsidP="0065416B">
            <w:pPr>
              <w:spacing w:after="0" w:line="240" w:lineRule="auto"/>
              <w:jc w:val="right"/>
              <w:rPr>
                <w:rFonts w:ascii="Arial" w:hAnsi="Arial" w:cs="Arial"/>
                <w:noProof/>
                <w:sz w:val="18"/>
                <w:szCs w:val="18"/>
                <w:lang w:val="af-ZA"/>
              </w:rPr>
            </w:pPr>
          </w:p>
        </w:tc>
        <w:tc>
          <w:tcPr>
            <w:tcW w:w="0" w:type="auto"/>
            <w:tcBorders>
              <w:left w:val="thinThickSmallGap" w:sz="24" w:space="0" w:color="auto"/>
              <w:right w:val="thinThickSmallGap" w:sz="24" w:space="0" w:color="auto"/>
            </w:tcBorders>
            <w:shd w:val="clear" w:color="auto" w:fill="E6E6E6"/>
          </w:tcPr>
          <w:p w14:paraId="6FDEF74B" w14:textId="77777777" w:rsidR="0065416B" w:rsidRPr="004009B8" w:rsidRDefault="0065416B" w:rsidP="0065416B">
            <w:pPr>
              <w:spacing w:after="0" w:line="240" w:lineRule="auto"/>
              <w:jc w:val="right"/>
              <w:rPr>
                <w:rFonts w:ascii="Arial" w:hAnsi="Arial" w:cs="Arial"/>
                <w:noProof/>
                <w:sz w:val="18"/>
                <w:szCs w:val="18"/>
                <w:lang w:val="af-ZA"/>
              </w:rPr>
            </w:pPr>
          </w:p>
        </w:tc>
        <w:tc>
          <w:tcPr>
            <w:tcW w:w="0" w:type="auto"/>
            <w:tcBorders>
              <w:left w:val="thinThickSmallGap" w:sz="24" w:space="0" w:color="auto"/>
              <w:bottom w:val="thinThickSmallGap" w:sz="24" w:space="0" w:color="auto"/>
              <w:right w:val="thinThickSmallGap" w:sz="24" w:space="0" w:color="auto"/>
            </w:tcBorders>
            <w:shd w:val="clear" w:color="auto" w:fill="E6E6E6"/>
          </w:tcPr>
          <w:p w14:paraId="57C1F8BF" w14:textId="77777777" w:rsidR="0065416B" w:rsidRPr="004009B8" w:rsidRDefault="0065416B" w:rsidP="0065416B">
            <w:pPr>
              <w:spacing w:after="0" w:line="240" w:lineRule="auto"/>
              <w:jc w:val="right"/>
              <w:rPr>
                <w:rFonts w:ascii="Arial" w:hAnsi="Arial" w:cs="Arial"/>
                <w:noProof/>
                <w:sz w:val="18"/>
                <w:szCs w:val="18"/>
                <w:lang w:val="af-ZA"/>
              </w:rPr>
            </w:pPr>
          </w:p>
        </w:tc>
        <w:tc>
          <w:tcPr>
            <w:tcW w:w="0" w:type="auto"/>
            <w:tcBorders>
              <w:left w:val="thinThickSmallGap" w:sz="24" w:space="0" w:color="auto"/>
            </w:tcBorders>
            <w:shd w:val="clear" w:color="auto" w:fill="E6E6E6"/>
          </w:tcPr>
          <w:p w14:paraId="4770A502" w14:textId="77777777" w:rsidR="0065416B" w:rsidRPr="004009B8" w:rsidRDefault="0065416B" w:rsidP="0065416B">
            <w:pPr>
              <w:spacing w:after="0" w:line="240" w:lineRule="auto"/>
              <w:jc w:val="right"/>
              <w:rPr>
                <w:rFonts w:ascii="Arial" w:hAnsi="Arial" w:cs="Arial"/>
                <w:noProof/>
                <w:sz w:val="18"/>
                <w:szCs w:val="18"/>
                <w:lang w:val="af-ZA"/>
              </w:rPr>
            </w:pPr>
          </w:p>
        </w:tc>
        <w:tc>
          <w:tcPr>
            <w:tcW w:w="0" w:type="auto"/>
            <w:shd w:val="clear" w:color="auto" w:fill="E6E6E6"/>
          </w:tcPr>
          <w:p w14:paraId="47770D9A" w14:textId="77777777" w:rsidR="0065416B" w:rsidRPr="004009B8" w:rsidRDefault="0065416B" w:rsidP="0065416B">
            <w:pPr>
              <w:spacing w:after="0" w:line="240" w:lineRule="auto"/>
              <w:jc w:val="right"/>
              <w:rPr>
                <w:rFonts w:ascii="Arial" w:hAnsi="Arial" w:cs="Arial"/>
                <w:noProof/>
                <w:sz w:val="18"/>
                <w:szCs w:val="18"/>
                <w:lang w:val="af-ZA"/>
              </w:rPr>
            </w:pPr>
          </w:p>
        </w:tc>
        <w:tc>
          <w:tcPr>
            <w:tcW w:w="0" w:type="auto"/>
            <w:shd w:val="clear" w:color="auto" w:fill="E6E6E6"/>
          </w:tcPr>
          <w:p w14:paraId="3D51988C" w14:textId="77777777" w:rsidR="0065416B" w:rsidRPr="004009B8" w:rsidRDefault="0065416B" w:rsidP="0065416B">
            <w:pPr>
              <w:spacing w:after="0" w:line="240" w:lineRule="auto"/>
              <w:jc w:val="center"/>
              <w:rPr>
                <w:rFonts w:ascii="Arial" w:hAnsi="Arial" w:cs="Arial"/>
                <w:noProof/>
                <w:sz w:val="18"/>
                <w:szCs w:val="18"/>
                <w:lang w:val="af-ZA"/>
              </w:rPr>
            </w:pPr>
          </w:p>
        </w:tc>
      </w:tr>
    </w:tbl>
    <w:p w14:paraId="28200F36" w14:textId="4A4F1234" w:rsidR="00A25341" w:rsidRDefault="00A25341" w:rsidP="00F62F4F">
      <w:pPr>
        <w:spacing w:after="0"/>
        <w:rPr>
          <w:rFonts w:asciiTheme="minorHAnsi" w:eastAsia="Times New Roman" w:hAnsiTheme="minorHAnsi" w:cstheme="minorHAnsi"/>
          <w:sz w:val="24"/>
          <w:szCs w:val="24"/>
          <w:lang w:val="en-US"/>
        </w:rPr>
      </w:pPr>
    </w:p>
    <w:sectPr w:rsidR="00A25341" w:rsidSect="005859D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F3042" w14:textId="77777777" w:rsidR="0060729E" w:rsidRDefault="0060729E" w:rsidP="00595E08">
      <w:pPr>
        <w:spacing w:after="0" w:line="240" w:lineRule="auto"/>
      </w:pPr>
      <w:r>
        <w:separator/>
      </w:r>
    </w:p>
  </w:endnote>
  <w:endnote w:type="continuationSeparator" w:id="0">
    <w:p w14:paraId="07A99DB5" w14:textId="77777777" w:rsidR="0060729E" w:rsidRDefault="0060729E"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F3995" w14:textId="77777777" w:rsidR="008E3E09" w:rsidRPr="00AD79A4" w:rsidRDefault="008E3E09">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14:paraId="7190B542" w14:textId="77777777" w:rsidR="008E3E09" w:rsidRDefault="008E3E09" w:rsidP="00B673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C759C" w14:textId="77777777" w:rsidR="0060729E" w:rsidRDefault="0060729E" w:rsidP="00595E08">
      <w:pPr>
        <w:spacing w:after="0" w:line="240" w:lineRule="auto"/>
      </w:pPr>
      <w:r>
        <w:separator/>
      </w:r>
    </w:p>
  </w:footnote>
  <w:footnote w:type="continuationSeparator" w:id="0">
    <w:p w14:paraId="11B2C1AD" w14:textId="77777777" w:rsidR="0060729E" w:rsidRDefault="0060729E"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B970CDA"/>
    <w:multiLevelType w:val="hybridMultilevel"/>
    <w:tmpl w:val="6218D1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D5E7BC3"/>
    <w:multiLevelType w:val="hybridMultilevel"/>
    <w:tmpl w:val="62C21D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9D8"/>
    <w:rsid w:val="00030B78"/>
    <w:rsid w:val="00031C21"/>
    <w:rsid w:val="00040706"/>
    <w:rsid w:val="00043452"/>
    <w:rsid w:val="00045FE2"/>
    <w:rsid w:val="00047EA1"/>
    <w:rsid w:val="00070D40"/>
    <w:rsid w:val="00080B99"/>
    <w:rsid w:val="0008376F"/>
    <w:rsid w:val="00083A67"/>
    <w:rsid w:val="00084741"/>
    <w:rsid w:val="000A258A"/>
    <w:rsid w:val="000A2A31"/>
    <w:rsid w:val="000A2F5C"/>
    <w:rsid w:val="000A39E7"/>
    <w:rsid w:val="000C10C1"/>
    <w:rsid w:val="000C4865"/>
    <w:rsid w:val="000C4B73"/>
    <w:rsid w:val="000C4E72"/>
    <w:rsid w:val="000D2F64"/>
    <w:rsid w:val="000D4AC6"/>
    <w:rsid w:val="000D629E"/>
    <w:rsid w:val="000D7425"/>
    <w:rsid w:val="000E541C"/>
    <w:rsid w:val="000E7748"/>
    <w:rsid w:val="000F059E"/>
    <w:rsid w:val="000F28FF"/>
    <w:rsid w:val="000F5B14"/>
    <w:rsid w:val="000F7D05"/>
    <w:rsid w:val="0010672A"/>
    <w:rsid w:val="00110F70"/>
    <w:rsid w:val="001118A3"/>
    <w:rsid w:val="001135C9"/>
    <w:rsid w:val="0012042A"/>
    <w:rsid w:val="001218D8"/>
    <w:rsid w:val="00122FC7"/>
    <w:rsid w:val="00124699"/>
    <w:rsid w:val="00136127"/>
    <w:rsid w:val="00142E5B"/>
    <w:rsid w:val="0015485D"/>
    <w:rsid w:val="001549C2"/>
    <w:rsid w:val="001729FD"/>
    <w:rsid w:val="00174465"/>
    <w:rsid w:val="00175573"/>
    <w:rsid w:val="00175734"/>
    <w:rsid w:val="001757E7"/>
    <w:rsid w:val="00176A66"/>
    <w:rsid w:val="00177BFC"/>
    <w:rsid w:val="00181B2D"/>
    <w:rsid w:val="00185357"/>
    <w:rsid w:val="00190EE1"/>
    <w:rsid w:val="001A29BD"/>
    <w:rsid w:val="001B1783"/>
    <w:rsid w:val="001B203D"/>
    <w:rsid w:val="001B673C"/>
    <w:rsid w:val="001C679B"/>
    <w:rsid w:val="001C723E"/>
    <w:rsid w:val="001D36FE"/>
    <w:rsid w:val="001D5666"/>
    <w:rsid w:val="001D573C"/>
    <w:rsid w:val="001D69A2"/>
    <w:rsid w:val="001D7278"/>
    <w:rsid w:val="001E6EFD"/>
    <w:rsid w:val="001F1D51"/>
    <w:rsid w:val="0020144B"/>
    <w:rsid w:val="00205049"/>
    <w:rsid w:val="00211CCD"/>
    <w:rsid w:val="002139D0"/>
    <w:rsid w:val="002139DB"/>
    <w:rsid w:val="00216F83"/>
    <w:rsid w:val="002176D6"/>
    <w:rsid w:val="00220D8E"/>
    <w:rsid w:val="00225418"/>
    <w:rsid w:val="00230CA5"/>
    <w:rsid w:val="002341C4"/>
    <w:rsid w:val="0023735C"/>
    <w:rsid w:val="00244DA4"/>
    <w:rsid w:val="00250E1D"/>
    <w:rsid w:val="002512C0"/>
    <w:rsid w:val="002552C3"/>
    <w:rsid w:val="0026295E"/>
    <w:rsid w:val="00267052"/>
    <w:rsid w:val="0027201C"/>
    <w:rsid w:val="0027721A"/>
    <w:rsid w:val="00280379"/>
    <w:rsid w:val="00280B32"/>
    <w:rsid w:val="00297526"/>
    <w:rsid w:val="002A3E51"/>
    <w:rsid w:val="002A597D"/>
    <w:rsid w:val="002A5A13"/>
    <w:rsid w:val="002B3545"/>
    <w:rsid w:val="002B41CC"/>
    <w:rsid w:val="002C091D"/>
    <w:rsid w:val="002C18E4"/>
    <w:rsid w:val="002C616B"/>
    <w:rsid w:val="002C65CD"/>
    <w:rsid w:val="002D00D1"/>
    <w:rsid w:val="002D122B"/>
    <w:rsid w:val="002D17EB"/>
    <w:rsid w:val="002E1866"/>
    <w:rsid w:val="002F2B2B"/>
    <w:rsid w:val="002F2F8A"/>
    <w:rsid w:val="002F5CD3"/>
    <w:rsid w:val="0030169A"/>
    <w:rsid w:val="00313CB1"/>
    <w:rsid w:val="0032546F"/>
    <w:rsid w:val="00325D4E"/>
    <w:rsid w:val="00331707"/>
    <w:rsid w:val="00336777"/>
    <w:rsid w:val="00337B83"/>
    <w:rsid w:val="003474D9"/>
    <w:rsid w:val="00350C01"/>
    <w:rsid w:val="00352FAF"/>
    <w:rsid w:val="00361403"/>
    <w:rsid w:val="00363078"/>
    <w:rsid w:val="003736BF"/>
    <w:rsid w:val="0037692D"/>
    <w:rsid w:val="0038002B"/>
    <w:rsid w:val="003959C7"/>
    <w:rsid w:val="003A1DA8"/>
    <w:rsid w:val="003A269C"/>
    <w:rsid w:val="003B09E4"/>
    <w:rsid w:val="003B0F1A"/>
    <w:rsid w:val="003B3CE2"/>
    <w:rsid w:val="003B7DEC"/>
    <w:rsid w:val="003C0D53"/>
    <w:rsid w:val="003C27D4"/>
    <w:rsid w:val="003C4018"/>
    <w:rsid w:val="003D193B"/>
    <w:rsid w:val="003D70AB"/>
    <w:rsid w:val="003E3699"/>
    <w:rsid w:val="003F0C6F"/>
    <w:rsid w:val="003F2574"/>
    <w:rsid w:val="003F6E31"/>
    <w:rsid w:val="003F7804"/>
    <w:rsid w:val="004009B8"/>
    <w:rsid w:val="004046F2"/>
    <w:rsid w:val="0040634F"/>
    <w:rsid w:val="004177C2"/>
    <w:rsid w:val="00426110"/>
    <w:rsid w:val="0043300C"/>
    <w:rsid w:val="00435D42"/>
    <w:rsid w:val="004435D9"/>
    <w:rsid w:val="0044640A"/>
    <w:rsid w:val="004510C4"/>
    <w:rsid w:val="00452062"/>
    <w:rsid w:val="00455927"/>
    <w:rsid w:val="004645E1"/>
    <w:rsid w:val="004711F0"/>
    <w:rsid w:val="00471646"/>
    <w:rsid w:val="00473201"/>
    <w:rsid w:val="00473BDF"/>
    <w:rsid w:val="004911D6"/>
    <w:rsid w:val="0049352B"/>
    <w:rsid w:val="00495189"/>
    <w:rsid w:val="00496A4F"/>
    <w:rsid w:val="004A0BC7"/>
    <w:rsid w:val="004A1073"/>
    <w:rsid w:val="004A371F"/>
    <w:rsid w:val="004B158E"/>
    <w:rsid w:val="004B20D5"/>
    <w:rsid w:val="004B33E5"/>
    <w:rsid w:val="004C29DE"/>
    <w:rsid w:val="004C3976"/>
    <w:rsid w:val="004C529E"/>
    <w:rsid w:val="004C73F2"/>
    <w:rsid w:val="004D222E"/>
    <w:rsid w:val="004D3ECA"/>
    <w:rsid w:val="004E0F63"/>
    <w:rsid w:val="004E60FC"/>
    <w:rsid w:val="004F122F"/>
    <w:rsid w:val="004F24A1"/>
    <w:rsid w:val="00502EEB"/>
    <w:rsid w:val="0050561C"/>
    <w:rsid w:val="00505C06"/>
    <w:rsid w:val="005121A0"/>
    <w:rsid w:val="00513E04"/>
    <w:rsid w:val="00526DFA"/>
    <w:rsid w:val="005330E2"/>
    <w:rsid w:val="005350A0"/>
    <w:rsid w:val="005369A5"/>
    <w:rsid w:val="00536B64"/>
    <w:rsid w:val="00540ACC"/>
    <w:rsid w:val="00541EB1"/>
    <w:rsid w:val="00546152"/>
    <w:rsid w:val="00547C6C"/>
    <w:rsid w:val="00562B1F"/>
    <w:rsid w:val="00566C56"/>
    <w:rsid w:val="0056775E"/>
    <w:rsid w:val="005678A0"/>
    <w:rsid w:val="00572AA0"/>
    <w:rsid w:val="005822CF"/>
    <w:rsid w:val="005854C5"/>
    <w:rsid w:val="005859D8"/>
    <w:rsid w:val="0058684F"/>
    <w:rsid w:val="005913D8"/>
    <w:rsid w:val="005948CD"/>
    <w:rsid w:val="00595E08"/>
    <w:rsid w:val="005B21B9"/>
    <w:rsid w:val="005B3A73"/>
    <w:rsid w:val="005B4081"/>
    <w:rsid w:val="005B6970"/>
    <w:rsid w:val="005B78D0"/>
    <w:rsid w:val="005B7B5D"/>
    <w:rsid w:val="005B7B9E"/>
    <w:rsid w:val="005C0538"/>
    <w:rsid w:val="005C5D33"/>
    <w:rsid w:val="005C6EF1"/>
    <w:rsid w:val="005E05EF"/>
    <w:rsid w:val="005E29B8"/>
    <w:rsid w:val="005E62DC"/>
    <w:rsid w:val="005F2989"/>
    <w:rsid w:val="005F4137"/>
    <w:rsid w:val="005F6E38"/>
    <w:rsid w:val="00600B79"/>
    <w:rsid w:val="00601C02"/>
    <w:rsid w:val="006042E1"/>
    <w:rsid w:val="006046D7"/>
    <w:rsid w:val="0060721F"/>
    <w:rsid w:val="0060729E"/>
    <w:rsid w:val="00611C22"/>
    <w:rsid w:val="00612231"/>
    <w:rsid w:val="00613228"/>
    <w:rsid w:val="00613C1F"/>
    <w:rsid w:val="006254FA"/>
    <w:rsid w:val="006302CB"/>
    <w:rsid w:val="00630B3F"/>
    <w:rsid w:val="0063644A"/>
    <w:rsid w:val="006412FF"/>
    <w:rsid w:val="00641661"/>
    <w:rsid w:val="00646201"/>
    <w:rsid w:val="0064682B"/>
    <w:rsid w:val="0065416B"/>
    <w:rsid w:val="00663769"/>
    <w:rsid w:val="00670FBB"/>
    <w:rsid w:val="0067189B"/>
    <w:rsid w:val="006737A5"/>
    <w:rsid w:val="0067446D"/>
    <w:rsid w:val="006832EE"/>
    <w:rsid w:val="006852F9"/>
    <w:rsid w:val="00690E5D"/>
    <w:rsid w:val="00692CDA"/>
    <w:rsid w:val="0069320C"/>
    <w:rsid w:val="0069350E"/>
    <w:rsid w:val="00695012"/>
    <w:rsid w:val="006A0B6E"/>
    <w:rsid w:val="006A5DD3"/>
    <w:rsid w:val="006B22E7"/>
    <w:rsid w:val="006D3BE7"/>
    <w:rsid w:val="006E0A15"/>
    <w:rsid w:val="006E0F63"/>
    <w:rsid w:val="006E394D"/>
    <w:rsid w:val="006F29BD"/>
    <w:rsid w:val="006F43EB"/>
    <w:rsid w:val="00705569"/>
    <w:rsid w:val="00717870"/>
    <w:rsid w:val="007264AE"/>
    <w:rsid w:val="00726D85"/>
    <w:rsid w:val="00730CAC"/>
    <w:rsid w:val="00731F8B"/>
    <w:rsid w:val="00732CB3"/>
    <w:rsid w:val="007427D1"/>
    <w:rsid w:val="007435A6"/>
    <w:rsid w:val="0075024D"/>
    <w:rsid w:val="007547E0"/>
    <w:rsid w:val="00756469"/>
    <w:rsid w:val="00756592"/>
    <w:rsid w:val="00757321"/>
    <w:rsid w:val="00761318"/>
    <w:rsid w:val="00762C4F"/>
    <w:rsid w:val="00764D4B"/>
    <w:rsid w:val="007666C5"/>
    <w:rsid w:val="00766BD5"/>
    <w:rsid w:val="00771B83"/>
    <w:rsid w:val="00782381"/>
    <w:rsid w:val="00782CCD"/>
    <w:rsid w:val="007830CC"/>
    <w:rsid w:val="007958FA"/>
    <w:rsid w:val="00795921"/>
    <w:rsid w:val="007A07FA"/>
    <w:rsid w:val="007A4C30"/>
    <w:rsid w:val="007A5391"/>
    <w:rsid w:val="007A6F34"/>
    <w:rsid w:val="007C298B"/>
    <w:rsid w:val="007D4CBB"/>
    <w:rsid w:val="007D4D85"/>
    <w:rsid w:val="007D4E14"/>
    <w:rsid w:val="007E091E"/>
    <w:rsid w:val="007E360C"/>
    <w:rsid w:val="007E6B47"/>
    <w:rsid w:val="007F6B60"/>
    <w:rsid w:val="00804A80"/>
    <w:rsid w:val="0081352C"/>
    <w:rsid w:val="0081487A"/>
    <w:rsid w:val="00823F18"/>
    <w:rsid w:val="00825440"/>
    <w:rsid w:val="00830C8C"/>
    <w:rsid w:val="008335D8"/>
    <w:rsid w:val="00834D33"/>
    <w:rsid w:val="00836320"/>
    <w:rsid w:val="008421EA"/>
    <w:rsid w:val="00843CDE"/>
    <w:rsid w:val="008441E2"/>
    <w:rsid w:val="00845E85"/>
    <w:rsid w:val="0085133F"/>
    <w:rsid w:val="00852AAD"/>
    <w:rsid w:val="00853DBC"/>
    <w:rsid w:val="008543FD"/>
    <w:rsid w:val="00860C1E"/>
    <w:rsid w:val="0086232D"/>
    <w:rsid w:val="008654A3"/>
    <w:rsid w:val="008662D2"/>
    <w:rsid w:val="0087221E"/>
    <w:rsid w:val="00874807"/>
    <w:rsid w:val="00874BAF"/>
    <w:rsid w:val="008755FB"/>
    <w:rsid w:val="008756F8"/>
    <w:rsid w:val="00882D0E"/>
    <w:rsid w:val="00887C2E"/>
    <w:rsid w:val="00893C68"/>
    <w:rsid w:val="00895BDC"/>
    <w:rsid w:val="008A0D72"/>
    <w:rsid w:val="008A2357"/>
    <w:rsid w:val="008A23F8"/>
    <w:rsid w:val="008A2BE9"/>
    <w:rsid w:val="008A3110"/>
    <w:rsid w:val="008B1479"/>
    <w:rsid w:val="008B4C03"/>
    <w:rsid w:val="008B5FDB"/>
    <w:rsid w:val="008B7F6E"/>
    <w:rsid w:val="008C5508"/>
    <w:rsid w:val="008E3E09"/>
    <w:rsid w:val="008F2289"/>
    <w:rsid w:val="00912266"/>
    <w:rsid w:val="00912CD2"/>
    <w:rsid w:val="009206C6"/>
    <w:rsid w:val="0092158A"/>
    <w:rsid w:val="00940202"/>
    <w:rsid w:val="00941E86"/>
    <w:rsid w:val="00947800"/>
    <w:rsid w:val="00951943"/>
    <w:rsid w:val="0095280D"/>
    <w:rsid w:val="00953EE0"/>
    <w:rsid w:val="00954793"/>
    <w:rsid w:val="00954DBD"/>
    <w:rsid w:val="00955884"/>
    <w:rsid w:val="00964C19"/>
    <w:rsid w:val="00971B7F"/>
    <w:rsid w:val="0097764C"/>
    <w:rsid w:val="00982CA5"/>
    <w:rsid w:val="00992221"/>
    <w:rsid w:val="009A0E3D"/>
    <w:rsid w:val="009A1B72"/>
    <w:rsid w:val="009B1746"/>
    <w:rsid w:val="009B1F88"/>
    <w:rsid w:val="009B461C"/>
    <w:rsid w:val="009C0212"/>
    <w:rsid w:val="009D0040"/>
    <w:rsid w:val="009D33DC"/>
    <w:rsid w:val="009D41D6"/>
    <w:rsid w:val="009D709A"/>
    <w:rsid w:val="009D7FAF"/>
    <w:rsid w:val="009E4483"/>
    <w:rsid w:val="009F0F82"/>
    <w:rsid w:val="00A03E2F"/>
    <w:rsid w:val="00A066BE"/>
    <w:rsid w:val="00A132E6"/>
    <w:rsid w:val="00A17A98"/>
    <w:rsid w:val="00A20F03"/>
    <w:rsid w:val="00A219E2"/>
    <w:rsid w:val="00A24A2F"/>
    <w:rsid w:val="00A25341"/>
    <w:rsid w:val="00A31AD6"/>
    <w:rsid w:val="00A320B1"/>
    <w:rsid w:val="00A36102"/>
    <w:rsid w:val="00A40974"/>
    <w:rsid w:val="00A44ECB"/>
    <w:rsid w:val="00A46408"/>
    <w:rsid w:val="00A508B7"/>
    <w:rsid w:val="00A54595"/>
    <w:rsid w:val="00A751D8"/>
    <w:rsid w:val="00A837EA"/>
    <w:rsid w:val="00A86324"/>
    <w:rsid w:val="00A94119"/>
    <w:rsid w:val="00A958B0"/>
    <w:rsid w:val="00A96822"/>
    <w:rsid w:val="00A96C60"/>
    <w:rsid w:val="00AA07D0"/>
    <w:rsid w:val="00AA3687"/>
    <w:rsid w:val="00AA51FF"/>
    <w:rsid w:val="00AB0657"/>
    <w:rsid w:val="00AB40C2"/>
    <w:rsid w:val="00AB46E7"/>
    <w:rsid w:val="00AB4C0D"/>
    <w:rsid w:val="00AB5EC1"/>
    <w:rsid w:val="00AB7955"/>
    <w:rsid w:val="00AC37AC"/>
    <w:rsid w:val="00AC3F8B"/>
    <w:rsid w:val="00AC7D19"/>
    <w:rsid w:val="00AD1C85"/>
    <w:rsid w:val="00AD79A4"/>
    <w:rsid w:val="00AE539F"/>
    <w:rsid w:val="00B0109A"/>
    <w:rsid w:val="00B04550"/>
    <w:rsid w:val="00B04E97"/>
    <w:rsid w:val="00B06DA7"/>
    <w:rsid w:val="00B07E05"/>
    <w:rsid w:val="00B11F72"/>
    <w:rsid w:val="00B1434B"/>
    <w:rsid w:val="00B17128"/>
    <w:rsid w:val="00B31CDA"/>
    <w:rsid w:val="00B3410E"/>
    <w:rsid w:val="00B50439"/>
    <w:rsid w:val="00B65EBE"/>
    <w:rsid w:val="00B673C4"/>
    <w:rsid w:val="00B76159"/>
    <w:rsid w:val="00B84D8D"/>
    <w:rsid w:val="00B86765"/>
    <w:rsid w:val="00BA3973"/>
    <w:rsid w:val="00BA3CFA"/>
    <w:rsid w:val="00BA5B31"/>
    <w:rsid w:val="00BA69F3"/>
    <w:rsid w:val="00BB03E9"/>
    <w:rsid w:val="00BB0DE8"/>
    <w:rsid w:val="00BB2034"/>
    <w:rsid w:val="00BB2F61"/>
    <w:rsid w:val="00BB4B0B"/>
    <w:rsid w:val="00BB51E1"/>
    <w:rsid w:val="00BB6988"/>
    <w:rsid w:val="00BC0F93"/>
    <w:rsid w:val="00BC47DD"/>
    <w:rsid w:val="00BC7323"/>
    <w:rsid w:val="00BD141A"/>
    <w:rsid w:val="00BD293E"/>
    <w:rsid w:val="00BE1805"/>
    <w:rsid w:val="00BE7774"/>
    <w:rsid w:val="00BF0FF8"/>
    <w:rsid w:val="00BF156E"/>
    <w:rsid w:val="00BF1983"/>
    <w:rsid w:val="00BF2816"/>
    <w:rsid w:val="00BF3E3C"/>
    <w:rsid w:val="00C02E4C"/>
    <w:rsid w:val="00C10569"/>
    <w:rsid w:val="00C11C5D"/>
    <w:rsid w:val="00C167F6"/>
    <w:rsid w:val="00C16839"/>
    <w:rsid w:val="00C20658"/>
    <w:rsid w:val="00C25111"/>
    <w:rsid w:val="00C2737B"/>
    <w:rsid w:val="00C32E5C"/>
    <w:rsid w:val="00C34A68"/>
    <w:rsid w:val="00C35B43"/>
    <w:rsid w:val="00C41489"/>
    <w:rsid w:val="00C41C65"/>
    <w:rsid w:val="00C455DE"/>
    <w:rsid w:val="00C46181"/>
    <w:rsid w:val="00C510B2"/>
    <w:rsid w:val="00C51114"/>
    <w:rsid w:val="00C62C71"/>
    <w:rsid w:val="00C70B8E"/>
    <w:rsid w:val="00C81584"/>
    <w:rsid w:val="00C86158"/>
    <w:rsid w:val="00C878E2"/>
    <w:rsid w:val="00C9171B"/>
    <w:rsid w:val="00C92E66"/>
    <w:rsid w:val="00CA2B0B"/>
    <w:rsid w:val="00CA59C0"/>
    <w:rsid w:val="00CA6ECC"/>
    <w:rsid w:val="00CB303A"/>
    <w:rsid w:val="00CC000B"/>
    <w:rsid w:val="00CE5103"/>
    <w:rsid w:val="00CE71FD"/>
    <w:rsid w:val="00CF5E26"/>
    <w:rsid w:val="00D00ED9"/>
    <w:rsid w:val="00D0558A"/>
    <w:rsid w:val="00D2092A"/>
    <w:rsid w:val="00D219B0"/>
    <w:rsid w:val="00D278A3"/>
    <w:rsid w:val="00D32A42"/>
    <w:rsid w:val="00D33202"/>
    <w:rsid w:val="00D361AB"/>
    <w:rsid w:val="00D3722B"/>
    <w:rsid w:val="00D410D1"/>
    <w:rsid w:val="00D41361"/>
    <w:rsid w:val="00D43608"/>
    <w:rsid w:val="00D478DE"/>
    <w:rsid w:val="00D56480"/>
    <w:rsid w:val="00D66358"/>
    <w:rsid w:val="00D66490"/>
    <w:rsid w:val="00D67D4B"/>
    <w:rsid w:val="00D81CCB"/>
    <w:rsid w:val="00D84A21"/>
    <w:rsid w:val="00D875E6"/>
    <w:rsid w:val="00D94669"/>
    <w:rsid w:val="00DA0CE9"/>
    <w:rsid w:val="00DA0F38"/>
    <w:rsid w:val="00DB0052"/>
    <w:rsid w:val="00DB75AA"/>
    <w:rsid w:val="00DC0B1C"/>
    <w:rsid w:val="00DC1241"/>
    <w:rsid w:val="00DC4F50"/>
    <w:rsid w:val="00DD3275"/>
    <w:rsid w:val="00DD3A75"/>
    <w:rsid w:val="00DE03CD"/>
    <w:rsid w:val="00DE100B"/>
    <w:rsid w:val="00DE396E"/>
    <w:rsid w:val="00DE58C6"/>
    <w:rsid w:val="00DE792D"/>
    <w:rsid w:val="00DF3E62"/>
    <w:rsid w:val="00E01533"/>
    <w:rsid w:val="00E017AC"/>
    <w:rsid w:val="00E018E6"/>
    <w:rsid w:val="00E0676F"/>
    <w:rsid w:val="00E14724"/>
    <w:rsid w:val="00E31082"/>
    <w:rsid w:val="00E3323F"/>
    <w:rsid w:val="00E369E1"/>
    <w:rsid w:val="00E40090"/>
    <w:rsid w:val="00E43E76"/>
    <w:rsid w:val="00E5448E"/>
    <w:rsid w:val="00E5772E"/>
    <w:rsid w:val="00E62F08"/>
    <w:rsid w:val="00E66070"/>
    <w:rsid w:val="00E67176"/>
    <w:rsid w:val="00E843E7"/>
    <w:rsid w:val="00E84CDC"/>
    <w:rsid w:val="00EA09AE"/>
    <w:rsid w:val="00EA49C3"/>
    <w:rsid w:val="00EA50F1"/>
    <w:rsid w:val="00EA7106"/>
    <w:rsid w:val="00EA717C"/>
    <w:rsid w:val="00EB343C"/>
    <w:rsid w:val="00EC5A93"/>
    <w:rsid w:val="00EC600D"/>
    <w:rsid w:val="00ED209B"/>
    <w:rsid w:val="00EE00D6"/>
    <w:rsid w:val="00EE395A"/>
    <w:rsid w:val="00EF1109"/>
    <w:rsid w:val="00EF323D"/>
    <w:rsid w:val="00EF40E1"/>
    <w:rsid w:val="00F03251"/>
    <w:rsid w:val="00F2008A"/>
    <w:rsid w:val="00F208EC"/>
    <w:rsid w:val="00F2258F"/>
    <w:rsid w:val="00F26119"/>
    <w:rsid w:val="00F27F68"/>
    <w:rsid w:val="00F3153F"/>
    <w:rsid w:val="00F3231D"/>
    <w:rsid w:val="00F34519"/>
    <w:rsid w:val="00F40554"/>
    <w:rsid w:val="00F432FE"/>
    <w:rsid w:val="00F440B1"/>
    <w:rsid w:val="00F443E3"/>
    <w:rsid w:val="00F454F9"/>
    <w:rsid w:val="00F50DDA"/>
    <w:rsid w:val="00F55830"/>
    <w:rsid w:val="00F57F49"/>
    <w:rsid w:val="00F62F4F"/>
    <w:rsid w:val="00F6437C"/>
    <w:rsid w:val="00F679DE"/>
    <w:rsid w:val="00F82BAF"/>
    <w:rsid w:val="00F83F1A"/>
    <w:rsid w:val="00F86285"/>
    <w:rsid w:val="00F867C4"/>
    <w:rsid w:val="00F915E8"/>
    <w:rsid w:val="00F936DB"/>
    <w:rsid w:val="00F94E88"/>
    <w:rsid w:val="00FA03BD"/>
    <w:rsid w:val="00FA06B9"/>
    <w:rsid w:val="00FA1295"/>
    <w:rsid w:val="00FA1DC3"/>
    <w:rsid w:val="00FA3EDC"/>
    <w:rsid w:val="00FA6F1F"/>
    <w:rsid w:val="00FA7DB0"/>
    <w:rsid w:val="00FB3BE0"/>
    <w:rsid w:val="00FB3EF7"/>
    <w:rsid w:val="00FB792D"/>
    <w:rsid w:val="00FC36D2"/>
    <w:rsid w:val="00FC49BF"/>
    <w:rsid w:val="00FC4CB3"/>
    <w:rsid w:val="00FC5075"/>
    <w:rsid w:val="00FC5148"/>
    <w:rsid w:val="00FC5BD0"/>
    <w:rsid w:val="00FD5F83"/>
    <w:rsid w:val="00FE44EC"/>
    <w:rsid w:val="00FE48E7"/>
    <w:rsid w:val="00FE7527"/>
    <w:rsid w:val="00FE7729"/>
    <w:rsid w:val="00FF218A"/>
    <w:rsid w:val="00FF38ED"/>
    <w:rsid w:val="00FF5721"/>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E73E"/>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DF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09480">
      <w:bodyDiv w:val="1"/>
      <w:marLeft w:val="0"/>
      <w:marRight w:val="0"/>
      <w:marTop w:val="0"/>
      <w:marBottom w:val="0"/>
      <w:divBdr>
        <w:top w:val="none" w:sz="0" w:space="0" w:color="auto"/>
        <w:left w:val="none" w:sz="0" w:space="0" w:color="auto"/>
        <w:bottom w:val="none" w:sz="0" w:space="0" w:color="auto"/>
        <w:right w:val="none" w:sz="0" w:space="0" w:color="auto"/>
      </w:divBdr>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208998776">
      <w:bodyDiv w:val="1"/>
      <w:marLeft w:val="0"/>
      <w:marRight w:val="0"/>
      <w:marTop w:val="0"/>
      <w:marBottom w:val="0"/>
      <w:divBdr>
        <w:top w:val="none" w:sz="0" w:space="0" w:color="auto"/>
        <w:left w:val="none" w:sz="0" w:space="0" w:color="auto"/>
        <w:bottom w:val="none" w:sz="0" w:space="0" w:color="auto"/>
        <w:right w:val="none" w:sz="0" w:space="0" w:color="auto"/>
      </w:divBdr>
    </w:div>
    <w:div w:id="269356858">
      <w:bodyDiv w:val="1"/>
      <w:marLeft w:val="0"/>
      <w:marRight w:val="0"/>
      <w:marTop w:val="0"/>
      <w:marBottom w:val="0"/>
      <w:divBdr>
        <w:top w:val="none" w:sz="0" w:space="0" w:color="auto"/>
        <w:left w:val="none" w:sz="0" w:space="0" w:color="auto"/>
        <w:bottom w:val="none" w:sz="0" w:space="0" w:color="auto"/>
        <w:right w:val="none" w:sz="0" w:space="0" w:color="auto"/>
      </w:divBdr>
    </w:div>
    <w:div w:id="396897906">
      <w:bodyDiv w:val="1"/>
      <w:marLeft w:val="0"/>
      <w:marRight w:val="0"/>
      <w:marTop w:val="0"/>
      <w:marBottom w:val="0"/>
      <w:divBdr>
        <w:top w:val="none" w:sz="0" w:space="0" w:color="auto"/>
        <w:left w:val="none" w:sz="0" w:space="0" w:color="auto"/>
        <w:bottom w:val="none" w:sz="0" w:space="0" w:color="auto"/>
        <w:right w:val="none" w:sz="0" w:space="0" w:color="auto"/>
      </w:divBdr>
    </w:div>
    <w:div w:id="560403755">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0476510">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491554828">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coronavirus.co.za/latest-vaccine-statistic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C5FFEF9EEDF4D83B40E356BF90C61" ma:contentTypeVersion="14" ma:contentTypeDescription="Create a new document." ma:contentTypeScope="" ma:versionID="0d11d97b56555f3118e9231f30f11346">
  <xsd:schema xmlns:xsd="http://www.w3.org/2001/XMLSchema" xmlns:xs="http://www.w3.org/2001/XMLSchema" xmlns:p="http://schemas.microsoft.com/office/2006/metadata/properties" xmlns:ns3="bed02584-0023-4e6d-af29-36a07f3fe9db" xmlns:ns4="9e72e92a-f194-4331-b9f1-7cae432e6c51" targetNamespace="http://schemas.microsoft.com/office/2006/metadata/properties" ma:root="true" ma:fieldsID="372b9486d81cfa820ae521d8ce115dfc" ns3:_="" ns4:_="">
    <xsd:import namespace="bed02584-0023-4e6d-af29-36a07f3fe9db"/>
    <xsd:import namespace="9e72e92a-f194-4331-b9f1-7cae432e6c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02584-0023-4e6d-af29-36a07f3fe9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72e92a-f194-4331-b9f1-7cae432e6c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C13181-7560-42B4-A07E-0EE85E612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02584-0023-4e6d-af29-36a07f3fe9db"/>
    <ds:schemaRef ds:uri="9e72e92a-f194-4331-b9f1-7cae432e6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50F483-EFA5-4B41-BB50-55DDCA6290B9}">
  <ds:schemaRefs>
    <ds:schemaRef ds:uri="http://schemas.microsoft.com/sharepoint/v3/contenttype/forms"/>
  </ds:schemaRefs>
</ds:datastoreItem>
</file>

<file path=customXml/itemProps3.xml><?xml version="1.0" encoding="utf-8"?>
<ds:datastoreItem xmlns:ds="http://schemas.openxmlformats.org/officeDocument/2006/customXml" ds:itemID="{3ECB76CF-7BDD-45E5-8B10-34EEFFC02A1D}">
  <ds:schemaRefs>
    <ds:schemaRef ds:uri="http://purl.org/dc/dcmitype/"/>
    <ds:schemaRef ds:uri="http://schemas.microsoft.com/office/2006/documentManagement/types"/>
    <ds:schemaRef ds:uri="http://purl.org/dc/terms/"/>
    <ds:schemaRef ds:uri="http://purl.org/dc/elements/1.1/"/>
    <ds:schemaRef ds:uri="9e72e92a-f194-4331-b9f1-7cae432e6c51"/>
    <ds:schemaRef ds:uri="http://schemas.openxmlformats.org/package/2006/metadata/core-properties"/>
    <ds:schemaRef ds:uri="http://schemas.microsoft.com/office/2006/metadata/properties"/>
    <ds:schemaRef ds:uri="http://schemas.microsoft.com/office/infopath/2007/PartnerControls"/>
    <ds:schemaRef ds:uri="bed02584-0023-4e6d-af29-36a07f3fe9d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Elma Carstens</cp:lastModifiedBy>
  <cp:revision>2</cp:revision>
  <cp:lastPrinted>2021-04-21T11:19:00Z</cp:lastPrinted>
  <dcterms:created xsi:type="dcterms:W3CDTF">2021-09-20T04:10:00Z</dcterms:created>
  <dcterms:modified xsi:type="dcterms:W3CDTF">2021-09-20T04:10:00Z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0x010100051C5FFEF9EEDF4D83B40E356BF90C61</vt:lpwstr>
  </property>
</Properties>
</file>