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253B" w14:textId="77777777" w:rsidR="00234D4C" w:rsidRPr="002575AE" w:rsidRDefault="00234D4C" w:rsidP="00234D4C">
      <w:pPr>
        <w:spacing w:line="360" w:lineRule="auto"/>
        <w:rPr>
          <w:rFonts w:asciiTheme="minorHAnsi" w:hAnsiTheme="minorHAnsi" w:cstheme="minorHAnsi"/>
          <w:b/>
          <w:lang w:val="en-US"/>
        </w:rPr>
      </w:pPr>
      <w:r w:rsidRPr="002575AE">
        <w:rPr>
          <w:rFonts w:asciiTheme="minorHAnsi" w:hAnsiTheme="minorHAnsi" w:cstheme="minorHAnsi"/>
          <w:b/>
          <w:lang w:val="en-US"/>
        </w:rPr>
        <w:t xml:space="preserve">PRESS STATEMENT BY JUSTIN CHADWICK </w:t>
      </w:r>
    </w:p>
    <w:p w14:paraId="4042B48A" w14:textId="4E09D1B4" w:rsidR="00234D4C" w:rsidRPr="002575AE" w:rsidRDefault="00234D4C" w:rsidP="00234D4C">
      <w:pPr>
        <w:spacing w:line="360" w:lineRule="auto"/>
        <w:rPr>
          <w:rFonts w:asciiTheme="minorHAnsi" w:hAnsiTheme="minorHAnsi" w:cstheme="minorHAnsi"/>
          <w:b/>
          <w:lang w:val="en-US"/>
        </w:rPr>
      </w:pPr>
      <w:r w:rsidRPr="002575AE">
        <w:rPr>
          <w:rFonts w:asciiTheme="minorHAnsi" w:hAnsiTheme="minorHAnsi" w:cstheme="minorHAnsi"/>
          <w:b/>
          <w:lang w:val="en-US"/>
        </w:rPr>
        <w:t>CEO OF</w:t>
      </w:r>
      <w:r>
        <w:rPr>
          <w:rFonts w:asciiTheme="minorHAnsi" w:hAnsiTheme="minorHAnsi" w:cstheme="minorHAnsi"/>
          <w:b/>
          <w:lang w:val="en-US"/>
        </w:rPr>
        <w:t xml:space="preserve"> THE</w:t>
      </w:r>
      <w:r w:rsidRPr="002575AE">
        <w:rPr>
          <w:rFonts w:asciiTheme="minorHAnsi" w:hAnsiTheme="minorHAnsi" w:cstheme="minorHAnsi"/>
          <w:b/>
          <w:lang w:val="en-US"/>
        </w:rPr>
        <w:t xml:space="preserve"> CITRUS GROWERS ASSOCIATION OF SOUTHERN AFRICA </w:t>
      </w:r>
    </w:p>
    <w:p w14:paraId="5D0557CF" w14:textId="77777777" w:rsidR="00606B85" w:rsidRDefault="00606B85" w:rsidP="00234D4C">
      <w:pPr>
        <w:spacing w:line="360" w:lineRule="auto"/>
        <w:rPr>
          <w:rFonts w:cstheme="minorHAnsi"/>
          <w:b/>
          <w:lang w:val="en-US"/>
        </w:rPr>
      </w:pPr>
    </w:p>
    <w:p w14:paraId="744F23DA" w14:textId="29F5FD5B" w:rsidR="003718E9" w:rsidRDefault="00234D4C" w:rsidP="00234D4C">
      <w:pPr>
        <w:spacing w:line="360" w:lineRule="auto"/>
        <w:rPr>
          <w:rFonts w:cstheme="minorHAnsi"/>
          <w:b/>
          <w:lang w:val="en-US"/>
        </w:rPr>
      </w:pPr>
      <w:r>
        <w:rPr>
          <w:rFonts w:cstheme="minorHAnsi"/>
          <w:b/>
          <w:lang w:val="en-US"/>
        </w:rPr>
        <w:t>28</w:t>
      </w:r>
      <w:r w:rsidRPr="002575AE">
        <w:rPr>
          <w:rFonts w:asciiTheme="minorHAnsi" w:hAnsiTheme="minorHAnsi" w:cstheme="minorHAnsi"/>
          <w:b/>
          <w:lang w:val="en-US"/>
        </w:rPr>
        <w:t xml:space="preserve"> </w:t>
      </w:r>
      <w:r>
        <w:rPr>
          <w:rFonts w:cstheme="minorHAnsi"/>
          <w:b/>
          <w:lang w:val="en-US"/>
        </w:rPr>
        <w:t>July</w:t>
      </w:r>
      <w:r w:rsidRPr="002575AE">
        <w:rPr>
          <w:rFonts w:asciiTheme="minorHAnsi" w:hAnsiTheme="minorHAnsi" w:cstheme="minorHAnsi"/>
          <w:b/>
          <w:lang w:val="en-US"/>
        </w:rPr>
        <w:t xml:space="preserve"> 202</w:t>
      </w:r>
      <w:r>
        <w:rPr>
          <w:rFonts w:cstheme="minorHAnsi"/>
          <w:b/>
          <w:lang w:val="en-US"/>
        </w:rPr>
        <w:t>1</w:t>
      </w:r>
    </w:p>
    <w:p w14:paraId="3FC05EA9" w14:textId="63C82B4F" w:rsidR="00234D4C" w:rsidRDefault="00234D4C" w:rsidP="00234D4C">
      <w:pPr>
        <w:spacing w:line="360" w:lineRule="auto"/>
        <w:rPr>
          <w:rFonts w:cstheme="minorHAnsi"/>
          <w:b/>
          <w:lang w:val="en-US"/>
        </w:rPr>
      </w:pPr>
    </w:p>
    <w:p w14:paraId="4E650532" w14:textId="148537B1" w:rsidR="00234D4C" w:rsidRPr="00234D4C" w:rsidRDefault="00234D4C" w:rsidP="00234D4C">
      <w:pPr>
        <w:spacing w:line="360" w:lineRule="auto"/>
        <w:rPr>
          <w:rFonts w:cstheme="minorHAnsi"/>
          <w:b/>
          <w:i/>
          <w:iCs/>
          <w:lang w:val="en-US"/>
        </w:rPr>
      </w:pPr>
      <w:r w:rsidRPr="00234D4C">
        <w:rPr>
          <w:rFonts w:cstheme="minorHAnsi"/>
          <w:b/>
          <w:i/>
          <w:iCs/>
          <w:lang w:val="en-US"/>
        </w:rPr>
        <w:t>Transnet cyber-attack: Citrus export season remains on track</w:t>
      </w:r>
    </w:p>
    <w:p w14:paraId="4C4F8E3B" w14:textId="77777777" w:rsidR="00234D4C" w:rsidRDefault="00234D4C" w:rsidP="00234D4C">
      <w:pPr>
        <w:spacing w:line="360" w:lineRule="auto"/>
        <w:rPr>
          <w:rFonts w:eastAsia="Times New Roman"/>
          <w:color w:val="000000"/>
          <w:lang w:eastAsia="en-GB"/>
        </w:rPr>
      </w:pPr>
    </w:p>
    <w:p w14:paraId="78628F40" w14:textId="4F5085CE" w:rsidR="00234D4C" w:rsidRDefault="00234D4C" w:rsidP="00234D4C">
      <w:pPr>
        <w:spacing w:line="360" w:lineRule="auto"/>
        <w:rPr>
          <w:rFonts w:eastAsia="Times New Roman"/>
          <w:color w:val="000000"/>
          <w:lang w:eastAsia="en-GB"/>
        </w:rPr>
      </w:pPr>
      <w:r>
        <w:rPr>
          <w:rFonts w:eastAsia="Times New Roman"/>
          <w:color w:val="000000"/>
          <w:lang w:eastAsia="en-GB"/>
        </w:rPr>
        <w:t>The Citrus Growers’ Association of Southern Africa (CGA) is in close contact with Transnet on the unprecedented cyber</w:t>
      </w:r>
      <w:r w:rsidR="006A1F5D">
        <w:rPr>
          <w:rFonts w:eastAsia="Times New Roman"/>
          <w:color w:val="000000"/>
          <w:lang w:eastAsia="en-GB"/>
        </w:rPr>
        <w:t>-</w:t>
      </w:r>
      <w:r>
        <w:rPr>
          <w:rFonts w:eastAsia="Times New Roman"/>
          <w:color w:val="000000"/>
          <w:lang w:eastAsia="en-GB"/>
        </w:rPr>
        <w:t xml:space="preserve">attack which has disabled electronic systems and disrupted container terminals in all South African ports. </w:t>
      </w:r>
    </w:p>
    <w:p w14:paraId="4C02D616" w14:textId="77777777" w:rsidR="00234D4C" w:rsidRDefault="00234D4C" w:rsidP="00234D4C">
      <w:pPr>
        <w:spacing w:line="360" w:lineRule="auto"/>
        <w:rPr>
          <w:rFonts w:eastAsia="Times New Roman"/>
          <w:color w:val="000000"/>
          <w:lang w:eastAsia="en-GB"/>
        </w:rPr>
      </w:pPr>
    </w:p>
    <w:p w14:paraId="6C2D104D" w14:textId="5D8F6C36" w:rsidR="00234D4C" w:rsidRDefault="00234D4C" w:rsidP="00234D4C">
      <w:pPr>
        <w:spacing w:line="360" w:lineRule="auto"/>
        <w:rPr>
          <w:rFonts w:eastAsia="Times New Roman"/>
          <w:color w:val="000000"/>
          <w:lang w:eastAsia="en-GB"/>
        </w:rPr>
      </w:pPr>
      <w:r>
        <w:rPr>
          <w:rFonts w:eastAsia="Times New Roman"/>
          <w:color w:val="000000"/>
          <w:lang w:eastAsia="en-GB"/>
        </w:rPr>
        <w:t xml:space="preserve">Transnet is working around the clock to get the full IT system back online, with some applications already having been restored. While these repairs are being carried out, manual systems are being used to shift cargo, which have slowed down operations at the ports. </w:t>
      </w:r>
      <w:r w:rsidR="005315B8">
        <w:rPr>
          <w:rFonts w:eastAsia="Times New Roman"/>
          <w:color w:val="000000"/>
          <w:lang w:eastAsia="en-GB"/>
        </w:rPr>
        <w:t>However</w:t>
      </w:r>
      <w:r w:rsidR="00232A3C">
        <w:rPr>
          <w:rFonts w:eastAsia="Times New Roman"/>
          <w:color w:val="000000"/>
          <w:lang w:eastAsia="en-GB"/>
        </w:rPr>
        <w:t>, citrus being shipped via break bulk vessels have not been impacted due to this fruit being serviced by private terminals in domestic ports.</w:t>
      </w:r>
    </w:p>
    <w:p w14:paraId="3B6924FF" w14:textId="77777777" w:rsidR="00234D4C" w:rsidRDefault="00234D4C" w:rsidP="00234D4C">
      <w:pPr>
        <w:spacing w:line="360" w:lineRule="auto"/>
        <w:rPr>
          <w:rFonts w:eastAsia="Times New Roman"/>
          <w:color w:val="000000"/>
          <w:lang w:eastAsia="en-GB"/>
        </w:rPr>
      </w:pPr>
    </w:p>
    <w:p w14:paraId="6B58FBA6" w14:textId="653B5F47" w:rsidR="00234D4C" w:rsidRDefault="00234D4C" w:rsidP="00234D4C">
      <w:pPr>
        <w:spacing w:line="360" w:lineRule="auto"/>
        <w:rPr>
          <w:rFonts w:eastAsia="Times New Roman"/>
          <w:color w:val="000000"/>
          <w:lang w:eastAsia="en-GB"/>
        </w:rPr>
      </w:pPr>
      <w:r>
        <w:rPr>
          <w:rFonts w:eastAsia="Times New Roman"/>
          <w:color w:val="000000"/>
          <w:lang w:eastAsia="en-GB"/>
        </w:rPr>
        <w:t xml:space="preserve">As a result there is currently a backlog of fruit across the citrus supply chain </w:t>
      </w:r>
      <w:r w:rsidR="00232A3C">
        <w:rPr>
          <w:rFonts w:eastAsia="Times New Roman"/>
          <w:color w:val="000000"/>
          <w:lang w:eastAsia="en-GB"/>
        </w:rPr>
        <w:t xml:space="preserve">causing </w:t>
      </w:r>
      <w:r>
        <w:rPr>
          <w:rFonts w:eastAsia="Times New Roman"/>
          <w:color w:val="000000"/>
          <w:lang w:eastAsia="en-GB"/>
        </w:rPr>
        <w:t xml:space="preserve">temporary delays when it comes to fruit being exported to key markets. In order to ease pressure on South African ports, growers are also diverting fruit to the Maputo port. </w:t>
      </w:r>
    </w:p>
    <w:p w14:paraId="03B11C19" w14:textId="3C8F9006" w:rsidR="00234D4C" w:rsidRDefault="00234D4C" w:rsidP="00234D4C">
      <w:pPr>
        <w:spacing w:line="360" w:lineRule="auto"/>
        <w:rPr>
          <w:rFonts w:eastAsia="Times New Roman"/>
          <w:color w:val="000000"/>
          <w:lang w:eastAsia="en-GB"/>
        </w:rPr>
      </w:pPr>
    </w:p>
    <w:p w14:paraId="6A94FEB5" w14:textId="4F8E95F1" w:rsidR="00234D4C" w:rsidRDefault="00234D4C" w:rsidP="00234D4C">
      <w:pPr>
        <w:spacing w:line="360" w:lineRule="auto"/>
        <w:rPr>
          <w:rFonts w:eastAsia="Times New Roman"/>
          <w:color w:val="000000"/>
          <w:lang w:eastAsia="en-GB"/>
        </w:rPr>
      </w:pPr>
      <w:r>
        <w:rPr>
          <w:rFonts w:eastAsia="Times New Roman"/>
          <w:color w:val="000000"/>
          <w:lang w:eastAsia="en-GB"/>
        </w:rPr>
        <w:t xml:space="preserve">With more of Transnet’s IT systems coming back online all the time, it is expected that the current disruptions will be short lived and will have a minimal impact on the current export season.  </w:t>
      </w:r>
    </w:p>
    <w:p w14:paraId="2C1B29A0" w14:textId="2918A842" w:rsidR="00234D4C" w:rsidRDefault="00234D4C" w:rsidP="00234D4C">
      <w:pPr>
        <w:spacing w:line="360" w:lineRule="auto"/>
        <w:rPr>
          <w:rFonts w:eastAsia="Times New Roman"/>
          <w:color w:val="000000"/>
          <w:lang w:eastAsia="en-GB"/>
        </w:rPr>
      </w:pPr>
    </w:p>
    <w:p w14:paraId="31FBAA3E" w14:textId="43104F8A" w:rsidR="00234D4C" w:rsidRDefault="00234D4C" w:rsidP="00234D4C">
      <w:pPr>
        <w:spacing w:line="360" w:lineRule="auto"/>
        <w:rPr>
          <w:rFonts w:eastAsia="Times New Roman"/>
          <w:color w:val="000000"/>
          <w:lang w:eastAsia="en-GB"/>
        </w:rPr>
      </w:pPr>
      <w:r>
        <w:rPr>
          <w:rFonts w:eastAsia="Times New Roman"/>
          <w:color w:val="000000"/>
          <w:lang w:eastAsia="en-GB"/>
        </w:rPr>
        <w:t xml:space="preserve">The CGA will continue working closely with Transnet and service providers across the citrus value chain to address any blockages, ease current backlogs and ensure fruit continues to be exported to key markets across the globe. </w:t>
      </w:r>
    </w:p>
    <w:p w14:paraId="68F8CE35" w14:textId="2310385D" w:rsidR="003718E9" w:rsidRDefault="003718E9"/>
    <w:p w14:paraId="404F13D6" w14:textId="1A645203" w:rsidR="00234D4C" w:rsidRDefault="00234D4C">
      <w:r>
        <w:t>Media Enquiries:</w:t>
      </w:r>
    </w:p>
    <w:p w14:paraId="26729E01" w14:textId="1624581E" w:rsidR="00234D4C" w:rsidRDefault="00234D4C"/>
    <w:p w14:paraId="0B5542E1" w14:textId="69773B3E" w:rsidR="00234D4C" w:rsidRDefault="00234D4C">
      <w:r>
        <w:t>Nicole Mirkin</w:t>
      </w:r>
    </w:p>
    <w:p w14:paraId="1E28B2E9" w14:textId="77777777" w:rsidR="00234D4C" w:rsidRDefault="00234D4C"/>
    <w:sectPr w:rsidR="00234D4C" w:rsidSect="00AF6B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321E2"/>
    <w:multiLevelType w:val="hybridMultilevel"/>
    <w:tmpl w:val="C6ECEB06"/>
    <w:lvl w:ilvl="0" w:tplc="1CB233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14526F"/>
    <w:multiLevelType w:val="hybridMultilevel"/>
    <w:tmpl w:val="544428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E9"/>
    <w:rsid w:val="0020408C"/>
    <w:rsid w:val="00232A3C"/>
    <w:rsid w:val="00234D4C"/>
    <w:rsid w:val="002A15B8"/>
    <w:rsid w:val="002E1A31"/>
    <w:rsid w:val="0032319F"/>
    <w:rsid w:val="003718E9"/>
    <w:rsid w:val="003C2E87"/>
    <w:rsid w:val="00491B59"/>
    <w:rsid w:val="005315B8"/>
    <w:rsid w:val="005C27AE"/>
    <w:rsid w:val="005F71CF"/>
    <w:rsid w:val="00606B85"/>
    <w:rsid w:val="006A1F5D"/>
    <w:rsid w:val="00784BDE"/>
    <w:rsid w:val="008C482B"/>
    <w:rsid w:val="00924ED9"/>
    <w:rsid w:val="009B3477"/>
    <w:rsid w:val="00A15AC1"/>
    <w:rsid w:val="00AF6B14"/>
    <w:rsid w:val="00B11919"/>
    <w:rsid w:val="00B54FE5"/>
    <w:rsid w:val="00BC3D7E"/>
    <w:rsid w:val="00BF20C1"/>
    <w:rsid w:val="00C2530D"/>
    <w:rsid w:val="00C6210F"/>
    <w:rsid w:val="00C62633"/>
    <w:rsid w:val="00C74B5B"/>
    <w:rsid w:val="00C9793A"/>
    <w:rsid w:val="00DA411E"/>
    <w:rsid w:val="00E606DB"/>
    <w:rsid w:val="00E87274"/>
    <w:rsid w:val="00EC7E24"/>
    <w:rsid w:val="00F36C08"/>
    <w:rsid w:val="00F63A54"/>
    <w:rsid w:val="00F64F96"/>
    <w:rsid w:val="00FB2D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7FC2"/>
  <w15:chartTrackingRefBased/>
  <w15:docId w15:val="{306929AB-596C-274C-8D23-82D9D38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4C"/>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E9"/>
    <w:pPr>
      <w:ind w:left="720"/>
      <w:contextualSpacing/>
    </w:pPr>
  </w:style>
  <w:style w:type="paragraph" w:styleId="BalloonText">
    <w:name w:val="Balloon Text"/>
    <w:basedOn w:val="Normal"/>
    <w:link w:val="BalloonTextChar"/>
    <w:uiPriority w:val="99"/>
    <w:semiHidden/>
    <w:unhideWhenUsed/>
    <w:rsid w:val="00234D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D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644321">
      <w:bodyDiv w:val="1"/>
      <w:marLeft w:val="0"/>
      <w:marRight w:val="0"/>
      <w:marTop w:val="0"/>
      <w:marBottom w:val="0"/>
      <w:divBdr>
        <w:top w:val="none" w:sz="0" w:space="0" w:color="auto"/>
        <w:left w:val="none" w:sz="0" w:space="0" w:color="auto"/>
        <w:bottom w:val="none" w:sz="0" w:space="0" w:color="auto"/>
        <w:right w:val="none" w:sz="0" w:space="0" w:color="auto"/>
      </w:divBdr>
    </w:div>
    <w:div w:id="1275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 Venter</dc:creator>
  <cp:keywords/>
  <dc:description/>
  <cp:lastModifiedBy>Trace Venter</cp:lastModifiedBy>
  <cp:revision>4</cp:revision>
  <dcterms:created xsi:type="dcterms:W3CDTF">2021-07-28T12:51:00Z</dcterms:created>
  <dcterms:modified xsi:type="dcterms:W3CDTF">2021-07-28T12:53:00Z</dcterms:modified>
</cp:coreProperties>
</file>