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16828" w14:textId="653052E0" w:rsidR="003904C1" w:rsidRDefault="00B747C3" w:rsidP="00CA393D">
      <w:pPr>
        <w:spacing w:line="360" w:lineRule="auto"/>
      </w:pPr>
    </w:p>
    <w:p w14:paraId="0726713A" w14:textId="77777777" w:rsidR="009A76A9" w:rsidRPr="004C4F30" w:rsidRDefault="009A76A9" w:rsidP="00CA393D">
      <w:pPr>
        <w:spacing w:line="360" w:lineRule="auto"/>
        <w:rPr>
          <w:color w:val="000000"/>
        </w:rPr>
      </w:pPr>
      <w:r w:rsidRPr="004C4F30">
        <w:rPr>
          <w:b/>
          <w:bCs/>
          <w:color w:val="000000"/>
        </w:rPr>
        <w:t>PRESS STATEMENT BY JUSTIN CHADWICK</w:t>
      </w:r>
    </w:p>
    <w:p w14:paraId="68D26C86" w14:textId="77777777" w:rsidR="009A76A9" w:rsidRPr="004C4F30" w:rsidRDefault="009A76A9" w:rsidP="00CA393D">
      <w:pPr>
        <w:spacing w:line="360" w:lineRule="auto"/>
        <w:rPr>
          <w:color w:val="000000"/>
        </w:rPr>
      </w:pPr>
      <w:r w:rsidRPr="004C4F30">
        <w:rPr>
          <w:b/>
          <w:bCs/>
          <w:color w:val="000000"/>
        </w:rPr>
        <w:t>CEO OF THE CITRUS GROWERS</w:t>
      </w:r>
      <w:r>
        <w:rPr>
          <w:b/>
          <w:bCs/>
          <w:color w:val="000000"/>
        </w:rPr>
        <w:t>’</w:t>
      </w:r>
      <w:r w:rsidRPr="004C4F30">
        <w:rPr>
          <w:b/>
          <w:bCs/>
          <w:color w:val="000000"/>
        </w:rPr>
        <w:t xml:space="preserve"> ASSOCIATION (CGA)</w:t>
      </w:r>
    </w:p>
    <w:p w14:paraId="6B9A4232" w14:textId="77777777" w:rsidR="009A76A9" w:rsidRPr="004C4F30" w:rsidRDefault="009A76A9" w:rsidP="00CA393D">
      <w:pPr>
        <w:spacing w:line="360" w:lineRule="auto"/>
        <w:rPr>
          <w:color w:val="000000"/>
        </w:rPr>
      </w:pPr>
      <w:r w:rsidRPr="004C4F30">
        <w:rPr>
          <w:color w:val="000000"/>
        </w:rPr>
        <w:t> </w:t>
      </w:r>
    </w:p>
    <w:p w14:paraId="1469D5E7" w14:textId="33B75866" w:rsidR="009A76A9" w:rsidRPr="004C4F30" w:rsidRDefault="009A76A9" w:rsidP="00CA393D">
      <w:pPr>
        <w:spacing w:line="360" w:lineRule="auto"/>
        <w:rPr>
          <w:color w:val="000000"/>
        </w:rPr>
      </w:pPr>
      <w:r>
        <w:rPr>
          <w:b/>
          <w:bCs/>
          <w:color w:val="000000"/>
        </w:rPr>
        <w:t xml:space="preserve"> </w:t>
      </w:r>
      <w:r w:rsidR="00AC5F6D">
        <w:rPr>
          <w:b/>
          <w:bCs/>
          <w:color w:val="000000"/>
        </w:rPr>
        <w:t>1</w:t>
      </w:r>
      <w:r w:rsidR="00B747C3">
        <w:rPr>
          <w:b/>
          <w:bCs/>
          <w:color w:val="000000"/>
        </w:rPr>
        <w:t>3</w:t>
      </w:r>
      <w:r w:rsidR="00AC5F6D">
        <w:rPr>
          <w:b/>
          <w:bCs/>
          <w:color w:val="000000"/>
        </w:rPr>
        <w:t xml:space="preserve"> July</w:t>
      </w:r>
      <w:r>
        <w:rPr>
          <w:b/>
          <w:bCs/>
          <w:color w:val="000000"/>
        </w:rPr>
        <w:t xml:space="preserve"> 2020</w:t>
      </w:r>
    </w:p>
    <w:p w14:paraId="2B64CC12" w14:textId="77777777" w:rsidR="009A76A9" w:rsidRDefault="009A76A9" w:rsidP="00CA393D">
      <w:pPr>
        <w:spacing w:line="360" w:lineRule="auto"/>
        <w:rPr>
          <w:b/>
          <w:bCs/>
          <w:color w:val="000000"/>
        </w:rPr>
      </w:pPr>
    </w:p>
    <w:p w14:paraId="3B3FB804" w14:textId="56F20833" w:rsidR="009A76A9" w:rsidRDefault="00D756C0" w:rsidP="00CA393D">
      <w:pPr>
        <w:spacing w:line="360" w:lineRule="auto"/>
        <w:rPr>
          <w:b/>
          <w:bCs/>
          <w:i/>
          <w:iCs/>
          <w:color w:val="000000"/>
        </w:rPr>
      </w:pPr>
      <w:r>
        <w:rPr>
          <w:b/>
          <w:bCs/>
          <w:i/>
          <w:iCs/>
          <w:color w:val="000000"/>
        </w:rPr>
        <w:t>Increased grower investment</w:t>
      </w:r>
      <w:r w:rsidR="009A76A9" w:rsidRPr="009A76A9">
        <w:rPr>
          <w:b/>
          <w:bCs/>
          <w:i/>
          <w:iCs/>
          <w:color w:val="000000"/>
        </w:rPr>
        <w:t xml:space="preserve"> to contribute towards a more inclusive, competitive industr</w:t>
      </w:r>
      <w:r w:rsidR="009A76A9">
        <w:rPr>
          <w:b/>
          <w:bCs/>
          <w:i/>
          <w:iCs/>
          <w:color w:val="000000"/>
        </w:rPr>
        <w:t>y</w:t>
      </w:r>
    </w:p>
    <w:p w14:paraId="4519A064" w14:textId="032AE2D7" w:rsidR="009A76A9" w:rsidRDefault="009A76A9" w:rsidP="00CA393D">
      <w:pPr>
        <w:spacing w:line="360" w:lineRule="auto"/>
        <w:rPr>
          <w:b/>
          <w:bCs/>
          <w:i/>
          <w:iCs/>
          <w:color w:val="000000"/>
        </w:rPr>
      </w:pPr>
    </w:p>
    <w:p w14:paraId="7503E88F" w14:textId="7A6D83D1" w:rsidR="00075CF2" w:rsidRPr="00AC5F6D" w:rsidRDefault="009A76A9" w:rsidP="00CA393D">
      <w:pPr>
        <w:spacing w:line="360" w:lineRule="auto"/>
        <w:rPr>
          <w:rFonts w:cstheme="minorHAnsi"/>
          <w:color w:val="000000" w:themeColor="text1"/>
        </w:rPr>
      </w:pPr>
      <w:r w:rsidRPr="00AC5F6D">
        <w:rPr>
          <w:rFonts w:cstheme="minorHAnsi"/>
          <w:color w:val="000000" w:themeColor="text1"/>
        </w:rPr>
        <w:t xml:space="preserve">The Citrus Growers’ Association of Southern Africa (CGA) has made an application </w:t>
      </w:r>
      <w:r w:rsidR="00075CF2" w:rsidRPr="00AC5F6D">
        <w:rPr>
          <w:rFonts w:cstheme="minorHAnsi"/>
          <w:color w:val="000000" w:themeColor="text1"/>
        </w:rPr>
        <w:t>(through the National Agricultural</w:t>
      </w:r>
      <w:r w:rsidR="00D756C0" w:rsidRPr="00AC5F6D">
        <w:rPr>
          <w:rFonts w:cstheme="minorHAnsi"/>
          <w:color w:val="000000" w:themeColor="text1"/>
        </w:rPr>
        <w:t xml:space="preserve"> Marketing</w:t>
      </w:r>
      <w:r w:rsidR="00075CF2" w:rsidRPr="00AC5F6D">
        <w:rPr>
          <w:rFonts w:cstheme="minorHAnsi"/>
          <w:color w:val="000000" w:themeColor="text1"/>
        </w:rPr>
        <w:t xml:space="preserve"> Council (NAMC)) to</w:t>
      </w:r>
      <w:r w:rsidRPr="00AC5F6D">
        <w:rPr>
          <w:rFonts w:cstheme="minorHAnsi"/>
          <w:color w:val="000000" w:themeColor="text1"/>
        </w:rPr>
        <w:t xml:space="preserve"> the Minister of </w:t>
      </w:r>
      <w:r w:rsidR="00D756C0" w:rsidRPr="00AC5F6D">
        <w:rPr>
          <w:rFonts w:cstheme="minorHAnsi"/>
          <w:color w:val="000000" w:themeColor="text1"/>
          <w:shd w:val="clear" w:color="auto" w:fill="FFFFFF"/>
        </w:rPr>
        <w:t xml:space="preserve"> Agriculture, Land Reform and Rural Development</w:t>
      </w:r>
      <w:r w:rsidRPr="00AC5F6D">
        <w:rPr>
          <w:rFonts w:cstheme="minorHAnsi"/>
          <w:color w:val="000000" w:themeColor="text1"/>
        </w:rPr>
        <w:t xml:space="preserve"> Thoko </w:t>
      </w:r>
      <w:proofErr w:type="spellStart"/>
      <w:r w:rsidRPr="00AC5F6D">
        <w:rPr>
          <w:rFonts w:cstheme="minorHAnsi"/>
          <w:color w:val="000000" w:themeColor="text1"/>
        </w:rPr>
        <w:t>Didiza</w:t>
      </w:r>
      <w:proofErr w:type="spellEnd"/>
      <w:r w:rsidRPr="00AC5F6D">
        <w:rPr>
          <w:rFonts w:cstheme="minorHAnsi"/>
          <w:color w:val="000000" w:themeColor="text1"/>
        </w:rPr>
        <w:t xml:space="preserve"> for the approval of a </w:t>
      </w:r>
      <w:r w:rsidR="00D756C0" w:rsidRPr="00AC5F6D">
        <w:rPr>
          <w:rFonts w:cstheme="minorHAnsi"/>
          <w:color w:val="000000" w:themeColor="text1"/>
        </w:rPr>
        <w:t>substantially increased</w:t>
      </w:r>
      <w:r w:rsidRPr="00AC5F6D">
        <w:rPr>
          <w:rFonts w:cstheme="minorHAnsi"/>
          <w:color w:val="000000" w:themeColor="text1"/>
        </w:rPr>
        <w:t xml:space="preserve"> </w:t>
      </w:r>
      <w:r w:rsidR="00D756C0" w:rsidRPr="00AC5F6D">
        <w:rPr>
          <w:rFonts w:cstheme="minorHAnsi"/>
          <w:color w:val="000000" w:themeColor="text1"/>
        </w:rPr>
        <w:t xml:space="preserve">statutory </w:t>
      </w:r>
      <w:r w:rsidRPr="00AC5F6D">
        <w:rPr>
          <w:rFonts w:cstheme="minorHAnsi"/>
          <w:color w:val="000000" w:themeColor="text1"/>
        </w:rPr>
        <w:t>citrus</w:t>
      </w:r>
      <w:r w:rsidR="00D756C0" w:rsidRPr="00AC5F6D">
        <w:rPr>
          <w:rFonts w:cstheme="minorHAnsi"/>
          <w:color w:val="000000" w:themeColor="text1"/>
        </w:rPr>
        <w:t xml:space="preserve"> export</w:t>
      </w:r>
      <w:r w:rsidRPr="00AC5F6D">
        <w:rPr>
          <w:rFonts w:cstheme="minorHAnsi"/>
          <w:color w:val="000000" w:themeColor="text1"/>
        </w:rPr>
        <w:t xml:space="preserve"> levy</w:t>
      </w:r>
      <w:r w:rsidR="00EE40E4" w:rsidRPr="00AC5F6D">
        <w:rPr>
          <w:rFonts w:cstheme="minorHAnsi"/>
          <w:color w:val="000000" w:themeColor="text1"/>
        </w:rPr>
        <w:t xml:space="preserve"> for the next four </w:t>
      </w:r>
      <w:r w:rsidR="00D756C0" w:rsidRPr="00AC5F6D">
        <w:rPr>
          <w:rFonts w:cstheme="minorHAnsi"/>
          <w:color w:val="000000" w:themeColor="text1"/>
        </w:rPr>
        <w:t>year cycle from 2021 to 2024</w:t>
      </w:r>
      <w:r w:rsidR="00075CF2" w:rsidRPr="00AC5F6D">
        <w:rPr>
          <w:rFonts w:cstheme="minorHAnsi"/>
          <w:color w:val="000000" w:themeColor="text1"/>
        </w:rPr>
        <w:t>.</w:t>
      </w:r>
    </w:p>
    <w:p w14:paraId="5CF2CDA8" w14:textId="7F7863E3" w:rsidR="00075CF2" w:rsidRDefault="00075CF2" w:rsidP="00CA393D">
      <w:pPr>
        <w:spacing w:line="360" w:lineRule="auto"/>
        <w:rPr>
          <w:color w:val="000000"/>
        </w:rPr>
      </w:pPr>
    </w:p>
    <w:p w14:paraId="044D0A26" w14:textId="45587F6F" w:rsidR="00075CF2" w:rsidRDefault="00075CF2" w:rsidP="00CA393D">
      <w:pPr>
        <w:spacing w:line="360" w:lineRule="auto"/>
        <w:rPr>
          <w:color w:val="000000"/>
        </w:rPr>
      </w:pPr>
      <w:r>
        <w:rPr>
          <w:color w:val="000000"/>
        </w:rPr>
        <w:t xml:space="preserve">The </w:t>
      </w:r>
      <w:r w:rsidR="00AB61C2">
        <w:rPr>
          <w:color w:val="000000"/>
        </w:rPr>
        <w:t xml:space="preserve">proposed </w:t>
      </w:r>
      <w:r>
        <w:rPr>
          <w:color w:val="000000"/>
        </w:rPr>
        <w:t>new levy</w:t>
      </w:r>
      <w:r w:rsidR="00D756C0">
        <w:rPr>
          <w:color w:val="000000"/>
        </w:rPr>
        <w:t xml:space="preserve"> represents a </w:t>
      </w:r>
      <w:r w:rsidR="00457A0B">
        <w:rPr>
          <w:color w:val="000000"/>
        </w:rPr>
        <w:t>120</w:t>
      </w:r>
      <w:r w:rsidR="00D756C0">
        <w:rPr>
          <w:color w:val="000000"/>
        </w:rPr>
        <w:t>% increase over the current cycle ending in 2020</w:t>
      </w:r>
      <w:r w:rsidR="00EB775C">
        <w:rPr>
          <w:color w:val="000000"/>
        </w:rPr>
        <w:t xml:space="preserve"> and translates to an estimated investment of R</w:t>
      </w:r>
      <w:r w:rsidR="00457A0B">
        <w:rPr>
          <w:color w:val="000000"/>
        </w:rPr>
        <w:t>1 billion</w:t>
      </w:r>
      <w:r w:rsidR="00EB775C">
        <w:rPr>
          <w:color w:val="000000"/>
        </w:rPr>
        <w:t xml:space="preserve"> over the 4 year period.</w:t>
      </w:r>
      <w:r w:rsidR="00D756C0">
        <w:rPr>
          <w:color w:val="000000"/>
        </w:rPr>
        <w:t xml:space="preserve"> </w:t>
      </w:r>
      <w:r w:rsidR="00457A0B">
        <w:rPr>
          <w:color w:val="000000"/>
        </w:rPr>
        <w:t>The levy</w:t>
      </w:r>
      <w:r w:rsidR="00EB775C">
        <w:rPr>
          <w:color w:val="000000"/>
        </w:rPr>
        <w:t xml:space="preserve"> has been in place since </w:t>
      </w:r>
      <w:r w:rsidR="00457A0B">
        <w:rPr>
          <w:color w:val="000000"/>
        </w:rPr>
        <w:t>2004</w:t>
      </w:r>
      <w:r w:rsidR="00EB775C">
        <w:rPr>
          <w:color w:val="000000"/>
        </w:rPr>
        <w:t xml:space="preserve"> and </w:t>
      </w:r>
      <w:r>
        <w:rPr>
          <w:color w:val="000000"/>
        </w:rPr>
        <w:t>will</w:t>
      </w:r>
      <w:r w:rsidR="00EB775C">
        <w:rPr>
          <w:color w:val="000000"/>
        </w:rPr>
        <w:t xml:space="preserve"> continue to</w:t>
      </w:r>
      <w:r>
        <w:rPr>
          <w:color w:val="000000"/>
        </w:rPr>
        <w:t xml:space="preserve"> </w:t>
      </w:r>
      <w:r w:rsidR="00D2087E">
        <w:rPr>
          <w:color w:val="000000"/>
        </w:rPr>
        <w:t xml:space="preserve">be administered by </w:t>
      </w:r>
      <w:r>
        <w:rPr>
          <w:color w:val="000000"/>
        </w:rPr>
        <w:t>the CGA</w:t>
      </w:r>
      <w:r w:rsidR="007D6622">
        <w:rPr>
          <w:color w:val="000000"/>
        </w:rPr>
        <w:t xml:space="preserve">, </w:t>
      </w:r>
      <w:r w:rsidR="00EF3946">
        <w:rPr>
          <w:color w:val="000000"/>
        </w:rPr>
        <w:t>which</w:t>
      </w:r>
      <w:r w:rsidR="007D6622">
        <w:rPr>
          <w:color w:val="000000"/>
        </w:rPr>
        <w:t xml:space="preserve"> represents</w:t>
      </w:r>
      <w:r>
        <w:rPr>
          <w:color w:val="000000"/>
        </w:rPr>
        <w:t xml:space="preserve"> around 1</w:t>
      </w:r>
      <w:r w:rsidR="00457A0B">
        <w:rPr>
          <w:color w:val="000000"/>
        </w:rPr>
        <w:t xml:space="preserve"> </w:t>
      </w:r>
      <w:r>
        <w:rPr>
          <w:color w:val="000000"/>
        </w:rPr>
        <w:t>250 citrus growers and almost 400 packhouses</w:t>
      </w:r>
      <w:r w:rsidR="00D756C0">
        <w:rPr>
          <w:color w:val="000000"/>
        </w:rPr>
        <w:t xml:space="preserve">. The levy </w:t>
      </w:r>
      <w:r w:rsidR="00EB775C">
        <w:rPr>
          <w:color w:val="000000"/>
        </w:rPr>
        <w:t>is an investment into</w:t>
      </w:r>
      <w:r w:rsidR="007D6622">
        <w:rPr>
          <w:color w:val="000000"/>
        </w:rPr>
        <w:t xml:space="preserve"> ensuring the long-</w:t>
      </w:r>
      <w:r>
        <w:rPr>
          <w:color w:val="000000"/>
        </w:rPr>
        <w:t>term profitability and competitiveness of the industry</w:t>
      </w:r>
      <w:r w:rsidR="007D6622">
        <w:rPr>
          <w:color w:val="000000"/>
        </w:rPr>
        <w:t>.</w:t>
      </w:r>
    </w:p>
    <w:p w14:paraId="58145043" w14:textId="1E57F976" w:rsidR="00EB775C" w:rsidRDefault="00EB775C" w:rsidP="00CA393D">
      <w:pPr>
        <w:spacing w:line="360" w:lineRule="auto"/>
        <w:rPr>
          <w:color w:val="000000"/>
        </w:rPr>
      </w:pPr>
    </w:p>
    <w:p w14:paraId="589E1DD9" w14:textId="77777777" w:rsidR="00AC5F6D" w:rsidRDefault="00EB775C" w:rsidP="00EB775C">
      <w:pPr>
        <w:spacing w:line="360" w:lineRule="auto"/>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 xml:space="preserve">Details of the proposed new levy were presented to citrus growers across the region through a series of roadshows at the beginning of the year. This culminated in growers being given an opportunity to vote for or against the levy increase, with the majority of votes received supporting the proposal. </w:t>
      </w:r>
    </w:p>
    <w:p w14:paraId="27FB707B" w14:textId="77777777" w:rsidR="00AC5F6D" w:rsidRDefault="00AC5F6D" w:rsidP="00EB775C">
      <w:pPr>
        <w:spacing w:line="360" w:lineRule="auto"/>
        <w:rPr>
          <w:rFonts w:ascii="Calibri" w:eastAsia="Times New Roman" w:hAnsi="Calibri" w:cs="Calibri"/>
          <w:color w:val="000000" w:themeColor="text1"/>
          <w:lang w:eastAsia="en-GB"/>
        </w:rPr>
      </w:pPr>
    </w:p>
    <w:p w14:paraId="03FBE3A1" w14:textId="10AC3FA6" w:rsidR="00EB775C" w:rsidRDefault="00D2087E" w:rsidP="00EB775C">
      <w:pPr>
        <w:spacing w:line="360" w:lineRule="auto"/>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 xml:space="preserve">Cornel van der Merwe, Chairman of CGA, was pleased with the level of support from citrus growers “this vote of confidence in the work of the Association, and particularly the focus on research and transformation bodes well for the future of the citrus industry in South Africa. Industry leaders in the past recognised that research is the foundation of </w:t>
      </w:r>
      <w:r w:rsidR="00AC5F6D">
        <w:rPr>
          <w:rFonts w:ascii="Calibri" w:eastAsia="Times New Roman" w:hAnsi="Calibri" w:cs="Calibri"/>
          <w:color w:val="000000" w:themeColor="text1"/>
          <w:lang w:eastAsia="en-GB"/>
        </w:rPr>
        <w:t>our</w:t>
      </w:r>
      <w:r>
        <w:rPr>
          <w:rFonts w:ascii="Calibri" w:eastAsia="Times New Roman" w:hAnsi="Calibri" w:cs="Calibri"/>
          <w:color w:val="000000" w:themeColor="text1"/>
          <w:lang w:eastAsia="en-GB"/>
        </w:rPr>
        <w:t xml:space="preserve"> </w:t>
      </w:r>
      <w:r w:rsidR="00AC5F6D">
        <w:rPr>
          <w:rFonts w:ascii="Calibri" w:eastAsia="Times New Roman" w:hAnsi="Calibri" w:cs="Calibri"/>
          <w:color w:val="000000" w:themeColor="text1"/>
          <w:lang w:eastAsia="en-GB"/>
        </w:rPr>
        <w:t>sector</w:t>
      </w:r>
      <w:r>
        <w:rPr>
          <w:rFonts w:ascii="Calibri" w:eastAsia="Times New Roman" w:hAnsi="Calibri" w:cs="Calibri"/>
          <w:color w:val="000000" w:themeColor="text1"/>
          <w:lang w:eastAsia="en-GB"/>
        </w:rPr>
        <w:t xml:space="preserve">, and this continues to be the case. The industry has been engaged in transformation activities that will now be given a boost with this new investment”. </w:t>
      </w:r>
    </w:p>
    <w:p w14:paraId="3009D34C" w14:textId="77777777" w:rsidR="00EB775C" w:rsidRDefault="00EB775C" w:rsidP="00CA393D">
      <w:pPr>
        <w:spacing w:line="360" w:lineRule="auto"/>
        <w:rPr>
          <w:color w:val="000000"/>
        </w:rPr>
      </w:pPr>
    </w:p>
    <w:p w14:paraId="7A6DB5D5" w14:textId="5DE5A709" w:rsidR="00EE40E4" w:rsidRDefault="00EE40E4" w:rsidP="00CA393D">
      <w:pPr>
        <w:spacing w:line="360" w:lineRule="auto"/>
        <w:rPr>
          <w:color w:val="000000"/>
        </w:rPr>
      </w:pPr>
    </w:p>
    <w:p w14:paraId="101CD51B" w14:textId="3D282AC6" w:rsidR="00EE40E4" w:rsidRDefault="00EE40E4" w:rsidP="00CA393D">
      <w:pPr>
        <w:spacing w:line="360" w:lineRule="auto"/>
        <w:rPr>
          <w:color w:val="000000"/>
        </w:rPr>
      </w:pPr>
    </w:p>
    <w:p w14:paraId="79D1C9AA" w14:textId="5E88AAD1" w:rsidR="00EF3946" w:rsidRDefault="00EE40E4" w:rsidP="00CA393D">
      <w:pPr>
        <w:spacing w:line="360" w:lineRule="auto"/>
        <w:rPr>
          <w:rFonts w:cs="Arial"/>
          <w:bCs/>
        </w:rPr>
      </w:pPr>
      <w:r>
        <w:rPr>
          <w:color w:val="000000"/>
        </w:rPr>
        <w:t xml:space="preserve">Notably, </w:t>
      </w:r>
      <w:r w:rsidR="007D6622">
        <w:rPr>
          <w:color w:val="000000"/>
        </w:rPr>
        <w:t xml:space="preserve">60% of the new levy will be allocated to </w:t>
      </w:r>
      <w:r w:rsidR="00D756C0">
        <w:rPr>
          <w:color w:val="000000"/>
        </w:rPr>
        <w:t>its subsidiary</w:t>
      </w:r>
      <w:r w:rsidR="00EB775C">
        <w:rPr>
          <w:color w:val="000000"/>
        </w:rPr>
        <w:t xml:space="preserve"> company</w:t>
      </w:r>
      <w:r w:rsidR="007D6622">
        <w:rPr>
          <w:color w:val="000000"/>
        </w:rPr>
        <w:t xml:space="preserve"> </w:t>
      </w:r>
      <w:r w:rsidR="007D6622" w:rsidRPr="000D2282">
        <w:rPr>
          <w:rFonts w:cs="Arial"/>
          <w:bCs/>
        </w:rPr>
        <w:t>C</w:t>
      </w:r>
      <w:r w:rsidR="007D6622">
        <w:rPr>
          <w:rFonts w:cs="Arial"/>
          <w:bCs/>
        </w:rPr>
        <w:t xml:space="preserve">itrus </w:t>
      </w:r>
      <w:r w:rsidR="007D6622" w:rsidRPr="000D2282">
        <w:rPr>
          <w:rFonts w:cs="Arial"/>
          <w:bCs/>
        </w:rPr>
        <w:t>R</w:t>
      </w:r>
      <w:r w:rsidR="007D6622">
        <w:rPr>
          <w:rFonts w:cs="Arial"/>
          <w:bCs/>
        </w:rPr>
        <w:t xml:space="preserve">esearch </w:t>
      </w:r>
      <w:r w:rsidR="00D756C0">
        <w:rPr>
          <w:rFonts w:cs="Arial"/>
          <w:bCs/>
        </w:rPr>
        <w:t xml:space="preserve">International </w:t>
      </w:r>
      <w:r w:rsidR="007D6622">
        <w:rPr>
          <w:rFonts w:cs="Arial"/>
          <w:bCs/>
        </w:rPr>
        <w:t>(CRI)</w:t>
      </w:r>
      <w:r w:rsidR="007D6622" w:rsidRPr="000D2282">
        <w:rPr>
          <w:rFonts w:cs="Arial"/>
          <w:bCs/>
        </w:rPr>
        <w:t xml:space="preserve"> </w:t>
      </w:r>
      <w:r w:rsidR="007D6622">
        <w:rPr>
          <w:rFonts w:cs="Arial"/>
          <w:bCs/>
        </w:rPr>
        <w:t xml:space="preserve">to </w:t>
      </w:r>
      <w:r w:rsidR="007D6622" w:rsidRPr="000D2282">
        <w:rPr>
          <w:rFonts w:cs="Arial"/>
          <w:bCs/>
        </w:rPr>
        <w:t>provi</w:t>
      </w:r>
      <w:r w:rsidR="007D6622">
        <w:rPr>
          <w:rFonts w:cs="Arial"/>
          <w:bCs/>
        </w:rPr>
        <w:t>de</w:t>
      </w:r>
      <w:r w:rsidR="007D6622" w:rsidRPr="000D2282">
        <w:rPr>
          <w:rFonts w:cs="Arial"/>
          <w:bCs/>
        </w:rPr>
        <w:t xml:space="preserve"> research and technical services</w:t>
      </w:r>
      <w:r w:rsidR="007D6622">
        <w:rPr>
          <w:rFonts w:cs="Arial"/>
          <w:bCs/>
        </w:rPr>
        <w:t xml:space="preserve">  to the citrus industry</w:t>
      </w:r>
      <w:r w:rsidR="00EF3946">
        <w:rPr>
          <w:rFonts w:cs="Arial"/>
          <w:bCs/>
        </w:rPr>
        <w:t>. This is</w:t>
      </w:r>
      <w:r w:rsidR="007D6622">
        <w:rPr>
          <w:rFonts w:cs="Arial"/>
          <w:bCs/>
        </w:rPr>
        <w:t xml:space="preserve"> critical if the sector is to remain </w:t>
      </w:r>
      <w:r w:rsidR="002E0C3B">
        <w:rPr>
          <w:rFonts w:cs="Arial"/>
          <w:bCs/>
        </w:rPr>
        <w:t>competitive</w:t>
      </w:r>
      <w:r w:rsidR="007D6622">
        <w:rPr>
          <w:rFonts w:cs="Arial"/>
          <w:bCs/>
        </w:rPr>
        <w:t xml:space="preserve"> in international markets</w:t>
      </w:r>
      <w:r w:rsidR="00EB775C">
        <w:rPr>
          <w:rFonts w:cs="Arial"/>
          <w:bCs/>
        </w:rPr>
        <w:t xml:space="preserve"> and</w:t>
      </w:r>
      <w:r w:rsidR="00EF3946">
        <w:rPr>
          <w:rFonts w:cs="Arial"/>
          <w:bCs/>
        </w:rPr>
        <w:t xml:space="preserve"> will include implementing a biosecurity plan to prevent or reduce the impact of disease or pests; strengthening phytosanitary market access and improving efficiency of production. </w:t>
      </w:r>
    </w:p>
    <w:p w14:paraId="26819452" w14:textId="5423E621" w:rsidR="007D6622" w:rsidRDefault="007D6622" w:rsidP="00CA393D">
      <w:pPr>
        <w:spacing w:line="360" w:lineRule="auto"/>
        <w:rPr>
          <w:rFonts w:cs="Arial"/>
          <w:bCs/>
        </w:rPr>
      </w:pPr>
    </w:p>
    <w:p w14:paraId="50420722" w14:textId="72DD21DB" w:rsidR="002E0C3B" w:rsidRDefault="007D6622" w:rsidP="00CA393D">
      <w:pPr>
        <w:spacing w:line="360" w:lineRule="auto"/>
        <w:rPr>
          <w:rFonts w:cs="Arial"/>
          <w:bCs/>
        </w:rPr>
      </w:pPr>
      <w:r>
        <w:rPr>
          <w:rFonts w:cs="Arial"/>
          <w:bCs/>
        </w:rPr>
        <w:t xml:space="preserve">Another key focus </w:t>
      </w:r>
      <w:r w:rsidR="002E0C3B">
        <w:rPr>
          <w:rFonts w:cs="Arial"/>
          <w:bCs/>
        </w:rPr>
        <w:t xml:space="preserve">area </w:t>
      </w:r>
      <w:r>
        <w:rPr>
          <w:rFonts w:cs="Arial"/>
          <w:bCs/>
        </w:rPr>
        <w:t xml:space="preserve">of the CGA is </w:t>
      </w:r>
      <w:r w:rsidR="002E0C3B">
        <w:rPr>
          <w:rFonts w:cs="Arial"/>
          <w:bCs/>
        </w:rPr>
        <w:t>supporting the development of black growers and their meaningful and lasting participation in the industry. 20% of the proposed new levy will be allocated to the CGA Grower Development Company (</w:t>
      </w:r>
      <w:r w:rsidR="00D2087E">
        <w:rPr>
          <w:rFonts w:cs="Arial"/>
          <w:bCs/>
        </w:rPr>
        <w:t xml:space="preserve">CGA </w:t>
      </w:r>
      <w:r w:rsidR="002E0C3B">
        <w:rPr>
          <w:rFonts w:cs="Arial"/>
          <w:bCs/>
        </w:rPr>
        <w:t>GDC) and the Citrus Academy</w:t>
      </w:r>
      <w:r w:rsidR="00EF3946">
        <w:rPr>
          <w:rFonts w:cs="Arial"/>
          <w:bCs/>
        </w:rPr>
        <w:t xml:space="preserve"> </w:t>
      </w:r>
      <w:r w:rsidR="002E0C3B">
        <w:rPr>
          <w:rFonts w:cs="Arial"/>
          <w:bCs/>
        </w:rPr>
        <w:t>to: facilitate access to technical and business management knowledge and services for black citrus growers; facilitate access to national, regional and international markets for black growers</w:t>
      </w:r>
      <w:r w:rsidR="00CA393D">
        <w:rPr>
          <w:rFonts w:cs="Arial"/>
          <w:bCs/>
        </w:rPr>
        <w:t xml:space="preserve">; facilitating access to grant and loan funding for black citrus enterprises and providing skills development and capacity building workshops to black citrus growers. </w:t>
      </w:r>
    </w:p>
    <w:p w14:paraId="59550CFC" w14:textId="2EE01842" w:rsidR="00CA393D" w:rsidRDefault="00CA393D" w:rsidP="00CA393D">
      <w:pPr>
        <w:spacing w:line="360" w:lineRule="auto"/>
        <w:rPr>
          <w:rFonts w:cs="Arial"/>
          <w:bCs/>
        </w:rPr>
      </w:pPr>
    </w:p>
    <w:p w14:paraId="0A7AF025" w14:textId="725C9455" w:rsidR="00597E68" w:rsidRDefault="00CA393D" w:rsidP="00CA393D">
      <w:pPr>
        <w:spacing w:line="360" w:lineRule="auto"/>
        <w:rPr>
          <w:rFonts w:ascii="Calibri" w:eastAsia="Times New Roman" w:hAnsi="Calibri" w:cs="Calibri"/>
          <w:color w:val="000000" w:themeColor="text1"/>
          <w:lang w:eastAsia="en-GB"/>
        </w:rPr>
      </w:pPr>
      <w:r>
        <w:rPr>
          <w:rFonts w:cs="Arial"/>
          <w:bCs/>
        </w:rPr>
        <w:t xml:space="preserve">The remaining 20% of the proposed new levy will be allocated to </w:t>
      </w:r>
      <w:r w:rsidR="00D24E6B">
        <w:rPr>
          <w:rFonts w:cs="Arial"/>
          <w:bCs/>
        </w:rPr>
        <w:t xml:space="preserve">a number of other </w:t>
      </w:r>
      <w:r>
        <w:rPr>
          <w:rFonts w:cs="Arial"/>
          <w:bCs/>
        </w:rPr>
        <w:t xml:space="preserve">programmes </w:t>
      </w:r>
      <w:r w:rsidR="00D24E6B">
        <w:rPr>
          <w:rFonts w:cs="Arial"/>
          <w:bCs/>
        </w:rPr>
        <w:t>including:</w:t>
      </w:r>
      <w:r w:rsidR="00597E68">
        <w:rPr>
          <w:rFonts w:cs="Arial"/>
          <w:bCs/>
        </w:rPr>
        <w:t xml:space="preserve"> G</w:t>
      </w:r>
      <w:r>
        <w:rPr>
          <w:rFonts w:cs="Arial"/>
          <w:bCs/>
        </w:rPr>
        <w:t xml:space="preserve">aining, </w:t>
      </w:r>
      <w:r w:rsidR="00597E68">
        <w:rPr>
          <w:rFonts w:cs="Arial"/>
          <w:bCs/>
        </w:rPr>
        <w:t>R</w:t>
      </w:r>
      <w:r>
        <w:rPr>
          <w:rFonts w:cs="Arial"/>
          <w:bCs/>
        </w:rPr>
        <w:t xml:space="preserve">etaining and </w:t>
      </w:r>
      <w:r w:rsidR="00597E68">
        <w:rPr>
          <w:rFonts w:cs="Arial"/>
          <w:bCs/>
        </w:rPr>
        <w:t>O</w:t>
      </w:r>
      <w:r>
        <w:rPr>
          <w:rFonts w:cs="Arial"/>
          <w:bCs/>
        </w:rPr>
        <w:t>ptimising market access</w:t>
      </w:r>
      <w:r w:rsidR="00597E68">
        <w:rPr>
          <w:rFonts w:cs="Arial"/>
          <w:bCs/>
        </w:rPr>
        <w:t xml:space="preserve"> (</w:t>
      </w:r>
      <w:r>
        <w:rPr>
          <w:rFonts w:cs="Arial"/>
          <w:bCs/>
        </w:rPr>
        <w:t xml:space="preserve">which will include </w:t>
      </w:r>
      <w:r w:rsidR="00597E68">
        <w:rPr>
          <w:rFonts w:cs="Arial"/>
          <w:bCs/>
        </w:rPr>
        <w:t xml:space="preserve">achieving wider market access to the USA, China and India and also gaining new markets including the Philippines and Vietnam); assisting grower profitability and sustainability and working with government and other stakeholders to improve </w:t>
      </w:r>
      <w:r w:rsidR="00597E68" w:rsidRPr="00F104F0">
        <w:rPr>
          <w:rFonts w:ascii="Calibri" w:eastAsia="Times New Roman" w:hAnsi="Calibri" w:cs="Calibri"/>
          <w:color w:val="000000" w:themeColor="text1"/>
          <w:lang w:eastAsia="en-GB"/>
        </w:rPr>
        <w:t>national transport infrastructure and logistics capacity</w:t>
      </w:r>
      <w:r w:rsidR="0048085E">
        <w:rPr>
          <w:rFonts w:ascii="Calibri" w:eastAsia="Times New Roman" w:hAnsi="Calibri" w:cs="Calibri"/>
          <w:color w:val="000000" w:themeColor="text1"/>
          <w:lang w:eastAsia="en-GB"/>
        </w:rPr>
        <w:t>,</w:t>
      </w:r>
      <w:r w:rsidR="00597E68" w:rsidRPr="00F104F0">
        <w:rPr>
          <w:rFonts w:ascii="Calibri" w:eastAsia="Times New Roman" w:hAnsi="Calibri" w:cs="Calibri"/>
          <w:color w:val="000000" w:themeColor="text1"/>
          <w:lang w:eastAsia="en-GB"/>
        </w:rPr>
        <w:t xml:space="preserve">  </w:t>
      </w:r>
      <w:r w:rsidR="00597E68">
        <w:rPr>
          <w:rFonts w:ascii="Calibri" w:eastAsia="Times New Roman" w:hAnsi="Calibri" w:cs="Calibri"/>
          <w:color w:val="000000" w:themeColor="text1"/>
          <w:lang w:eastAsia="en-GB"/>
        </w:rPr>
        <w:t xml:space="preserve">including operations at the country’s ports. </w:t>
      </w:r>
    </w:p>
    <w:p w14:paraId="72184590" w14:textId="2831A837" w:rsidR="00BA75E2" w:rsidRDefault="00BA75E2" w:rsidP="00CA393D">
      <w:pPr>
        <w:spacing w:line="360" w:lineRule="auto"/>
        <w:rPr>
          <w:rFonts w:ascii="Calibri" w:eastAsia="Times New Roman" w:hAnsi="Calibri" w:cs="Calibri"/>
          <w:color w:val="000000" w:themeColor="text1"/>
          <w:lang w:eastAsia="en-GB"/>
        </w:rPr>
      </w:pPr>
    </w:p>
    <w:p w14:paraId="78C38513" w14:textId="191B1C4F" w:rsidR="002D3C04" w:rsidRDefault="00BA75E2" w:rsidP="009A76A9">
      <w:pPr>
        <w:spacing w:line="360" w:lineRule="auto"/>
        <w:rPr>
          <w:color w:val="000000"/>
        </w:rPr>
      </w:pPr>
      <w:r>
        <w:rPr>
          <w:rFonts w:ascii="Calibri" w:eastAsia="Times New Roman" w:hAnsi="Calibri" w:cs="Calibri"/>
          <w:color w:val="000000" w:themeColor="text1"/>
          <w:lang w:eastAsia="en-GB"/>
        </w:rPr>
        <w:t xml:space="preserve">The NAMC has now published the proposed new levy </w:t>
      </w:r>
      <w:r w:rsidR="0048085E">
        <w:rPr>
          <w:rFonts w:ascii="Calibri" w:eastAsia="Times New Roman" w:hAnsi="Calibri" w:cs="Calibri"/>
          <w:color w:val="000000" w:themeColor="text1"/>
          <w:lang w:eastAsia="en-GB"/>
        </w:rPr>
        <w:t>a</w:t>
      </w:r>
      <w:r>
        <w:rPr>
          <w:rFonts w:ascii="Calibri" w:eastAsia="Times New Roman" w:hAnsi="Calibri" w:cs="Calibri"/>
          <w:color w:val="000000" w:themeColor="text1"/>
          <w:lang w:eastAsia="en-GB"/>
        </w:rPr>
        <w:t xml:space="preserve">nd has invited </w:t>
      </w:r>
      <w:r w:rsidR="0003127D">
        <w:rPr>
          <w:color w:val="000000"/>
        </w:rPr>
        <w:t xml:space="preserve">comment from directly affected groups in the citrus industry </w:t>
      </w:r>
      <w:r w:rsidR="00EF3946">
        <w:rPr>
          <w:color w:val="000000"/>
        </w:rPr>
        <w:t>by</w:t>
      </w:r>
      <w:r w:rsidR="0003127D">
        <w:rPr>
          <w:color w:val="000000"/>
        </w:rPr>
        <w:t xml:space="preserve"> 31 July 2020, before the Council makes its recommendation to the Minister in this regard.</w:t>
      </w:r>
      <w:r>
        <w:rPr>
          <w:color w:val="000000"/>
        </w:rPr>
        <w:t xml:space="preserve"> Interested and affected parties who </w:t>
      </w:r>
      <w:r w:rsidR="00EF3946">
        <w:rPr>
          <w:color w:val="000000"/>
        </w:rPr>
        <w:t xml:space="preserve">would like to </w:t>
      </w:r>
      <w:r>
        <w:rPr>
          <w:color w:val="000000"/>
        </w:rPr>
        <w:t xml:space="preserve">submit comment can visit: </w:t>
      </w:r>
      <w:hyperlink r:id="rId5" w:history="1">
        <w:r w:rsidRPr="005501B9">
          <w:rPr>
            <w:rStyle w:val="Hyperlink"/>
          </w:rPr>
          <w:t>https://www.namc.co.za</w:t>
        </w:r>
      </w:hyperlink>
      <w:r>
        <w:rPr>
          <w:color w:val="000000"/>
        </w:rPr>
        <w:t xml:space="preserve"> for more details.</w:t>
      </w:r>
    </w:p>
    <w:p w14:paraId="2FD12A82" w14:textId="7FE6A1F9" w:rsidR="00BA75E2" w:rsidRDefault="00BA75E2" w:rsidP="009A76A9">
      <w:pPr>
        <w:spacing w:line="360" w:lineRule="auto"/>
        <w:rPr>
          <w:color w:val="000000"/>
        </w:rPr>
      </w:pPr>
    </w:p>
    <w:p w14:paraId="0FBCEDF9" w14:textId="75473446" w:rsidR="00EE40E4" w:rsidRDefault="00BA75E2" w:rsidP="00EE40E4">
      <w:pPr>
        <w:spacing w:line="360" w:lineRule="auto"/>
        <w:rPr>
          <w:color w:val="000000"/>
        </w:rPr>
      </w:pPr>
      <w:r>
        <w:rPr>
          <w:color w:val="000000"/>
        </w:rPr>
        <w:t>The citrus sector</w:t>
      </w:r>
      <w:r w:rsidR="00EE40E4">
        <w:rPr>
          <w:color w:val="000000"/>
        </w:rPr>
        <w:t xml:space="preserve"> is on track to export </w:t>
      </w:r>
      <w:r w:rsidR="00D2087E">
        <w:rPr>
          <w:color w:val="000000"/>
        </w:rPr>
        <w:t>in excess of 140</w:t>
      </w:r>
      <w:r w:rsidR="00EE40E4" w:rsidRPr="00A66AD3">
        <w:rPr>
          <w:bCs/>
          <w:color w:val="000000"/>
        </w:rPr>
        <w:t xml:space="preserve"> million cartons of citrus fruit to over 100 </w:t>
      </w:r>
      <w:r w:rsidR="00EE40E4" w:rsidRPr="00A66AD3">
        <w:rPr>
          <w:rFonts w:ascii="Calibri" w:hAnsi="Calibri"/>
          <w:bCs/>
          <w:color w:val="000000"/>
        </w:rPr>
        <w:t>countries in 2020. This is a 13% increase when compared to 2019, which generat</w:t>
      </w:r>
      <w:r w:rsidR="00EE40E4">
        <w:rPr>
          <w:rFonts w:ascii="Calibri" w:hAnsi="Calibri"/>
          <w:bCs/>
          <w:color w:val="000000"/>
        </w:rPr>
        <w:t>ed</w:t>
      </w:r>
      <w:r w:rsidR="00EE40E4" w:rsidRPr="00A66AD3">
        <w:rPr>
          <w:rFonts w:ascii="Calibri" w:hAnsi="Calibri"/>
          <w:bCs/>
          <w:color w:val="000000"/>
        </w:rPr>
        <w:t xml:space="preserve"> R20 billion in export revenue</w:t>
      </w:r>
      <w:r w:rsidR="00EE40E4">
        <w:rPr>
          <w:rFonts w:ascii="Calibri" w:hAnsi="Calibri"/>
          <w:bCs/>
          <w:color w:val="000000"/>
        </w:rPr>
        <w:t xml:space="preserve"> and </w:t>
      </w:r>
      <w:r w:rsidR="00D2087E">
        <w:rPr>
          <w:rFonts w:ascii="Calibri" w:hAnsi="Calibri"/>
          <w:bCs/>
          <w:color w:val="000000"/>
        </w:rPr>
        <w:t>sustained</w:t>
      </w:r>
      <w:r w:rsidR="00EE40E4">
        <w:rPr>
          <w:rFonts w:ascii="Calibri" w:hAnsi="Calibri"/>
          <w:bCs/>
          <w:color w:val="000000"/>
        </w:rPr>
        <w:t xml:space="preserve"> 120 000 jobs</w:t>
      </w:r>
      <w:r w:rsidR="00EE40E4" w:rsidRPr="00A66AD3">
        <w:rPr>
          <w:rFonts w:ascii="Calibri" w:hAnsi="Calibri"/>
          <w:bCs/>
          <w:color w:val="000000"/>
        </w:rPr>
        <w:t>.</w:t>
      </w:r>
      <w:r w:rsidR="00EE40E4">
        <w:rPr>
          <w:rFonts w:ascii="Calibri" w:hAnsi="Calibri"/>
          <w:bCs/>
          <w:color w:val="000000"/>
        </w:rPr>
        <w:t xml:space="preserve"> The new citrus levy will assist the industry in achieving its objective of growing </w:t>
      </w:r>
      <w:r w:rsidR="00C166C8">
        <w:rPr>
          <w:rFonts w:ascii="Calibri" w:hAnsi="Calibri"/>
          <w:bCs/>
          <w:color w:val="000000"/>
        </w:rPr>
        <w:t xml:space="preserve">exports </w:t>
      </w:r>
      <w:r w:rsidR="00EE40E4">
        <w:rPr>
          <w:rFonts w:ascii="Calibri" w:hAnsi="Calibri"/>
          <w:bCs/>
          <w:color w:val="000000"/>
        </w:rPr>
        <w:t xml:space="preserve">by a further 500 000 tons over the next </w:t>
      </w:r>
      <w:r w:rsidR="00D15B5C">
        <w:rPr>
          <w:rFonts w:ascii="Calibri" w:hAnsi="Calibri"/>
          <w:bCs/>
          <w:color w:val="000000"/>
        </w:rPr>
        <w:lastRenderedPageBreak/>
        <w:t>three</w:t>
      </w:r>
      <w:r w:rsidR="00EE40E4">
        <w:rPr>
          <w:rFonts w:ascii="Calibri" w:hAnsi="Calibri"/>
          <w:bCs/>
          <w:color w:val="000000"/>
        </w:rPr>
        <w:t xml:space="preserve"> to </w:t>
      </w:r>
      <w:r w:rsidR="00D15B5C">
        <w:rPr>
          <w:rFonts w:ascii="Calibri" w:hAnsi="Calibri"/>
          <w:bCs/>
          <w:color w:val="000000"/>
        </w:rPr>
        <w:t>five</w:t>
      </w:r>
      <w:r w:rsidR="00EE40E4">
        <w:rPr>
          <w:rFonts w:ascii="Calibri" w:hAnsi="Calibri"/>
          <w:bCs/>
          <w:color w:val="000000"/>
        </w:rPr>
        <w:t xml:space="preserve"> years, </w:t>
      </w:r>
      <w:r w:rsidR="00EE40E4">
        <w:rPr>
          <w:color w:val="000000"/>
        </w:rPr>
        <w:t>thereby</w:t>
      </w:r>
      <w:r w:rsidR="00EE40E4">
        <w:rPr>
          <w:rFonts w:ascii="Calibri" w:hAnsi="Calibri"/>
          <w:color w:val="000000"/>
        </w:rPr>
        <w:t xml:space="preserve"> contributing further towards job creation and inclusive growth in the country. </w:t>
      </w:r>
    </w:p>
    <w:p w14:paraId="013B3252" w14:textId="68892BE8" w:rsidR="009A76A9" w:rsidRDefault="009A76A9"/>
    <w:p w14:paraId="71664F7A" w14:textId="136810E1" w:rsidR="00EF3946" w:rsidRDefault="00EF3946">
      <w:r>
        <w:t>ENDS.</w:t>
      </w:r>
    </w:p>
    <w:p w14:paraId="1C140AB6" w14:textId="77777777" w:rsidR="00BA75E2" w:rsidRDefault="00BA75E2"/>
    <w:sectPr w:rsidR="00BA75E2" w:rsidSect="00AF6B1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84456"/>
    <w:multiLevelType w:val="multilevel"/>
    <w:tmpl w:val="B5CE1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1818F4"/>
    <w:multiLevelType w:val="hybridMultilevel"/>
    <w:tmpl w:val="EAE6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23026"/>
    <w:multiLevelType w:val="multilevel"/>
    <w:tmpl w:val="A62EA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E22DCB"/>
    <w:multiLevelType w:val="multilevel"/>
    <w:tmpl w:val="050281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6A9"/>
    <w:rsid w:val="0003127D"/>
    <w:rsid w:val="00075CF2"/>
    <w:rsid w:val="0020408C"/>
    <w:rsid w:val="002A15B8"/>
    <w:rsid w:val="002D3C04"/>
    <w:rsid w:val="002E0C3B"/>
    <w:rsid w:val="002E1A31"/>
    <w:rsid w:val="0032319F"/>
    <w:rsid w:val="003C2E87"/>
    <w:rsid w:val="00457A0B"/>
    <w:rsid w:val="0048085E"/>
    <w:rsid w:val="00491B59"/>
    <w:rsid w:val="004B1626"/>
    <w:rsid w:val="00597E68"/>
    <w:rsid w:val="005C27AE"/>
    <w:rsid w:val="005F71CF"/>
    <w:rsid w:val="00784BDE"/>
    <w:rsid w:val="007D6622"/>
    <w:rsid w:val="008C482B"/>
    <w:rsid w:val="00924ED9"/>
    <w:rsid w:val="009A76A9"/>
    <w:rsid w:val="009B3477"/>
    <w:rsid w:val="00A15AC1"/>
    <w:rsid w:val="00AB61C2"/>
    <w:rsid w:val="00AC5F6D"/>
    <w:rsid w:val="00AF6B14"/>
    <w:rsid w:val="00B11919"/>
    <w:rsid w:val="00B54FE5"/>
    <w:rsid w:val="00B73C4B"/>
    <w:rsid w:val="00B747C3"/>
    <w:rsid w:val="00BA75E2"/>
    <w:rsid w:val="00BC3D7E"/>
    <w:rsid w:val="00C166C8"/>
    <w:rsid w:val="00C2530D"/>
    <w:rsid w:val="00C6210F"/>
    <w:rsid w:val="00C62633"/>
    <w:rsid w:val="00C74B5B"/>
    <w:rsid w:val="00CA393D"/>
    <w:rsid w:val="00D15B5C"/>
    <w:rsid w:val="00D2087E"/>
    <w:rsid w:val="00D24E6B"/>
    <w:rsid w:val="00D756C0"/>
    <w:rsid w:val="00E606DB"/>
    <w:rsid w:val="00E87274"/>
    <w:rsid w:val="00EB775C"/>
    <w:rsid w:val="00EC7E24"/>
    <w:rsid w:val="00EE40E4"/>
    <w:rsid w:val="00EF3946"/>
    <w:rsid w:val="00F36C08"/>
    <w:rsid w:val="00F63A54"/>
    <w:rsid w:val="00F64F96"/>
    <w:rsid w:val="00FB2D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82C00"/>
  <w15:chartTrackingRefBased/>
  <w15:docId w15:val="{871A8362-A8E4-B545-8C37-FE2149E3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D3C04"/>
    <w:pPr>
      <w:widowControl w:val="0"/>
    </w:pPr>
    <w:rPr>
      <w:rFonts w:ascii="Times New Roman" w:eastAsia="Times New Roman" w:hAnsi="Times New Roman" w:cs="Times New Roman"/>
      <w:b/>
      <w:snapToGrid w:val="0"/>
      <w:szCs w:val="20"/>
      <w:lang w:val="en-GB"/>
    </w:rPr>
  </w:style>
  <w:style w:type="character" w:customStyle="1" w:styleId="BodyText2Char">
    <w:name w:val="Body Text 2 Char"/>
    <w:basedOn w:val="DefaultParagraphFont"/>
    <w:link w:val="BodyText2"/>
    <w:rsid w:val="002D3C04"/>
    <w:rPr>
      <w:rFonts w:ascii="Times New Roman" w:eastAsia="Times New Roman" w:hAnsi="Times New Roman" w:cs="Times New Roman"/>
      <w:b/>
      <w:snapToGrid w:val="0"/>
      <w:szCs w:val="20"/>
      <w:lang w:val="en-GB"/>
    </w:rPr>
  </w:style>
  <w:style w:type="paragraph" w:styleId="BalloonText">
    <w:name w:val="Balloon Text"/>
    <w:basedOn w:val="Normal"/>
    <w:link w:val="BalloonTextChar"/>
    <w:uiPriority w:val="99"/>
    <w:semiHidden/>
    <w:unhideWhenUsed/>
    <w:rsid w:val="0003127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127D"/>
    <w:rPr>
      <w:rFonts w:ascii="Times New Roman" w:hAnsi="Times New Roman" w:cs="Times New Roman"/>
      <w:sz w:val="18"/>
      <w:szCs w:val="18"/>
    </w:rPr>
  </w:style>
  <w:style w:type="paragraph" w:styleId="NormalWeb">
    <w:name w:val="Normal (Web)"/>
    <w:basedOn w:val="Normal"/>
    <w:uiPriority w:val="99"/>
    <w:unhideWhenUsed/>
    <w:rsid w:val="00075CF2"/>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E0C3B"/>
    <w:rPr>
      <w:sz w:val="16"/>
      <w:szCs w:val="16"/>
    </w:rPr>
  </w:style>
  <w:style w:type="paragraph" w:styleId="CommentText">
    <w:name w:val="annotation text"/>
    <w:basedOn w:val="Normal"/>
    <w:link w:val="CommentTextChar"/>
    <w:uiPriority w:val="99"/>
    <w:semiHidden/>
    <w:unhideWhenUsed/>
    <w:rsid w:val="002E0C3B"/>
    <w:rPr>
      <w:sz w:val="20"/>
      <w:szCs w:val="20"/>
    </w:rPr>
  </w:style>
  <w:style w:type="character" w:customStyle="1" w:styleId="CommentTextChar">
    <w:name w:val="Comment Text Char"/>
    <w:basedOn w:val="DefaultParagraphFont"/>
    <w:link w:val="CommentText"/>
    <w:uiPriority w:val="99"/>
    <w:semiHidden/>
    <w:rsid w:val="002E0C3B"/>
    <w:rPr>
      <w:sz w:val="20"/>
      <w:szCs w:val="20"/>
    </w:rPr>
  </w:style>
  <w:style w:type="paragraph" w:styleId="ListParagraph">
    <w:name w:val="List Paragraph"/>
    <w:basedOn w:val="Normal"/>
    <w:uiPriority w:val="34"/>
    <w:qFormat/>
    <w:rsid w:val="002E0C3B"/>
    <w:pPr>
      <w:ind w:left="720"/>
      <w:contextualSpacing/>
    </w:pPr>
  </w:style>
  <w:style w:type="character" w:styleId="Hyperlink">
    <w:name w:val="Hyperlink"/>
    <w:basedOn w:val="DefaultParagraphFont"/>
    <w:uiPriority w:val="99"/>
    <w:unhideWhenUsed/>
    <w:rsid w:val="00BA75E2"/>
    <w:rPr>
      <w:color w:val="0563C1" w:themeColor="hyperlink"/>
      <w:u w:val="single"/>
    </w:rPr>
  </w:style>
  <w:style w:type="character" w:customStyle="1" w:styleId="UnresolvedMention1">
    <w:name w:val="Unresolved Mention1"/>
    <w:basedOn w:val="DefaultParagraphFont"/>
    <w:uiPriority w:val="99"/>
    <w:semiHidden/>
    <w:unhideWhenUsed/>
    <w:rsid w:val="00BA75E2"/>
    <w:rPr>
      <w:color w:val="605E5C"/>
      <w:shd w:val="clear" w:color="auto" w:fill="E1DFDD"/>
    </w:rPr>
  </w:style>
  <w:style w:type="table" w:styleId="TableGrid">
    <w:name w:val="Table Grid"/>
    <w:basedOn w:val="TableNormal"/>
    <w:uiPriority w:val="39"/>
    <w:rsid w:val="00EE4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B775C"/>
    <w:rPr>
      <w:b/>
      <w:bCs/>
    </w:rPr>
  </w:style>
  <w:style w:type="character" w:customStyle="1" w:styleId="CommentSubjectChar">
    <w:name w:val="Comment Subject Char"/>
    <w:basedOn w:val="CommentTextChar"/>
    <w:link w:val="CommentSubject"/>
    <w:uiPriority w:val="99"/>
    <w:semiHidden/>
    <w:rsid w:val="00EB77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4759">
      <w:bodyDiv w:val="1"/>
      <w:marLeft w:val="0"/>
      <w:marRight w:val="0"/>
      <w:marTop w:val="0"/>
      <w:marBottom w:val="0"/>
      <w:divBdr>
        <w:top w:val="none" w:sz="0" w:space="0" w:color="auto"/>
        <w:left w:val="none" w:sz="0" w:space="0" w:color="auto"/>
        <w:bottom w:val="none" w:sz="0" w:space="0" w:color="auto"/>
        <w:right w:val="none" w:sz="0" w:space="0" w:color="auto"/>
      </w:divBdr>
      <w:divsChild>
        <w:div w:id="884372676">
          <w:marLeft w:val="0"/>
          <w:marRight w:val="0"/>
          <w:marTop w:val="0"/>
          <w:marBottom w:val="0"/>
          <w:divBdr>
            <w:top w:val="none" w:sz="0" w:space="0" w:color="auto"/>
            <w:left w:val="none" w:sz="0" w:space="0" w:color="auto"/>
            <w:bottom w:val="none" w:sz="0" w:space="0" w:color="auto"/>
            <w:right w:val="none" w:sz="0" w:space="0" w:color="auto"/>
          </w:divBdr>
          <w:divsChild>
            <w:div w:id="2020617909">
              <w:marLeft w:val="0"/>
              <w:marRight w:val="0"/>
              <w:marTop w:val="0"/>
              <w:marBottom w:val="0"/>
              <w:divBdr>
                <w:top w:val="none" w:sz="0" w:space="0" w:color="auto"/>
                <w:left w:val="none" w:sz="0" w:space="0" w:color="auto"/>
                <w:bottom w:val="none" w:sz="0" w:space="0" w:color="auto"/>
                <w:right w:val="none" w:sz="0" w:space="0" w:color="auto"/>
              </w:divBdr>
              <w:divsChild>
                <w:div w:id="13269837">
                  <w:marLeft w:val="0"/>
                  <w:marRight w:val="0"/>
                  <w:marTop w:val="0"/>
                  <w:marBottom w:val="0"/>
                  <w:divBdr>
                    <w:top w:val="none" w:sz="0" w:space="0" w:color="auto"/>
                    <w:left w:val="none" w:sz="0" w:space="0" w:color="auto"/>
                    <w:bottom w:val="none" w:sz="0" w:space="0" w:color="auto"/>
                    <w:right w:val="none" w:sz="0" w:space="0" w:color="auto"/>
                  </w:divBdr>
                </w:div>
              </w:divsChild>
            </w:div>
            <w:div w:id="1480420518">
              <w:marLeft w:val="0"/>
              <w:marRight w:val="0"/>
              <w:marTop w:val="0"/>
              <w:marBottom w:val="0"/>
              <w:divBdr>
                <w:top w:val="none" w:sz="0" w:space="0" w:color="auto"/>
                <w:left w:val="none" w:sz="0" w:space="0" w:color="auto"/>
                <w:bottom w:val="none" w:sz="0" w:space="0" w:color="auto"/>
                <w:right w:val="none" w:sz="0" w:space="0" w:color="auto"/>
              </w:divBdr>
              <w:divsChild>
                <w:div w:id="18998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63215">
          <w:marLeft w:val="0"/>
          <w:marRight w:val="0"/>
          <w:marTop w:val="0"/>
          <w:marBottom w:val="0"/>
          <w:divBdr>
            <w:top w:val="none" w:sz="0" w:space="0" w:color="auto"/>
            <w:left w:val="none" w:sz="0" w:space="0" w:color="auto"/>
            <w:bottom w:val="none" w:sz="0" w:space="0" w:color="auto"/>
            <w:right w:val="none" w:sz="0" w:space="0" w:color="auto"/>
          </w:divBdr>
          <w:divsChild>
            <w:div w:id="166142041">
              <w:marLeft w:val="0"/>
              <w:marRight w:val="0"/>
              <w:marTop w:val="0"/>
              <w:marBottom w:val="0"/>
              <w:divBdr>
                <w:top w:val="none" w:sz="0" w:space="0" w:color="auto"/>
                <w:left w:val="none" w:sz="0" w:space="0" w:color="auto"/>
                <w:bottom w:val="none" w:sz="0" w:space="0" w:color="auto"/>
                <w:right w:val="none" w:sz="0" w:space="0" w:color="auto"/>
              </w:divBdr>
              <w:divsChild>
                <w:div w:id="649480998">
                  <w:marLeft w:val="0"/>
                  <w:marRight w:val="0"/>
                  <w:marTop w:val="0"/>
                  <w:marBottom w:val="0"/>
                  <w:divBdr>
                    <w:top w:val="none" w:sz="0" w:space="0" w:color="auto"/>
                    <w:left w:val="none" w:sz="0" w:space="0" w:color="auto"/>
                    <w:bottom w:val="none" w:sz="0" w:space="0" w:color="auto"/>
                    <w:right w:val="none" w:sz="0" w:space="0" w:color="auto"/>
                  </w:divBdr>
                </w:div>
              </w:divsChild>
            </w:div>
            <w:div w:id="1110517181">
              <w:marLeft w:val="0"/>
              <w:marRight w:val="0"/>
              <w:marTop w:val="0"/>
              <w:marBottom w:val="0"/>
              <w:divBdr>
                <w:top w:val="none" w:sz="0" w:space="0" w:color="auto"/>
                <w:left w:val="none" w:sz="0" w:space="0" w:color="auto"/>
                <w:bottom w:val="none" w:sz="0" w:space="0" w:color="auto"/>
                <w:right w:val="none" w:sz="0" w:space="0" w:color="auto"/>
              </w:divBdr>
              <w:divsChild>
                <w:div w:id="41309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82898">
      <w:bodyDiv w:val="1"/>
      <w:marLeft w:val="0"/>
      <w:marRight w:val="0"/>
      <w:marTop w:val="0"/>
      <w:marBottom w:val="0"/>
      <w:divBdr>
        <w:top w:val="none" w:sz="0" w:space="0" w:color="auto"/>
        <w:left w:val="none" w:sz="0" w:space="0" w:color="auto"/>
        <w:bottom w:val="none" w:sz="0" w:space="0" w:color="auto"/>
        <w:right w:val="none" w:sz="0" w:space="0" w:color="auto"/>
      </w:divBdr>
      <w:divsChild>
        <w:div w:id="1610962904">
          <w:marLeft w:val="0"/>
          <w:marRight w:val="0"/>
          <w:marTop w:val="0"/>
          <w:marBottom w:val="0"/>
          <w:divBdr>
            <w:top w:val="none" w:sz="0" w:space="0" w:color="auto"/>
            <w:left w:val="none" w:sz="0" w:space="0" w:color="auto"/>
            <w:bottom w:val="none" w:sz="0" w:space="0" w:color="auto"/>
            <w:right w:val="none" w:sz="0" w:space="0" w:color="auto"/>
          </w:divBdr>
          <w:divsChild>
            <w:div w:id="1048650040">
              <w:marLeft w:val="0"/>
              <w:marRight w:val="0"/>
              <w:marTop w:val="0"/>
              <w:marBottom w:val="0"/>
              <w:divBdr>
                <w:top w:val="none" w:sz="0" w:space="0" w:color="auto"/>
                <w:left w:val="none" w:sz="0" w:space="0" w:color="auto"/>
                <w:bottom w:val="none" w:sz="0" w:space="0" w:color="auto"/>
                <w:right w:val="none" w:sz="0" w:space="0" w:color="auto"/>
              </w:divBdr>
              <w:divsChild>
                <w:div w:id="87454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85646">
      <w:bodyDiv w:val="1"/>
      <w:marLeft w:val="0"/>
      <w:marRight w:val="0"/>
      <w:marTop w:val="0"/>
      <w:marBottom w:val="0"/>
      <w:divBdr>
        <w:top w:val="none" w:sz="0" w:space="0" w:color="auto"/>
        <w:left w:val="none" w:sz="0" w:space="0" w:color="auto"/>
        <w:bottom w:val="none" w:sz="0" w:space="0" w:color="auto"/>
        <w:right w:val="none" w:sz="0" w:space="0" w:color="auto"/>
      </w:divBdr>
      <w:divsChild>
        <w:div w:id="968824157">
          <w:marLeft w:val="0"/>
          <w:marRight w:val="0"/>
          <w:marTop w:val="0"/>
          <w:marBottom w:val="0"/>
          <w:divBdr>
            <w:top w:val="none" w:sz="0" w:space="0" w:color="auto"/>
            <w:left w:val="none" w:sz="0" w:space="0" w:color="auto"/>
            <w:bottom w:val="none" w:sz="0" w:space="0" w:color="auto"/>
            <w:right w:val="none" w:sz="0" w:space="0" w:color="auto"/>
          </w:divBdr>
          <w:divsChild>
            <w:div w:id="274142034">
              <w:marLeft w:val="0"/>
              <w:marRight w:val="0"/>
              <w:marTop w:val="0"/>
              <w:marBottom w:val="0"/>
              <w:divBdr>
                <w:top w:val="none" w:sz="0" w:space="0" w:color="auto"/>
                <w:left w:val="none" w:sz="0" w:space="0" w:color="auto"/>
                <w:bottom w:val="none" w:sz="0" w:space="0" w:color="auto"/>
                <w:right w:val="none" w:sz="0" w:space="0" w:color="auto"/>
              </w:divBdr>
              <w:divsChild>
                <w:div w:id="22341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250575">
      <w:bodyDiv w:val="1"/>
      <w:marLeft w:val="0"/>
      <w:marRight w:val="0"/>
      <w:marTop w:val="0"/>
      <w:marBottom w:val="0"/>
      <w:divBdr>
        <w:top w:val="none" w:sz="0" w:space="0" w:color="auto"/>
        <w:left w:val="none" w:sz="0" w:space="0" w:color="auto"/>
        <w:bottom w:val="none" w:sz="0" w:space="0" w:color="auto"/>
        <w:right w:val="none" w:sz="0" w:space="0" w:color="auto"/>
      </w:divBdr>
    </w:div>
    <w:div w:id="847058733">
      <w:bodyDiv w:val="1"/>
      <w:marLeft w:val="0"/>
      <w:marRight w:val="0"/>
      <w:marTop w:val="0"/>
      <w:marBottom w:val="0"/>
      <w:divBdr>
        <w:top w:val="none" w:sz="0" w:space="0" w:color="auto"/>
        <w:left w:val="none" w:sz="0" w:space="0" w:color="auto"/>
        <w:bottom w:val="none" w:sz="0" w:space="0" w:color="auto"/>
        <w:right w:val="none" w:sz="0" w:space="0" w:color="auto"/>
      </w:divBdr>
      <w:divsChild>
        <w:div w:id="1905482563">
          <w:marLeft w:val="0"/>
          <w:marRight w:val="0"/>
          <w:marTop w:val="0"/>
          <w:marBottom w:val="0"/>
          <w:divBdr>
            <w:top w:val="none" w:sz="0" w:space="0" w:color="auto"/>
            <w:left w:val="none" w:sz="0" w:space="0" w:color="auto"/>
            <w:bottom w:val="none" w:sz="0" w:space="0" w:color="auto"/>
            <w:right w:val="none" w:sz="0" w:space="0" w:color="auto"/>
          </w:divBdr>
          <w:divsChild>
            <w:div w:id="4137540">
              <w:marLeft w:val="0"/>
              <w:marRight w:val="0"/>
              <w:marTop w:val="0"/>
              <w:marBottom w:val="0"/>
              <w:divBdr>
                <w:top w:val="none" w:sz="0" w:space="0" w:color="auto"/>
                <w:left w:val="none" w:sz="0" w:space="0" w:color="auto"/>
                <w:bottom w:val="none" w:sz="0" w:space="0" w:color="auto"/>
                <w:right w:val="none" w:sz="0" w:space="0" w:color="auto"/>
              </w:divBdr>
              <w:divsChild>
                <w:div w:id="1487472066">
                  <w:marLeft w:val="0"/>
                  <w:marRight w:val="0"/>
                  <w:marTop w:val="0"/>
                  <w:marBottom w:val="0"/>
                  <w:divBdr>
                    <w:top w:val="none" w:sz="0" w:space="0" w:color="auto"/>
                    <w:left w:val="none" w:sz="0" w:space="0" w:color="auto"/>
                    <w:bottom w:val="none" w:sz="0" w:space="0" w:color="auto"/>
                    <w:right w:val="none" w:sz="0" w:space="0" w:color="auto"/>
                  </w:divBdr>
                </w:div>
              </w:divsChild>
            </w:div>
            <w:div w:id="1431393637">
              <w:marLeft w:val="0"/>
              <w:marRight w:val="0"/>
              <w:marTop w:val="0"/>
              <w:marBottom w:val="0"/>
              <w:divBdr>
                <w:top w:val="none" w:sz="0" w:space="0" w:color="auto"/>
                <w:left w:val="none" w:sz="0" w:space="0" w:color="auto"/>
                <w:bottom w:val="none" w:sz="0" w:space="0" w:color="auto"/>
                <w:right w:val="none" w:sz="0" w:space="0" w:color="auto"/>
              </w:divBdr>
              <w:divsChild>
                <w:div w:id="582178040">
                  <w:marLeft w:val="0"/>
                  <w:marRight w:val="0"/>
                  <w:marTop w:val="0"/>
                  <w:marBottom w:val="0"/>
                  <w:divBdr>
                    <w:top w:val="none" w:sz="0" w:space="0" w:color="auto"/>
                    <w:left w:val="none" w:sz="0" w:space="0" w:color="auto"/>
                    <w:bottom w:val="none" w:sz="0" w:space="0" w:color="auto"/>
                    <w:right w:val="none" w:sz="0" w:space="0" w:color="auto"/>
                  </w:divBdr>
                </w:div>
              </w:divsChild>
            </w:div>
            <w:div w:id="1169101334">
              <w:marLeft w:val="0"/>
              <w:marRight w:val="0"/>
              <w:marTop w:val="0"/>
              <w:marBottom w:val="0"/>
              <w:divBdr>
                <w:top w:val="none" w:sz="0" w:space="0" w:color="auto"/>
                <w:left w:val="none" w:sz="0" w:space="0" w:color="auto"/>
                <w:bottom w:val="none" w:sz="0" w:space="0" w:color="auto"/>
                <w:right w:val="none" w:sz="0" w:space="0" w:color="auto"/>
              </w:divBdr>
              <w:divsChild>
                <w:div w:id="667370789">
                  <w:marLeft w:val="0"/>
                  <w:marRight w:val="0"/>
                  <w:marTop w:val="0"/>
                  <w:marBottom w:val="0"/>
                  <w:divBdr>
                    <w:top w:val="none" w:sz="0" w:space="0" w:color="auto"/>
                    <w:left w:val="none" w:sz="0" w:space="0" w:color="auto"/>
                    <w:bottom w:val="none" w:sz="0" w:space="0" w:color="auto"/>
                    <w:right w:val="none" w:sz="0" w:space="0" w:color="auto"/>
                  </w:divBdr>
                </w:div>
              </w:divsChild>
            </w:div>
            <w:div w:id="333652553">
              <w:marLeft w:val="0"/>
              <w:marRight w:val="0"/>
              <w:marTop w:val="0"/>
              <w:marBottom w:val="0"/>
              <w:divBdr>
                <w:top w:val="none" w:sz="0" w:space="0" w:color="auto"/>
                <w:left w:val="none" w:sz="0" w:space="0" w:color="auto"/>
                <w:bottom w:val="none" w:sz="0" w:space="0" w:color="auto"/>
                <w:right w:val="none" w:sz="0" w:space="0" w:color="auto"/>
              </w:divBdr>
              <w:divsChild>
                <w:div w:id="1781678652">
                  <w:marLeft w:val="0"/>
                  <w:marRight w:val="0"/>
                  <w:marTop w:val="0"/>
                  <w:marBottom w:val="0"/>
                  <w:divBdr>
                    <w:top w:val="none" w:sz="0" w:space="0" w:color="auto"/>
                    <w:left w:val="none" w:sz="0" w:space="0" w:color="auto"/>
                    <w:bottom w:val="none" w:sz="0" w:space="0" w:color="auto"/>
                    <w:right w:val="none" w:sz="0" w:space="0" w:color="auto"/>
                  </w:divBdr>
                </w:div>
              </w:divsChild>
            </w:div>
            <w:div w:id="462235803">
              <w:marLeft w:val="0"/>
              <w:marRight w:val="0"/>
              <w:marTop w:val="0"/>
              <w:marBottom w:val="0"/>
              <w:divBdr>
                <w:top w:val="none" w:sz="0" w:space="0" w:color="auto"/>
                <w:left w:val="none" w:sz="0" w:space="0" w:color="auto"/>
                <w:bottom w:val="none" w:sz="0" w:space="0" w:color="auto"/>
                <w:right w:val="none" w:sz="0" w:space="0" w:color="auto"/>
              </w:divBdr>
              <w:divsChild>
                <w:div w:id="1381441202">
                  <w:marLeft w:val="0"/>
                  <w:marRight w:val="0"/>
                  <w:marTop w:val="0"/>
                  <w:marBottom w:val="0"/>
                  <w:divBdr>
                    <w:top w:val="none" w:sz="0" w:space="0" w:color="auto"/>
                    <w:left w:val="none" w:sz="0" w:space="0" w:color="auto"/>
                    <w:bottom w:val="none" w:sz="0" w:space="0" w:color="auto"/>
                    <w:right w:val="none" w:sz="0" w:space="0" w:color="auto"/>
                  </w:divBdr>
                </w:div>
              </w:divsChild>
            </w:div>
            <w:div w:id="260648290">
              <w:marLeft w:val="0"/>
              <w:marRight w:val="0"/>
              <w:marTop w:val="0"/>
              <w:marBottom w:val="0"/>
              <w:divBdr>
                <w:top w:val="none" w:sz="0" w:space="0" w:color="auto"/>
                <w:left w:val="none" w:sz="0" w:space="0" w:color="auto"/>
                <w:bottom w:val="none" w:sz="0" w:space="0" w:color="auto"/>
                <w:right w:val="none" w:sz="0" w:space="0" w:color="auto"/>
              </w:divBdr>
              <w:divsChild>
                <w:div w:id="1515656444">
                  <w:marLeft w:val="0"/>
                  <w:marRight w:val="0"/>
                  <w:marTop w:val="0"/>
                  <w:marBottom w:val="0"/>
                  <w:divBdr>
                    <w:top w:val="none" w:sz="0" w:space="0" w:color="auto"/>
                    <w:left w:val="none" w:sz="0" w:space="0" w:color="auto"/>
                    <w:bottom w:val="none" w:sz="0" w:space="0" w:color="auto"/>
                    <w:right w:val="none" w:sz="0" w:space="0" w:color="auto"/>
                  </w:divBdr>
                </w:div>
              </w:divsChild>
            </w:div>
            <w:div w:id="1752268717">
              <w:marLeft w:val="0"/>
              <w:marRight w:val="0"/>
              <w:marTop w:val="0"/>
              <w:marBottom w:val="0"/>
              <w:divBdr>
                <w:top w:val="none" w:sz="0" w:space="0" w:color="auto"/>
                <w:left w:val="none" w:sz="0" w:space="0" w:color="auto"/>
                <w:bottom w:val="none" w:sz="0" w:space="0" w:color="auto"/>
                <w:right w:val="none" w:sz="0" w:space="0" w:color="auto"/>
              </w:divBdr>
              <w:divsChild>
                <w:div w:id="379286726">
                  <w:marLeft w:val="0"/>
                  <w:marRight w:val="0"/>
                  <w:marTop w:val="0"/>
                  <w:marBottom w:val="0"/>
                  <w:divBdr>
                    <w:top w:val="none" w:sz="0" w:space="0" w:color="auto"/>
                    <w:left w:val="none" w:sz="0" w:space="0" w:color="auto"/>
                    <w:bottom w:val="none" w:sz="0" w:space="0" w:color="auto"/>
                    <w:right w:val="none" w:sz="0" w:space="0" w:color="auto"/>
                  </w:divBdr>
                </w:div>
              </w:divsChild>
            </w:div>
            <w:div w:id="1553347792">
              <w:marLeft w:val="0"/>
              <w:marRight w:val="0"/>
              <w:marTop w:val="0"/>
              <w:marBottom w:val="0"/>
              <w:divBdr>
                <w:top w:val="none" w:sz="0" w:space="0" w:color="auto"/>
                <w:left w:val="none" w:sz="0" w:space="0" w:color="auto"/>
                <w:bottom w:val="none" w:sz="0" w:space="0" w:color="auto"/>
                <w:right w:val="none" w:sz="0" w:space="0" w:color="auto"/>
              </w:divBdr>
              <w:divsChild>
                <w:div w:id="854617762">
                  <w:marLeft w:val="0"/>
                  <w:marRight w:val="0"/>
                  <w:marTop w:val="0"/>
                  <w:marBottom w:val="0"/>
                  <w:divBdr>
                    <w:top w:val="none" w:sz="0" w:space="0" w:color="auto"/>
                    <w:left w:val="none" w:sz="0" w:space="0" w:color="auto"/>
                    <w:bottom w:val="none" w:sz="0" w:space="0" w:color="auto"/>
                    <w:right w:val="none" w:sz="0" w:space="0" w:color="auto"/>
                  </w:divBdr>
                </w:div>
              </w:divsChild>
            </w:div>
            <w:div w:id="573512877">
              <w:marLeft w:val="0"/>
              <w:marRight w:val="0"/>
              <w:marTop w:val="0"/>
              <w:marBottom w:val="0"/>
              <w:divBdr>
                <w:top w:val="none" w:sz="0" w:space="0" w:color="auto"/>
                <w:left w:val="none" w:sz="0" w:space="0" w:color="auto"/>
                <w:bottom w:val="none" w:sz="0" w:space="0" w:color="auto"/>
                <w:right w:val="none" w:sz="0" w:space="0" w:color="auto"/>
              </w:divBdr>
              <w:divsChild>
                <w:div w:id="369645925">
                  <w:marLeft w:val="0"/>
                  <w:marRight w:val="0"/>
                  <w:marTop w:val="0"/>
                  <w:marBottom w:val="0"/>
                  <w:divBdr>
                    <w:top w:val="none" w:sz="0" w:space="0" w:color="auto"/>
                    <w:left w:val="none" w:sz="0" w:space="0" w:color="auto"/>
                    <w:bottom w:val="none" w:sz="0" w:space="0" w:color="auto"/>
                    <w:right w:val="none" w:sz="0" w:space="0" w:color="auto"/>
                  </w:divBdr>
                </w:div>
              </w:divsChild>
            </w:div>
            <w:div w:id="1673878317">
              <w:marLeft w:val="0"/>
              <w:marRight w:val="0"/>
              <w:marTop w:val="0"/>
              <w:marBottom w:val="0"/>
              <w:divBdr>
                <w:top w:val="none" w:sz="0" w:space="0" w:color="auto"/>
                <w:left w:val="none" w:sz="0" w:space="0" w:color="auto"/>
                <w:bottom w:val="none" w:sz="0" w:space="0" w:color="auto"/>
                <w:right w:val="none" w:sz="0" w:space="0" w:color="auto"/>
              </w:divBdr>
              <w:divsChild>
                <w:div w:id="448472082">
                  <w:marLeft w:val="0"/>
                  <w:marRight w:val="0"/>
                  <w:marTop w:val="0"/>
                  <w:marBottom w:val="0"/>
                  <w:divBdr>
                    <w:top w:val="none" w:sz="0" w:space="0" w:color="auto"/>
                    <w:left w:val="none" w:sz="0" w:space="0" w:color="auto"/>
                    <w:bottom w:val="none" w:sz="0" w:space="0" w:color="auto"/>
                    <w:right w:val="none" w:sz="0" w:space="0" w:color="auto"/>
                  </w:divBdr>
                </w:div>
              </w:divsChild>
            </w:div>
            <w:div w:id="1798982827">
              <w:marLeft w:val="0"/>
              <w:marRight w:val="0"/>
              <w:marTop w:val="0"/>
              <w:marBottom w:val="0"/>
              <w:divBdr>
                <w:top w:val="none" w:sz="0" w:space="0" w:color="auto"/>
                <w:left w:val="none" w:sz="0" w:space="0" w:color="auto"/>
                <w:bottom w:val="none" w:sz="0" w:space="0" w:color="auto"/>
                <w:right w:val="none" w:sz="0" w:space="0" w:color="auto"/>
              </w:divBdr>
              <w:divsChild>
                <w:div w:id="1650402109">
                  <w:marLeft w:val="0"/>
                  <w:marRight w:val="0"/>
                  <w:marTop w:val="0"/>
                  <w:marBottom w:val="0"/>
                  <w:divBdr>
                    <w:top w:val="none" w:sz="0" w:space="0" w:color="auto"/>
                    <w:left w:val="none" w:sz="0" w:space="0" w:color="auto"/>
                    <w:bottom w:val="none" w:sz="0" w:space="0" w:color="auto"/>
                    <w:right w:val="none" w:sz="0" w:space="0" w:color="auto"/>
                  </w:divBdr>
                </w:div>
              </w:divsChild>
            </w:div>
            <w:div w:id="753820628">
              <w:marLeft w:val="0"/>
              <w:marRight w:val="0"/>
              <w:marTop w:val="0"/>
              <w:marBottom w:val="0"/>
              <w:divBdr>
                <w:top w:val="none" w:sz="0" w:space="0" w:color="auto"/>
                <w:left w:val="none" w:sz="0" w:space="0" w:color="auto"/>
                <w:bottom w:val="none" w:sz="0" w:space="0" w:color="auto"/>
                <w:right w:val="none" w:sz="0" w:space="0" w:color="auto"/>
              </w:divBdr>
              <w:divsChild>
                <w:div w:id="1769689819">
                  <w:marLeft w:val="0"/>
                  <w:marRight w:val="0"/>
                  <w:marTop w:val="0"/>
                  <w:marBottom w:val="0"/>
                  <w:divBdr>
                    <w:top w:val="none" w:sz="0" w:space="0" w:color="auto"/>
                    <w:left w:val="none" w:sz="0" w:space="0" w:color="auto"/>
                    <w:bottom w:val="none" w:sz="0" w:space="0" w:color="auto"/>
                    <w:right w:val="none" w:sz="0" w:space="0" w:color="auto"/>
                  </w:divBdr>
                </w:div>
              </w:divsChild>
            </w:div>
            <w:div w:id="1516456472">
              <w:marLeft w:val="0"/>
              <w:marRight w:val="0"/>
              <w:marTop w:val="0"/>
              <w:marBottom w:val="0"/>
              <w:divBdr>
                <w:top w:val="none" w:sz="0" w:space="0" w:color="auto"/>
                <w:left w:val="none" w:sz="0" w:space="0" w:color="auto"/>
                <w:bottom w:val="none" w:sz="0" w:space="0" w:color="auto"/>
                <w:right w:val="none" w:sz="0" w:space="0" w:color="auto"/>
              </w:divBdr>
              <w:divsChild>
                <w:div w:id="1676492303">
                  <w:marLeft w:val="0"/>
                  <w:marRight w:val="0"/>
                  <w:marTop w:val="0"/>
                  <w:marBottom w:val="0"/>
                  <w:divBdr>
                    <w:top w:val="none" w:sz="0" w:space="0" w:color="auto"/>
                    <w:left w:val="none" w:sz="0" w:space="0" w:color="auto"/>
                    <w:bottom w:val="none" w:sz="0" w:space="0" w:color="auto"/>
                    <w:right w:val="none" w:sz="0" w:space="0" w:color="auto"/>
                  </w:divBdr>
                </w:div>
              </w:divsChild>
            </w:div>
            <w:div w:id="1417097353">
              <w:marLeft w:val="0"/>
              <w:marRight w:val="0"/>
              <w:marTop w:val="0"/>
              <w:marBottom w:val="0"/>
              <w:divBdr>
                <w:top w:val="none" w:sz="0" w:space="0" w:color="auto"/>
                <w:left w:val="none" w:sz="0" w:space="0" w:color="auto"/>
                <w:bottom w:val="none" w:sz="0" w:space="0" w:color="auto"/>
                <w:right w:val="none" w:sz="0" w:space="0" w:color="auto"/>
              </w:divBdr>
              <w:divsChild>
                <w:div w:id="228421165">
                  <w:marLeft w:val="0"/>
                  <w:marRight w:val="0"/>
                  <w:marTop w:val="0"/>
                  <w:marBottom w:val="0"/>
                  <w:divBdr>
                    <w:top w:val="none" w:sz="0" w:space="0" w:color="auto"/>
                    <w:left w:val="none" w:sz="0" w:space="0" w:color="auto"/>
                    <w:bottom w:val="none" w:sz="0" w:space="0" w:color="auto"/>
                    <w:right w:val="none" w:sz="0" w:space="0" w:color="auto"/>
                  </w:divBdr>
                </w:div>
              </w:divsChild>
            </w:div>
            <w:div w:id="1046955942">
              <w:marLeft w:val="0"/>
              <w:marRight w:val="0"/>
              <w:marTop w:val="0"/>
              <w:marBottom w:val="0"/>
              <w:divBdr>
                <w:top w:val="none" w:sz="0" w:space="0" w:color="auto"/>
                <w:left w:val="none" w:sz="0" w:space="0" w:color="auto"/>
                <w:bottom w:val="none" w:sz="0" w:space="0" w:color="auto"/>
                <w:right w:val="none" w:sz="0" w:space="0" w:color="auto"/>
              </w:divBdr>
              <w:divsChild>
                <w:div w:id="173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mc.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698</Words>
  <Characters>3540</Characters>
  <Application>Microsoft Office Word</Application>
  <DocSecurity>0</DocSecurity>
  <Lines>80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 Venter</dc:creator>
  <cp:keywords/>
  <dc:description/>
  <cp:lastModifiedBy>Trace Venter</cp:lastModifiedBy>
  <cp:revision>4</cp:revision>
  <dcterms:created xsi:type="dcterms:W3CDTF">2020-07-02T15:57:00Z</dcterms:created>
  <dcterms:modified xsi:type="dcterms:W3CDTF">2020-07-10T09:17:00Z</dcterms:modified>
</cp:coreProperties>
</file>