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731F8B">
        <w:rPr>
          <w:rFonts w:ascii="Comic Sans MS" w:hAnsi="Comic Sans MS"/>
          <w:b/>
          <w:i/>
          <w:sz w:val="40"/>
          <w:szCs w:val="40"/>
        </w:rPr>
        <w:t>49</w:t>
      </w:r>
      <w:r w:rsidR="005F4137">
        <w:rPr>
          <w:rFonts w:ascii="Comic Sans MS" w:hAnsi="Comic Sans MS"/>
          <w:b/>
          <w:i/>
          <w:sz w:val="40"/>
          <w:szCs w:val="40"/>
        </w:rPr>
        <w:t>/</w:t>
      </w:r>
      <w:r w:rsidRPr="00490CA8">
        <w:rPr>
          <w:rFonts w:ascii="Comic Sans MS" w:hAnsi="Comic Sans MS"/>
          <w:b/>
          <w:i/>
          <w:sz w:val="40"/>
          <w:szCs w:val="40"/>
        </w:rPr>
        <w:t>19)</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pPr>
        <w:rPr>
          <w:rFonts w:ascii="Comic Sans MS" w:hAnsi="Comic Sans MS"/>
          <w:i/>
          <w:sz w:val="21"/>
          <w:szCs w:val="21"/>
        </w:rPr>
      </w:pPr>
      <w:r>
        <w:rPr>
          <w:rFonts w:ascii="Comic Sans MS" w:hAnsi="Comic Sans MS"/>
          <w:i/>
          <w:sz w:val="21"/>
          <w:szCs w:val="21"/>
        </w:rPr>
        <w:t xml:space="preserve">Justin Chadwick </w:t>
      </w:r>
      <w:r w:rsidR="00731F8B">
        <w:rPr>
          <w:rFonts w:ascii="Comic Sans MS" w:hAnsi="Comic Sans MS"/>
          <w:i/>
          <w:sz w:val="21"/>
          <w:szCs w:val="21"/>
        </w:rPr>
        <w:t>6 December</w:t>
      </w:r>
      <w:r w:rsidR="00361403">
        <w:rPr>
          <w:rFonts w:ascii="Comic Sans MS" w:hAnsi="Comic Sans MS"/>
          <w:i/>
          <w:sz w:val="21"/>
          <w:szCs w:val="21"/>
        </w:rPr>
        <w:t xml:space="preserve"> </w:t>
      </w:r>
      <w:r w:rsidR="00361403" w:rsidRPr="00EF7AA5">
        <w:rPr>
          <w:rFonts w:ascii="Comic Sans MS" w:hAnsi="Comic Sans MS"/>
          <w:i/>
          <w:sz w:val="21"/>
          <w:szCs w:val="21"/>
        </w:rPr>
        <w:t>2019</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0D76D2" w:rsidTr="00ED209B">
        <w:trPr>
          <w:trHeight w:val="555"/>
          <w:tblCellSpacing w:w="0" w:type="dxa"/>
        </w:trPr>
        <w:tc>
          <w:tcPr>
            <w:tcW w:w="10824" w:type="dxa"/>
            <w:vAlign w:val="center"/>
          </w:tcPr>
          <w:p w:rsidR="00836320" w:rsidRPr="00ED209B" w:rsidRDefault="00F440B1" w:rsidP="009206C6">
            <w:pPr>
              <w:ind w:right="-329"/>
              <w:rPr>
                <w:rFonts w:ascii="Arial" w:hAnsi="Arial" w:cs="Arial"/>
                <w:b/>
                <w:i/>
                <w:lang w:val="en-US"/>
              </w:rPr>
            </w:pPr>
            <w:r>
              <w:rPr>
                <w:rFonts w:ascii="Arial" w:hAnsi="Arial" w:cs="Arial"/>
                <w:b/>
                <w:i/>
                <w:lang w:val="en-US"/>
              </w:rPr>
              <w:t>“England and America are two countries separated by a common language” George Bernard Shaw</w:t>
            </w:r>
          </w:p>
        </w:tc>
      </w:tr>
    </w:tbl>
    <w:p w:rsidR="005F4137" w:rsidRDefault="00731F8B" w:rsidP="005F4137">
      <w:pPr>
        <w:spacing w:after="0" w:line="240" w:lineRule="auto"/>
        <w:rPr>
          <w:rFonts w:eastAsia="Times New Roman" w:cs="Calibri"/>
          <w:b/>
          <w:color w:val="C00000"/>
          <w:sz w:val="24"/>
          <w:szCs w:val="24"/>
          <w:u w:val="single"/>
          <w:lang w:val="en-US"/>
        </w:rPr>
      </w:pPr>
      <w:r>
        <w:rPr>
          <w:rFonts w:eastAsia="Times New Roman" w:cs="Calibri"/>
          <w:b/>
          <w:color w:val="C00000"/>
          <w:sz w:val="24"/>
          <w:szCs w:val="24"/>
          <w:u w:val="single"/>
          <w:lang w:val="en-US"/>
        </w:rPr>
        <w:t>THE 2019 SOUTHERN AFRICAN</w:t>
      </w:r>
      <w:r w:rsidR="00F440B1">
        <w:rPr>
          <w:rFonts w:eastAsia="Times New Roman" w:cs="Calibri"/>
          <w:b/>
          <w:color w:val="C00000"/>
          <w:sz w:val="24"/>
          <w:szCs w:val="24"/>
          <w:u w:val="single"/>
          <w:lang w:val="en-US"/>
        </w:rPr>
        <w:t xml:space="preserve"> CITRUS</w:t>
      </w:r>
      <w:r>
        <w:rPr>
          <w:rFonts w:eastAsia="Times New Roman" w:cs="Calibri"/>
          <w:b/>
          <w:color w:val="C00000"/>
          <w:sz w:val="24"/>
          <w:szCs w:val="24"/>
          <w:u w:val="single"/>
          <w:lang w:val="en-US"/>
        </w:rPr>
        <w:t xml:space="preserve"> SEASON</w:t>
      </w:r>
    </w:p>
    <w:p w:rsidR="00731F8B" w:rsidRDefault="00731F8B" w:rsidP="00731F8B">
      <w:pPr>
        <w:spacing w:after="0"/>
        <w:rPr>
          <w:lang w:val="en-US"/>
        </w:rPr>
      </w:pPr>
      <w:r>
        <w:rPr>
          <w:lang w:val="en-US"/>
        </w:rPr>
        <w:t>The advantage of having an industry that produces citrus over a wide geographic area is that problems in one region can be offset by favo</w:t>
      </w:r>
      <w:r w:rsidR="00FA27A0">
        <w:rPr>
          <w:lang w:val="en-US"/>
        </w:rPr>
        <w:t>u</w:t>
      </w:r>
      <w:r>
        <w:rPr>
          <w:lang w:val="en-US"/>
        </w:rPr>
        <w:t>rable conditions in another. The 2019 soft citrus season is a fine example of this. In March 2019 the Soft Citrus Focus Group estimated a crop of 18 263 160 cartons (15Kg equivalents). This estimate was endorsed by the Fresh Produce Exporters Forum and the Citrus Marketing Forum and adopted as the official 2019 soft citrus estimate. By season end the actual exports were 18 218 287 cartons – the focus group had been out by a mere 0,2457 %, or 45 000 cartons. But that does not tell the full story. The fourth biggest production area, Sundays River, exported 30,9% more than the initial estimate, while the fifth biggest, Senwes</w:t>
      </w:r>
      <w:bookmarkStart w:id="0" w:name="_GoBack"/>
      <w:bookmarkEnd w:id="0"/>
      <w:r>
        <w:rPr>
          <w:lang w:val="en-US"/>
        </w:rPr>
        <w:t xml:space="preserve"> (representing the Marble Hall and Groblersdal areas) exported 42,6% less than estimate. The biggest soft citrus region (Boland) packed for export 17% more than estimate, and the second biggest region (Western Cape) was up 14%. Patensie ended up 6% less than estimate.</w:t>
      </w:r>
    </w:p>
    <w:p w:rsidR="00731F8B" w:rsidRDefault="00731F8B" w:rsidP="00731F8B">
      <w:pPr>
        <w:spacing w:after="0"/>
        <w:rPr>
          <w:lang w:val="en-US"/>
        </w:rPr>
      </w:pPr>
      <w:r>
        <w:rPr>
          <w:lang w:val="en-US"/>
        </w:rPr>
        <w:t>A similar scenario played out with lemons. The CMF endorsed official 2019 lemon estimate was 21 982 876 cartons (15Kg); the final packed for export figure was 22 077 288 cartons – a mere 95 000 cartons difference, or 0,429%. The largest region, Sundays River Valley (representing about 50% of southern Africa’s total lemon volumes) was a commendable 2.1% over estimate, while the second biggest region (Senwes) was 17,8% less than estimate. These two regions account for 63% of southern African lemon exports. All the other lemon exporting regions do not reach 10% of total lemon exports – Boland 6,9%, Patensie 5,8% and Hoedspruit 5,7%.</w:t>
      </w:r>
    </w:p>
    <w:p w:rsidR="00731F8B" w:rsidRDefault="00731F8B" w:rsidP="00731F8B">
      <w:pPr>
        <w:spacing w:after="0"/>
        <w:rPr>
          <w:lang w:val="en-US"/>
        </w:rPr>
      </w:pPr>
      <w:r>
        <w:rPr>
          <w:lang w:val="en-US"/>
        </w:rPr>
        <w:t>The industry sets a target whereby a 10% variance from estimate is acceptable, with a 5% being preferable. In a difficult season for estimations, the navel focus group just crept in under the acceptable level – at 9,56% under original estimate. The March 2019 navel estimate was for 26 856 000 cartons while the final tally was 24 287 540 cartons. Sundays River (under estimate by 0,27%), Patensie (over estimate by 0,52%) and Western Cape (under estimate by 2,13%) did particularly well. Senwes was 27,3% less than the original estimate.</w:t>
      </w:r>
    </w:p>
    <w:p w:rsidR="00731F8B" w:rsidRDefault="00731F8B" w:rsidP="00731F8B">
      <w:pPr>
        <w:spacing w:after="0"/>
        <w:rPr>
          <w:lang w:val="en-US"/>
        </w:rPr>
      </w:pPr>
      <w:r>
        <w:rPr>
          <w:lang w:val="en-US"/>
        </w:rPr>
        <w:t>The grapefruit focus group were marginally higher than the acceptable level at 10,55% less than the original 17 147 107 cartons (please note although the estimate is done in 17Kg cartons – this has been converted to 15Kg equivalents for this exercise). The final packed figure was 15 337 965 cartons. All regions had overestimated, with Onderberg packing 24,5% less than estimate, Letsitele packing 14,1% less, and Hoedspruit 11,8%.</w:t>
      </w:r>
    </w:p>
    <w:p w:rsidR="00731F8B" w:rsidRDefault="00731F8B" w:rsidP="00731F8B">
      <w:pPr>
        <w:spacing w:after="0"/>
        <w:rPr>
          <w:lang w:val="en-US"/>
        </w:rPr>
      </w:pPr>
      <w:r>
        <w:rPr>
          <w:lang w:val="en-US"/>
        </w:rPr>
        <w:t xml:space="preserve">The biggest disappointment was for Valencia growers – where the final tally was some 11,58% less than the original 52 877 400 cartons estimate. This equates to some 6 million cartons of </w:t>
      </w:r>
      <w:proofErr w:type="spellStart"/>
      <w:r>
        <w:rPr>
          <w:lang w:val="en-US"/>
        </w:rPr>
        <w:t>valencia’s</w:t>
      </w:r>
      <w:proofErr w:type="spellEnd"/>
      <w:r>
        <w:rPr>
          <w:lang w:val="en-US"/>
        </w:rPr>
        <w:t xml:space="preserve"> less than anticipated. The northern regions were most impacted – Limpopo River down by 24,7%; Senwes by 24,3%, Letsitele 17,3% and Hoedspruit 14,8%. Sundays River estimations were once again commendable – final packed for export just 0,9% off estimate.</w:t>
      </w:r>
    </w:p>
    <w:p w:rsidR="00731F8B" w:rsidRDefault="00731F8B" w:rsidP="00731F8B">
      <w:pPr>
        <w:spacing w:after="0"/>
        <w:rPr>
          <w:lang w:val="en-US"/>
        </w:rPr>
      </w:pPr>
      <w:r>
        <w:rPr>
          <w:lang w:val="en-US"/>
        </w:rPr>
        <w:t>Overall the 2019 exports of 126 675 503 cartons was 7,62% down on the original 2019 estimate – within the acceptable level. This table shows the actual versus estimate for the past 12 years; very impressive!!</w:t>
      </w:r>
    </w:p>
    <w:tbl>
      <w:tblPr>
        <w:tblW w:w="10435" w:type="dxa"/>
        <w:tblLook w:val="04A0" w:firstRow="1" w:lastRow="0" w:firstColumn="1" w:lastColumn="0" w:noHBand="0" w:noVBand="1"/>
      </w:tblPr>
      <w:tblGrid>
        <w:gridCol w:w="1120"/>
        <w:gridCol w:w="700"/>
        <w:gridCol w:w="700"/>
        <w:gridCol w:w="857"/>
        <w:gridCol w:w="700"/>
        <w:gridCol w:w="857"/>
        <w:gridCol w:w="700"/>
        <w:gridCol w:w="857"/>
        <w:gridCol w:w="700"/>
        <w:gridCol w:w="700"/>
        <w:gridCol w:w="848"/>
        <w:gridCol w:w="848"/>
        <w:gridCol w:w="848"/>
      </w:tblGrid>
      <w:tr w:rsidR="00731F8B" w:rsidRPr="00AA44C4" w:rsidTr="003C2188">
        <w:trPr>
          <w:trHeight w:hRule="exact" w:val="315"/>
        </w:trPr>
        <w:tc>
          <w:tcPr>
            <w:tcW w:w="1120" w:type="dxa"/>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731F8B" w:rsidRPr="00AA44C4" w:rsidRDefault="00731F8B" w:rsidP="003C2188">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 </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AA44C4" w:rsidRDefault="00731F8B" w:rsidP="003C2188">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2008</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AA44C4" w:rsidRDefault="00731F8B" w:rsidP="003C2188">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2009</w:t>
            </w:r>
          </w:p>
        </w:tc>
        <w:tc>
          <w:tcPr>
            <w:tcW w:w="857"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AA44C4" w:rsidRDefault="00731F8B" w:rsidP="003C2188">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2010</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AA44C4" w:rsidRDefault="00731F8B" w:rsidP="003C2188">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2011</w:t>
            </w:r>
          </w:p>
        </w:tc>
        <w:tc>
          <w:tcPr>
            <w:tcW w:w="857"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AA44C4" w:rsidRDefault="00731F8B" w:rsidP="003C2188">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2012</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AA44C4" w:rsidRDefault="00731F8B" w:rsidP="003C2188">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2013</w:t>
            </w:r>
          </w:p>
        </w:tc>
        <w:tc>
          <w:tcPr>
            <w:tcW w:w="857"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AA44C4" w:rsidRDefault="00731F8B" w:rsidP="003C2188">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2014</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AA44C4" w:rsidRDefault="00731F8B" w:rsidP="003C2188">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2015</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731F8B" w:rsidRPr="00AA44C4" w:rsidRDefault="00731F8B" w:rsidP="003C2188">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2016</w:t>
            </w:r>
          </w:p>
        </w:tc>
        <w:tc>
          <w:tcPr>
            <w:tcW w:w="848" w:type="dxa"/>
            <w:tcBorders>
              <w:top w:val="single" w:sz="8" w:space="0" w:color="000000"/>
              <w:left w:val="nil"/>
              <w:bottom w:val="single" w:sz="8" w:space="0" w:color="000000"/>
              <w:right w:val="single" w:sz="4" w:space="0" w:color="auto"/>
            </w:tcBorders>
            <w:shd w:val="clear" w:color="000000" w:fill="F2F2F2"/>
            <w:vAlign w:val="center"/>
            <w:hideMark/>
          </w:tcPr>
          <w:p w:rsidR="00731F8B" w:rsidRPr="00AA44C4" w:rsidRDefault="00731F8B" w:rsidP="003C2188">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2017</w:t>
            </w:r>
          </w:p>
        </w:tc>
        <w:tc>
          <w:tcPr>
            <w:tcW w:w="848" w:type="dxa"/>
            <w:tcBorders>
              <w:top w:val="single" w:sz="4" w:space="0" w:color="auto"/>
              <w:left w:val="single" w:sz="4" w:space="0" w:color="auto"/>
              <w:bottom w:val="single" w:sz="4" w:space="0" w:color="auto"/>
              <w:right w:val="single" w:sz="4" w:space="0" w:color="auto"/>
            </w:tcBorders>
            <w:shd w:val="clear" w:color="000000" w:fill="F2F2F2"/>
            <w:vAlign w:val="center"/>
          </w:tcPr>
          <w:p w:rsidR="00731F8B" w:rsidRPr="00AA44C4" w:rsidRDefault="00731F8B" w:rsidP="003C2188">
            <w:pPr>
              <w:spacing w:after="0" w:line="240" w:lineRule="auto"/>
              <w:jc w:val="right"/>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eastAsia="en-GB"/>
              </w:rPr>
              <w:t>2018</w:t>
            </w:r>
          </w:p>
        </w:tc>
        <w:tc>
          <w:tcPr>
            <w:tcW w:w="848" w:type="dxa"/>
            <w:tcBorders>
              <w:top w:val="single" w:sz="4" w:space="0" w:color="auto"/>
              <w:left w:val="single" w:sz="4" w:space="0" w:color="auto"/>
              <w:bottom w:val="single" w:sz="4" w:space="0" w:color="auto"/>
              <w:right w:val="single" w:sz="4" w:space="0" w:color="auto"/>
            </w:tcBorders>
            <w:shd w:val="clear" w:color="000000" w:fill="F2F2F2"/>
            <w:vAlign w:val="center"/>
          </w:tcPr>
          <w:p w:rsidR="00731F8B" w:rsidRPr="00AA44C4" w:rsidRDefault="00731F8B" w:rsidP="003C2188">
            <w:pPr>
              <w:spacing w:after="0" w:line="240" w:lineRule="auto"/>
              <w:jc w:val="right"/>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eastAsia="en-GB"/>
              </w:rPr>
              <w:t>2019</w:t>
            </w:r>
          </w:p>
        </w:tc>
      </w:tr>
      <w:tr w:rsidR="00731F8B" w:rsidRPr="00AA44C4" w:rsidTr="003C2188">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731F8B" w:rsidRPr="00AA44C4" w:rsidRDefault="00731F8B" w:rsidP="003C2188">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Grapefruit</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2%</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8%</w:t>
            </w:r>
          </w:p>
        </w:tc>
        <w:tc>
          <w:tcPr>
            <w:tcW w:w="857"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-9%</w:t>
            </w:r>
          </w:p>
        </w:tc>
        <w:tc>
          <w:tcPr>
            <w:tcW w:w="857" w:type="dxa"/>
            <w:tcBorders>
              <w:top w:val="nil"/>
              <w:left w:val="nil"/>
              <w:bottom w:val="single" w:sz="8" w:space="0" w:color="000000"/>
              <w:right w:val="single" w:sz="8" w:space="0" w:color="000000"/>
            </w:tcBorders>
            <w:shd w:val="clear" w:color="000000" w:fill="FF0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-15%</w:t>
            </w:r>
          </w:p>
        </w:tc>
        <w:tc>
          <w:tcPr>
            <w:tcW w:w="700" w:type="dxa"/>
            <w:tcBorders>
              <w:top w:val="nil"/>
              <w:left w:val="nil"/>
              <w:bottom w:val="single" w:sz="8" w:space="0" w:color="000000"/>
              <w:right w:val="single" w:sz="8" w:space="0" w:color="000000"/>
            </w:tcBorders>
            <w:shd w:val="clear" w:color="000000" w:fill="FF0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-14%</w:t>
            </w:r>
          </w:p>
        </w:tc>
        <w:tc>
          <w:tcPr>
            <w:tcW w:w="857"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-7%</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700" w:type="dxa"/>
            <w:tcBorders>
              <w:top w:val="nil"/>
              <w:left w:val="nil"/>
              <w:bottom w:val="single" w:sz="8" w:space="0" w:color="000000"/>
              <w:right w:val="single" w:sz="8" w:space="0" w:color="000000"/>
            </w:tcBorders>
            <w:shd w:val="clear" w:color="000000" w:fill="FF0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12%</w:t>
            </w:r>
          </w:p>
        </w:tc>
        <w:tc>
          <w:tcPr>
            <w:tcW w:w="848" w:type="dxa"/>
            <w:tcBorders>
              <w:top w:val="nil"/>
              <w:left w:val="nil"/>
              <w:bottom w:val="single" w:sz="8" w:space="0" w:color="000000"/>
              <w:right w:val="single" w:sz="4" w:space="0" w:color="auto"/>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848" w:type="dxa"/>
            <w:tcBorders>
              <w:top w:val="single" w:sz="4" w:space="0" w:color="auto"/>
              <w:left w:val="single" w:sz="4" w:space="0" w:color="auto"/>
              <w:bottom w:val="single" w:sz="4" w:space="0" w:color="auto"/>
              <w:right w:val="single" w:sz="4" w:space="0" w:color="auto"/>
            </w:tcBorders>
            <w:shd w:val="clear" w:color="auto" w:fill="FF0000"/>
            <w:vAlign w:val="center"/>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Pr>
                <w:rFonts w:ascii="Arial" w:eastAsia="Times New Roman" w:hAnsi="Arial" w:cs="Arial"/>
                <w:color w:val="000000"/>
                <w:sz w:val="16"/>
                <w:szCs w:val="16"/>
                <w:lang w:eastAsia="en-GB"/>
              </w:rPr>
              <w:t>1</w:t>
            </w:r>
            <w:r w:rsidRPr="00AA44C4">
              <w:rPr>
                <w:rFonts w:ascii="Arial" w:eastAsia="Times New Roman" w:hAnsi="Arial" w:cs="Arial"/>
                <w:color w:val="000000"/>
                <w:sz w:val="16"/>
                <w:szCs w:val="16"/>
                <w:lang w:eastAsia="en-GB"/>
              </w:rPr>
              <w:t>1%</w:t>
            </w:r>
          </w:p>
        </w:tc>
        <w:tc>
          <w:tcPr>
            <w:tcW w:w="848" w:type="dxa"/>
            <w:tcBorders>
              <w:top w:val="single" w:sz="4" w:space="0" w:color="auto"/>
              <w:left w:val="single" w:sz="4" w:space="0" w:color="auto"/>
              <w:bottom w:val="single" w:sz="4" w:space="0" w:color="auto"/>
              <w:right w:val="single" w:sz="4" w:space="0" w:color="auto"/>
            </w:tcBorders>
            <w:shd w:val="clear" w:color="auto" w:fill="FF0000"/>
          </w:tcPr>
          <w:p w:rsidR="00731F8B" w:rsidRDefault="00731F8B" w:rsidP="003C2188">
            <w:pPr>
              <w:spacing w:after="0" w:line="36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w:t>
            </w:r>
          </w:p>
        </w:tc>
      </w:tr>
      <w:tr w:rsidR="00731F8B" w:rsidRPr="00AA44C4" w:rsidTr="003C2188">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731F8B" w:rsidRPr="00AA44C4" w:rsidRDefault="00731F8B" w:rsidP="003C2188">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Soft Citrus</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9%</w:t>
            </w:r>
          </w:p>
        </w:tc>
        <w:tc>
          <w:tcPr>
            <w:tcW w:w="857"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Spot on</w:t>
            </w:r>
          </w:p>
        </w:tc>
        <w:tc>
          <w:tcPr>
            <w:tcW w:w="700" w:type="dxa"/>
            <w:tcBorders>
              <w:top w:val="nil"/>
              <w:left w:val="nil"/>
              <w:bottom w:val="single" w:sz="8" w:space="0" w:color="000000"/>
              <w:right w:val="single" w:sz="8" w:space="0" w:color="000000"/>
            </w:tcBorders>
            <w:shd w:val="clear" w:color="000000" w:fill="FF0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14%</w:t>
            </w:r>
          </w:p>
        </w:tc>
        <w:tc>
          <w:tcPr>
            <w:tcW w:w="857"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Spot on</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3%</w:t>
            </w:r>
          </w:p>
        </w:tc>
        <w:tc>
          <w:tcPr>
            <w:tcW w:w="857"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10%</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5D5E94" w:rsidRDefault="00731F8B" w:rsidP="003C2188">
            <w:pPr>
              <w:spacing w:after="0" w:line="240" w:lineRule="auto"/>
              <w:jc w:val="right"/>
              <w:rPr>
                <w:rFonts w:ascii="Arial" w:eastAsia="Times New Roman" w:hAnsi="Arial" w:cs="Arial"/>
                <w:bCs/>
                <w:color w:val="000000"/>
                <w:sz w:val="16"/>
                <w:szCs w:val="16"/>
                <w:lang w:val="en-GB" w:eastAsia="en-GB"/>
              </w:rPr>
            </w:pPr>
            <w:r w:rsidRPr="005D5E94">
              <w:rPr>
                <w:rFonts w:ascii="Arial" w:eastAsia="Times New Roman" w:hAnsi="Arial" w:cs="Arial"/>
                <w:bCs/>
                <w:color w:val="000000"/>
                <w:sz w:val="16"/>
                <w:szCs w:val="16"/>
                <w:lang w:eastAsia="en-GB"/>
              </w:rPr>
              <w:t>9%</w:t>
            </w:r>
          </w:p>
        </w:tc>
        <w:tc>
          <w:tcPr>
            <w:tcW w:w="848" w:type="dxa"/>
            <w:tcBorders>
              <w:top w:val="nil"/>
              <w:left w:val="nil"/>
              <w:bottom w:val="single" w:sz="8" w:space="0" w:color="000000"/>
              <w:right w:val="single" w:sz="4" w:space="0" w:color="auto"/>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848" w:type="dxa"/>
            <w:tcBorders>
              <w:top w:val="single" w:sz="4" w:space="0" w:color="auto"/>
              <w:left w:val="single" w:sz="4" w:space="0" w:color="auto"/>
              <w:bottom w:val="single" w:sz="4" w:space="0" w:color="auto"/>
              <w:right w:val="single" w:sz="4" w:space="0" w:color="auto"/>
            </w:tcBorders>
            <w:shd w:val="clear" w:color="000000" w:fill="00B050"/>
            <w:vAlign w:val="center"/>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Pr>
                <w:rFonts w:ascii="Arial" w:eastAsia="Times New Roman" w:hAnsi="Arial" w:cs="Arial"/>
                <w:color w:val="000000"/>
                <w:sz w:val="16"/>
                <w:szCs w:val="16"/>
                <w:lang w:eastAsia="en-GB"/>
              </w:rPr>
              <w:t>3</w:t>
            </w:r>
            <w:r w:rsidRPr="00AA44C4">
              <w:rPr>
                <w:rFonts w:ascii="Arial" w:eastAsia="Times New Roman" w:hAnsi="Arial" w:cs="Arial"/>
                <w:color w:val="000000"/>
                <w:sz w:val="16"/>
                <w:szCs w:val="16"/>
                <w:lang w:eastAsia="en-GB"/>
              </w:rPr>
              <w:t>%</w:t>
            </w:r>
          </w:p>
        </w:tc>
        <w:tc>
          <w:tcPr>
            <w:tcW w:w="848" w:type="dxa"/>
            <w:tcBorders>
              <w:top w:val="single" w:sz="4" w:space="0" w:color="auto"/>
              <w:left w:val="single" w:sz="4" w:space="0" w:color="auto"/>
              <w:bottom w:val="single" w:sz="4" w:space="0" w:color="auto"/>
              <w:right w:val="single" w:sz="4" w:space="0" w:color="auto"/>
            </w:tcBorders>
            <w:shd w:val="clear" w:color="000000" w:fill="00B050"/>
          </w:tcPr>
          <w:p w:rsidR="00731F8B" w:rsidRDefault="00731F8B" w:rsidP="003C2188">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Spot on</w:t>
            </w:r>
          </w:p>
        </w:tc>
      </w:tr>
      <w:tr w:rsidR="00731F8B" w:rsidRPr="00AA44C4" w:rsidTr="003C2188">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731F8B" w:rsidRPr="00AA44C4" w:rsidRDefault="00731F8B" w:rsidP="003C2188">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Lemons</w:t>
            </w:r>
          </w:p>
        </w:tc>
        <w:tc>
          <w:tcPr>
            <w:tcW w:w="700" w:type="dxa"/>
            <w:tcBorders>
              <w:top w:val="nil"/>
              <w:left w:val="nil"/>
              <w:bottom w:val="single" w:sz="8" w:space="0" w:color="000000"/>
              <w:right w:val="single" w:sz="8" w:space="0" w:color="000000"/>
            </w:tcBorders>
            <w:shd w:val="clear" w:color="000000" w:fill="FF0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-16%</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8%</w:t>
            </w:r>
          </w:p>
        </w:tc>
        <w:tc>
          <w:tcPr>
            <w:tcW w:w="857"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-9%</w:t>
            </w:r>
          </w:p>
        </w:tc>
        <w:tc>
          <w:tcPr>
            <w:tcW w:w="857"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-5%</w:t>
            </w:r>
          </w:p>
        </w:tc>
        <w:tc>
          <w:tcPr>
            <w:tcW w:w="857"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8%</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10%</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5D5E94" w:rsidRDefault="00731F8B" w:rsidP="003C2188">
            <w:pPr>
              <w:spacing w:after="0" w:line="240" w:lineRule="auto"/>
              <w:jc w:val="right"/>
              <w:rPr>
                <w:rFonts w:ascii="Arial" w:eastAsia="Times New Roman" w:hAnsi="Arial" w:cs="Arial"/>
                <w:bCs/>
                <w:color w:val="000000"/>
                <w:sz w:val="16"/>
                <w:szCs w:val="16"/>
                <w:lang w:val="en-GB" w:eastAsia="en-GB"/>
              </w:rPr>
            </w:pPr>
            <w:r w:rsidRPr="005D5E94">
              <w:rPr>
                <w:rFonts w:ascii="Arial" w:eastAsia="Times New Roman" w:hAnsi="Arial" w:cs="Arial"/>
                <w:bCs/>
                <w:color w:val="000000"/>
                <w:sz w:val="16"/>
                <w:szCs w:val="16"/>
                <w:lang w:eastAsia="en-GB"/>
              </w:rPr>
              <w:t>-7%</w:t>
            </w:r>
          </w:p>
        </w:tc>
        <w:tc>
          <w:tcPr>
            <w:tcW w:w="848" w:type="dxa"/>
            <w:tcBorders>
              <w:top w:val="nil"/>
              <w:left w:val="nil"/>
              <w:bottom w:val="single" w:sz="8" w:space="0" w:color="000000"/>
              <w:right w:val="single" w:sz="4" w:space="0" w:color="auto"/>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7%</w:t>
            </w:r>
          </w:p>
        </w:tc>
        <w:tc>
          <w:tcPr>
            <w:tcW w:w="848" w:type="dxa"/>
            <w:tcBorders>
              <w:top w:val="single" w:sz="4" w:space="0" w:color="auto"/>
              <w:left w:val="single" w:sz="4" w:space="0" w:color="auto"/>
              <w:bottom w:val="single" w:sz="4" w:space="0" w:color="auto"/>
              <w:right w:val="single" w:sz="4" w:space="0" w:color="auto"/>
            </w:tcBorders>
            <w:shd w:val="clear" w:color="auto" w:fill="00B050"/>
            <w:vAlign w:val="center"/>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Pr>
                <w:rFonts w:ascii="Arial" w:eastAsia="Times New Roman" w:hAnsi="Arial" w:cs="Arial"/>
                <w:color w:val="000000"/>
                <w:sz w:val="16"/>
                <w:szCs w:val="16"/>
                <w:lang w:eastAsia="en-GB"/>
              </w:rPr>
              <w:t>-4</w:t>
            </w:r>
            <w:r w:rsidRPr="00AA44C4">
              <w:rPr>
                <w:rFonts w:ascii="Arial" w:eastAsia="Times New Roman" w:hAnsi="Arial" w:cs="Arial"/>
                <w:color w:val="000000"/>
                <w:sz w:val="16"/>
                <w:szCs w:val="16"/>
                <w:lang w:eastAsia="en-GB"/>
              </w:rPr>
              <w:t>%</w:t>
            </w:r>
          </w:p>
        </w:tc>
        <w:tc>
          <w:tcPr>
            <w:tcW w:w="848" w:type="dxa"/>
            <w:tcBorders>
              <w:top w:val="single" w:sz="4" w:space="0" w:color="auto"/>
              <w:left w:val="single" w:sz="4" w:space="0" w:color="auto"/>
              <w:bottom w:val="single" w:sz="4" w:space="0" w:color="auto"/>
              <w:right w:val="single" w:sz="4" w:space="0" w:color="auto"/>
            </w:tcBorders>
            <w:shd w:val="clear" w:color="auto" w:fill="00B050"/>
          </w:tcPr>
          <w:p w:rsidR="00731F8B" w:rsidRDefault="00731F8B" w:rsidP="003C2188">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Spot on</w:t>
            </w:r>
          </w:p>
        </w:tc>
      </w:tr>
      <w:tr w:rsidR="00731F8B" w:rsidRPr="00AA44C4" w:rsidTr="003C2188">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731F8B" w:rsidRPr="00AA44C4" w:rsidRDefault="00731F8B" w:rsidP="003C2188">
            <w:pPr>
              <w:spacing w:after="0" w:line="240" w:lineRule="auto"/>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eastAsia="en-GB"/>
              </w:rPr>
              <w:t>Navel</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-8%</w:t>
            </w:r>
          </w:p>
        </w:tc>
        <w:tc>
          <w:tcPr>
            <w:tcW w:w="700" w:type="dxa"/>
            <w:tcBorders>
              <w:top w:val="nil"/>
              <w:left w:val="nil"/>
              <w:bottom w:val="single" w:sz="8" w:space="0" w:color="000000"/>
              <w:right w:val="single" w:sz="8" w:space="0" w:color="000000"/>
            </w:tcBorders>
            <w:shd w:val="clear" w:color="000000" w:fill="FF0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11%</w:t>
            </w:r>
          </w:p>
        </w:tc>
        <w:tc>
          <w:tcPr>
            <w:tcW w:w="857"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-8%</w:t>
            </w:r>
          </w:p>
        </w:tc>
        <w:tc>
          <w:tcPr>
            <w:tcW w:w="857"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7%</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2%</w:t>
            </w:r>
          </w:p>
        </w:tc>
        <w:tc>
          <w:tcPr>
            <w:tcW w:w="857"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-3%</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848" w:type="dxa"/>
            <w:tcBorders>
              <w:top w:val="nil"/>
              <w:left w:val="nil"/>
              <w:bottom w:val="single" w:sz="8" w:space="0" w:color="000000"/>
              <w:right w:val="single" w:sz="4" w:space="0" w:color="auto"/>
            </w:tcBorders>
            <w:shd w:val="clear" w:color="000000" w:fill="FF0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-20%</w:t>
            </w:r>
          </w:p>
        </w:tc>
        <w:tc>
          <w:tcPr>
            <w:tcW w:w="848" w:type="dxa"/>
            <w:tcBorders>
              <w:top w:val="single" w:sz="4" w:space="0" w:color="auto"/>
              <w:left w:val="single" w:sz="4" w:space="0" w:color="auto"/>
              <w:bottom w:val="single" w:sz="4" w:space="0" w:color="auto"/>
              <w:right w:val="single" w:sz="4" w:space="0" w:color="auto"/>
            </w:tcBorders>
            <w:shd w:val="clear" w:color="auto" w:fill="00B050"/>
            <w:vAlign w:val="center"/>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Pr>
                <w:rFonts w:ascii="Arial" w:eastAsia="Times New Roman" w:hAnsi="Arial" w:cs="Arial"/>
                <w:color w:val="000000"/>
                <w:sz w:val="16"/>
                <w:szCs w:val="16"/>
                <w:lang w:eastAsia="en-GB"/>
              </w:rPr>
              <w:t>4</w:t>
            </w:r>
            <w:r w:rsidRPr="00AA44C4">
              <w:rPr>
                <w:rFonts w:ascii="Arial" w:eastAsia="Times New Roman" w:hAnsi="Arial" w:cs="Arial"/>
                <w:color w:val="000000"/>
                <w:sz w:val="16"/>
                <w:szCs w:val="16"/>
                <w:lang w:eastAsia="en-GB"/>
              </w:rPr>
              <w:t>%</w:t>
            </w:r>
          </w:p>
        </w:tc>
        <w:tc>
          <w:tcPr>
            <w:tcW w:w="848" w:type="dxa"/>
            <w:tcBorders>
              <w:top w:val="single" w:sz="4" w:space="0" w:color="auto"/>
              <w:left w:val="single" w:sz="4" w:space="0" w:color="auto"/>
              <w:bottom w:val="single" w:sz="4" w:space="0" w:color="auto"/>
              <w:right w:val="single" w:sz="4" w:space="0" w:color="auto"/>
            </w:tcBorders>
            <w:shd w:val="clear" w:color="auto" w:fill="FFC000"/>
          </w:tcPr>
          <w:p w:rsidR="00731F8B" w:rsidRDefault="00731F8B" w:rsidP="003C2188">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w:t>
            </w:r>
          </w:p>
        </w:tc>
      </w:tr>
      <w:tr w:rsidR="00731F8B" w:rsidRPr="00AA44C4" w:rsidTr="003C2188">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731F8B" w:rsidRPr="00AA44C4" w:rsidRDefault="00731F8B" w:rsidP="003C2188">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 </w:t>
            </w:r>
            <w:r>
              <w:rPr>
                <w:rFonts w:ascii="Arial" w:eastAsia="Times New Roman" w:hAnsi="Arial" w:cs="Arial"/>
                <w:b/>
                <w:bCs/>
                <w:color w:val="000000"/>
                <w:sz w:val="16"/>
                <w:szCs w:val="16"/>
                <w:lang w:eastAsia="en-GB"/>
              </w:rPr>
              <w:t>Valencia</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-3%</w:t>
            </w:r>
          </w:p>
        </w:tc>
        <w:tc>
          <w:tcPr>
            <w:tcW w:w="700" w:type="dxa"/>
            <w:tcBorders>
              <w:top w:val="nil"/>
              <w:left w:val="nil"/>
              <w:bottom w:val="single" w:sz="8" w:space="0" w:color="000000"/>
              <w:right w:val="single" w:sz="8" w:space="0" w:color="000000"/>
            </w:tcBorders>
            <w:shd w:val="clear" w:color="000000" w:fill="FF0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12%</w:t>
            </w:r>
          </w:p>
        </w:tc>
        <w:tc>
          <w:tcPr>
            <w:tcW w:w="857" w:type="dxa"/>
            <w:tcBorders>
              <w:top w:val="nil"/>
              <w:left w:val="nil"/>
              <w:bottom w:val="single" w:sz="8" w:space="0" w:color="000000"/>
              <w:right w:val="single" w:sz="8" w:space="0" w:color="000000"/>
            </w:tcBorders>
            <w:shd w:val="clear" w:color="000000" w:fill="FF0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-11%</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-3%</w:t>
            </w:r>
          </w:p>
        </w:tc>
        <w:tc>
          <w:tcPr>
            <w:tcW w:w="857"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857"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Spot on</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5%</w:t>
            </w:r>
          </w:p>
        </w:tc>
        <w:tc>
          <w:tcPr>
            <w:tcW w:w="700" w:type="dxa"/>
            <w:tcBorders>
              <w:top w:val="nil"/>
              <w:left w:val="nil"/>
              <w:bottom w:val="single" w:sz="8" w:space="0" w:color="000000"/>
              <w:right w:val="single" w:sz="8" w:space="0" w:color="000000"/>
            </w:tcBorders>
            <w:shd w:val="clear" w:color="000000" w:fill="FF0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-11%</w:t>
            </w:r>
          </w:p>
        </w:tc>
        <w:tc>
          <w:tcPr>
            <w:tcW w:w="848" w:type="dxa"/>
            <w:tcBorders>
              <w:top w:val="nil"/>
              <w:left w:val="nil"/>
              <w:bottom w:val="single" w:sz="8" w:space="0" w:color="000000"/>
              <w:right w:val="single" w:sz="4" w:space="0" w:color="auto"/>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7%</w:t>
            </w:r>
          </w:p>
        </w:tc>
        <w:tc>
          <w:tcPr>
            <w:tcW w:w="848" w:type="dxa"/>
            <w:tcBorders>
              <w:top w:val="single" w:sz="4" w:space="0" w:color="auto"/>
              <w:left w:val="single" w:sz="4" w:space="0" w:color="auto"/>
              <w:bottom w:val="single" w:sz="4" w:space="0" w:color="auto"/>
              <w:right w:val="single" w:sz="4" w:space="0" w:color="auto"/>
            </w:tcBorders>
            <w:shd w:val="clear" w:color="auto" w:fill="00B050"/>
            <w:vAlign w:val="center"/>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Pr>
                <w:rFonts w:ascii="Arial" w:eastAsia="Times New Roman" w:hAnsi="Arial" w:cs="Arial"/>
                <w:color w:val="000000"/>
                <w:sz w:val="16"/>
                <w:szCs w:val="16"/>
                <w:lang w:eastAsia="en-GB"/>
              </w:rPr>
              <w:t xml:space="preserve">Spot on </w:t>
            </w:r>
          </w:p>
        </w:tc>
        <w:tc>
          <w:tcPr>
            <w:tcW w:w="848" w:type="dxa"/>
            <w:tcBorders>
              <w:top w:val="single" w:sz="4" w:space="0" w:color="auto"/>
              <w:left w:val="single" w:sz="4" w:space="0" w:color="auto"/>
              <w:bottom w:val="single" w:sz="4" w:space="0" w:color="auto"/>
              <w:right w:val="single" w:sz="4" w:space="0" w:color="auto"/>
            </w:tcBorders>
            <w:shd w:val="clear" w:color="auto" w:fill="FF0000"/>
          </w:tcPr>
          <w:p w:rsidR="00731F8B" w:rsidRPr="00D92890" w:rsidRDefault="00731F8B" w:rsidP="003C2188">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-12</w:t>
            </w:r>
            <w:r w:rsidRPr="00D92890">
              <w:rPr>
                <w:rFonts w:ascii="Arial" w:eastAsia="Times New Roman" w:hAnsi="Arial" w:cs="Arial"/>
                <w:sz w:val="16"/>
                <w:szCs w:val="16"/>
                <w:shd w:val="clear" w:color="auto" w:fill="FF0000"/>
                <w:lang w:eastAsia="en-GB"/>
              </w:rPr>
              <w:t>%</w:t>
            </w:r>
          </w:p>
        </w:tc>
      </w:tr>
      <w:tr w:rsidR="00731F8B" w:rsidRPr="00AA44C4" w:rsidTr="003C2188">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731F8B" w:rsidRPr="00AA44C4" w:rsidRDefault="00731F8B" w:rsidP="003C2188">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TOTAL</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-5%</w:t>
            </w:r>
          </w:p>
        </w:tc>
        <w:tc>
          <w:tcPr>
            <w:tcW w:w="700"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10%</w:t>
            </w:r>
          </w:p>
        </w:tc>
        <w:tc>
          <w:tcPr>
            <w:tcW w:w="857" w:type="dxa"/>
            <w:tcBorders>
              <w:top w:val="nil"/>
              <w:left w:val="nil"/>
              <w:bottom w:val="single" w:sz="8" w:space="0" w:color="000000"/>
              <w:right w:val="single" w:sz="8" w:space="0" w:color="000000"/>
            </w:tcBorders>
            <w:shd w:val="clear" w:color="000000" w:fill="FFC00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-7%</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-5%</w:t>
            </w:r>
          </w:p>
        </w:tc>
        <w:tc>
          <w:tcPr>
            <w:tcW w:w="857"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5%</w:t>
            </w:r>
          </w:p>
        </w:tc>
        <w:tc>
          <w:tcPr>
            <w:tcW w:w="857"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AA44C4" w:rsidRDefault="00731F8B" w:rsidP="003C2188">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4%</w:t>
            </w:r>
          </w:p>
        </w:tc>
        <w:tc>
          <w:tcPr>
            <w:tcW w:w="700" w:type="dxa"/>
            <w:tcBorders>
              <w:top w:val="nil"/>
              <w:left w:val="nil"/>
              <w:bottom w:val="single" w:sz="8" w:space="0" w:color="000000"/>
              <w:right w:val="single" w:sz="8" w:space="0" w:color="000000"/>
            </w:tcBorders>
            <w:shd w:val="clear" w:color="000000" w:fill="00B050"/>
            <w:vAlign w:val="center"/>
            <w:hideMark/>
          </w:tcPr>
          <w:p w:rsidR="00731F8B" w:rsidRPr="00814049" w:rsidRDefault="00731F8B" w:rsidP="003C2188">
            <w:pPr>
              <w:spacing w:after="0" w:line="240" w:lineRule="auto"/>
              <w:jc w:val="right"/>
              <w:rPr>
                <w:rFonts w:ascii="Arial" w:eastAsia="Times New Roman" w:hAnsi="Arial" w:cs="Arial"/>
                <w:bCs/>
                <w:color w:val="000000"/>
                <w:sz w:val="16"/>
                <w:szCs w:val="16"/>
                <w:lang w:val="en-GB" w:eastAsia="en-GB"/>
              </w:rPr>
            </w:pPr>
            <w:r w:rsidRPr="00814049">
              <w:rPr>
                <w:rFonts w:ascii="Arial" w:eastAsia="Times New Roman" w:hAnsi="Arial" w:cs="Arial"/>
                <w:bCs/>
                <w:color w:val="000000"/>
                <w:sz w:val="16"/>
                <w:szCs w:val="16"/>
                <w:lang w:eastAsia="en-GB"/>
              </w:rPr>
              <w:t>-2%</w:t>
            </w:r>
          </w:p>
        </w:tc>
        <w:tc>
          <w:tcPr>
            <w:tcW w:w="848" w:type="dxa"/>
            <w:tcBorders>
              <w:top w:val="nil"/>
              <w:left w:val="nil"/>
              <w:bottom w:val="single" w:sz="8" w:space="0" w:color="000000"/>
              <w:right w:val="single" w:sz="4" w:space="0" w:color="auto"/>
            </w:tcBorders>
            <w:shd w:val="clear" w:color="000000" w:fill="00B050"/>
            <w:vAlign w:val="center"/>
            <w:hideMark/>
          </w:tcPr>
          <w:p w:rsidR="00731F8B" w:rsidRPr="00814049" w:rsidRDefault="00731F8B" w:rsidP="003C2188">
            <w:pPr>
              <w:spacing w:after="0" w:line="240" w:lineRule="auto"/>
              <w:rPr>
                <w:rFonts w:ascii="Arial" w:eastAsia="Times New Roman" w:hAnsi="Arial" w:cs="Arial"/>
                <w:color w:val="000000"/>
                <w:sz w:val="14"/>
                <w:szCs w:val="14"/>
                <w:lang w:val="en-GB" w:eastAsia="en-GB"/>
              </w:rPr>
            </w:pPr>
            <w:r w:rsidRPr="00814049">
              <w:rPr>
                <w:rFonts w:ascii="Arial" w:eastAsia="Times New Roman" w:hAnsi="Arial" w:cs="Arial"/>
                <w:color w:val="000000"/>
                <w:sz w:val="14"/>
                <w:szCs w:val="14"/>
                <w:lang w:eastAsia="en-GB"/>
              </w:rPr>
              <w:t>Spot On</w:t>
            </w:r>
          </w:p>
        </w:tc>
        <w:tc>
          <w:tcPr>
            <w:tcW w:w="848" w:type="dxa"/>
            <w:tcBorders>
              <w:top w:val="single" w:sz="4" w:space="0" w:color="auto"/>
              <w:left w:val="single" w:sz="4" w:space="0" w:color="auto"/>
              <w:bottom w:val="single" w:sz="4" w:space="0" w:color="auto"/>
              <w:right w:val="single" w:sz="4" w:space="0" w:color="auto"/>
            </w:tcBorders>
            <w:shd w:val="clear" w:color="000000" w:fill="00B050"/>
            <w:vAlign w:val="center"/>
          </w:tcPr>
          <w:p w:rsidR="00731F8B" w:rsidRPr="00A44AE1" w:rsidRDefault="00731F8B" w:rsidP="003C2188">
            <w:pPr>
              <w:spacing w:after="0" w:line="240" w:lineRule="auto"/>
              <w:jc w:val="right"/>
              <w:rPr>
                <w:rFonts w:ascii="Arial" w:eastAsia="Times New Roman" w:hAnsi="Arial" w:cs="Arial"/>
                <w:color w:val="000000"/>
                <w:sz w:val="16"/>
                <w:szCs w:val="16"/>
                <w:lang w:val="en-GB" w:eastAsia="en-GB"/>
              </w:rPr>
            </w:pPr>
            <w:r w:rsidRPr="00A44AE1">
              <w:rPr>
                <w:rFonts w:ascii="Arial" w:eastAsia="Times New Roman" w:hAnsi="Arial" w:cs="Arial"/>
                <w:color w:val="000000"/>
                <w:sz w:val="16"/>
                <w:szCs w:val="16"/>
                <w:lang w:eastAsia="en-GB"/>
              </w:rPr>
              <w:t>2%</w:t>
            </w:r>
          </w:p>
        </w:tc>
        <w:tc>
          <w:tcPr>
            <w:tcW w:w="848" w:type="dxa"/>
            <w:tcBorders>
              <w:top w:val="single" w:sz="4" w:space="0" w:color="auto"/>
              <w:left w:val="single" w:sz="4" w:space="0" w:color="auto"/>
              <w:bottom w:val="single" w:sz="4" w:space="0" w:color="auto"/>
              <w:right w:val="single" w:sz="4" w:space="0" w:color="auto"/>
            </w:tcBorders>
            <w:shd w:val="clear" w:color="auto" w:fill="FFC000"/>
          </w:tcPr>
          <w:p w:rsidR="00731F8B" w:rsidRPr="00A44AE1" w:rsidRDefault="00731F8B" w:rsidP="003C2188">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-8%</w:t>
            </w:r>
          </w:p>
        </w:tc>
      </w:tr>
    </w:tbl>
    <w:p w:rsidR="00731F8B" w:rsidRPr="00502EEB" w:rsidRDefault="00731F8B" w:rsidP="005F4137">
      <w:pPr>
        <w:spacing w:after="0" w:line="240" w:lineRule="auto"/>
        <w:rPr>
          <w:rFonts w:eastAsia="Times New Roman" w:cs="Calibri"/>
          <w:b/>
          <w:color w:val="C00000"/>
          <w:sz w:val="24"/>
          <w:szCs w:val="24"/>
          <w:u w:val="single"/>
          <w:lang w:val="en-US"/>
        </w:rPr>
      </w:pPr>
    </w:p>
    <w:sectPr w:rsidR="00731F8B" w:rsidRPr="00502EEB" w:rsidSect="005859D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517" w:rsidRDefault="00307517" w:rsidP="00595E08">
      <w:pPr>
        <w:spacing w:after="0" w:line="240" w:lineRule="auto"/>
      </w:pPr>
      <w:r>
        <w:separator/>
      </w:r>
    </w:p>
  </w:endnote>
  <w:endnote w:type="continuationSeparator" w:id="0">
    <w:p w:rsidR="00307517" w:rsidRDefault="00307517"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69" w:rsidRPr="00EF7AA5" w:rsidRDefault="00756469" w:rsidP="00756469">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756469" w:rsidRPr="00EF7AA5" w:rsidRDefault="00756469" w:rsidP="00756469">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756469" w:rsidRDefault="00756469" w:rsidP="00756469">
    <w:pPr>
      <w:pStyle w:val="Footer"/>
      <w:jc w:val="center"/>
    </w:pPr>
    <w:r w:rsidRPr="00EF7AA5">
      <w:rPr>
        <w:rFonts w:ascii="Arial" w:hAnsi="Arial" w:cs="Arial"/>
        <w:b/>
        <w:color w:val="00B050"/>
        <w:sz w:val="21"/>
        <w:szCs w:val="21"/>
      </w:rPr>
      <w:t>SOUTHERN AFRICAN CITRUS GROWERS</w:t>
    </w: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517" w:rsidRDefault="00307517" w:rsidP="00595E08">
      <w:pPr>
        <w:spacing w:after="0" w:line="240" w:lineRule="auto"/>
      </w:pPr>
      <w:r>
        <w:separator/>
      </w:r>
    </w:p>
  </w:footnote>
  <w:footnote w:type="continuationSeparator" w:id="0">
    <w:p w:rsidR="00307517" w:rsidRDefault="00307517" w:rsidP="00595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A39E7"/>
    <w:rsid w:val="000D7425"/>
    <w:rsid w:val="000E541C"/>
    <w:rsid w:val="000F5B14"/>
    <w:rsid w:val="00110F70"/>
    <w:rsid w:val="001218D8"/>
    <w:rsid w:val="00122FC7"/>
    <w:rsid w:val="00136127"/>
    <w:rsid w:val="00174465"/>
    <w:rsid w:val="00175734"/>
    <w:rsid w:val="001757E7"/>
    <w:rsid w:val="00185357"/>
    <w:rsid w:val="001A29BD"/>
    <w:rsid w:val="001B203D"/>
    <w:rsid w:val="001C679B"/>
    <w:rsid w:val="001D573C"/>
    <w:rsid w:val="001D69A2"/>
    <w:rsid w:val="0020144B"/>
    <w:rsid w:val="002139DB"/>
    <w:rsid w:val="002176D6"/>
    <w:rsid w:val="00225418"/>
    <w:rsid w:val="00230CA5"/>
    <w:rsid w:val="0023735C"/>
    <w:rsid w:val="002512C0"/>
    <w:rsid w:val="00267052"/>
    <w:rsid w:val="00297526"/>
    <w:rsid w:val="002A3E51"/>
    <w:rsid w:val="002D122B"/>
    <w:rsid w:val="0030169A"/>
    <w:rsid w:val="00307517"/>
    <w:rsid w:val="00313CB1"/>
    <w:rsid w:val="00352FAF"/>
    <w:rsid w:val="00361403"/>
    <w:rsid w:val="003959C7"/>
    <w:rsid w:val="003C27D4"/>
    <w:rsid w:val="003D70AB"/>
    <w:rsid w:val="003F0C6F"/>
    <w:rsid w:val="003F2574"/>
    <w:rsid w:val="003F6E31"/>
    <w:rsid w:val="003F7804"/>
    <w:rsid w:val="00455927"/>
    <w:rsid w:val="004645E1"/>
    <w:rsid w:val="00495189"/>
    <w:rsid w:val="00496A4F"/>
    <w:rsid w:val="004C529E"/>
    <w:rsid w:val="004E0F63"/>
    <w:rsid w:val="00502EEB"/>
    <w:rsid w:val="0050561C"/>
    <w:rsid w:val="005330E2"/>
    <w:rsid w:val="00541EB1"/>
    <w:rsid w:val="00562B1F"/>
    <w:rsid w:val="005822CF"/>
    <w:rsid w:val="005859D8"/>
    <w:rsid w:val="00595E08"/>
    <w:rsid w:val="005B6970"/>
    <w:rsid w:val="005B7B5D"/>
    <w:rsid w:val="005E05EF"/>
    <w:rsid w:val="005F2989"/>
    <w:rsid w:val="005F4137"/>
    <w:rsid w:val="00600B79"/>
    <w:rsid w:val="006042E1"/>
    <w:rsid w:val="00611C22"/>
    <w:rsid w:val="00612231"/>
    <w:rsid w:val="006254FA"/>
    <w:rsid w:val="006302CB"/>
    <w:rsid w:val="0063644A"/>
    <w:rsid w:val="006412FF"/>
    <w:rsid w:val="0067189B"/>
    <w:rsid w:val="006852F9"/>
    <w:rsid w:val="00690E5D"/>
    <w:rsid w:val="0069320C"/>
    <w:rsid w:val="0069350E"/>
    <w:rsid w:val="006A0B6E"/>
    <w:rsid w:val="006E0A15"/>
    <w:rsid w:val="006E394D"/>
    <w:rsid w:val="007264AE"/>
    <w:rsid w:val="00731F8B"/>
    <w:rsid w:val="00732CB3"/>
    <w:rsid w:val="00756469"/>
    <w:rsid w:val="00756592"/>
    <w:rsid w:val="00757321"/>
    <w:rsid w:val="00761318"/>
    <w:rsid w:val="007666C5"/>
    <w:rsid w:val="007830CC"/>
    <w:rsid w:val="007958FA"/>
    <w:rsid w:val="007A6F34"/>
    <w:rsid w:val="007D4D85"/>
    <w:rsid w:val="007E360C"/>
    <w:rsid w:val="007E6B47"/>
    <w:rsid w:val="0081352C"/>
    <w:rsid w:val="00836320"/>
    <w:rsid w:val="0085133F"/>
    <w:rsid w:val="00852AAD"/>
    <w:rsid w:val="0087221E"/>
    <w:rsid w:val="008755FB"/>
    <w:rsid w:val="008756F8"/>
    <w:rsid w:val="008A23F8"/>
    <w:rsid w:val="008A3110"/>
    <w:rsid w:val="008B1479"/>
    <w:rsid w:val="008B5FDB"/>
    <w:rsid w:val="008B7F6E"/>
    <w:rsid w:val="00912266"/>
    <w:rsid w:val="009206C6"/>
    <w:rsid w:val="00940202"/>
    <w:rsid w:val="00947800"/>
    <w:rsid w:val="00953EE0"/>
    <w:rsid w:val="00954793"/>
    <w:rsid w:val="00954DBD"/>
    <w:rsid w:val="00955884"/>
    <w:rsid w:val="0097764C"/>
    <w:rsid w:val="009A1B72"/>
    <w:rsid w:val="009D0040"/>
    <w:rsid w:val="009D709A"/>
    <w:rsid w:val="00A20F03"/>
    <w:rsid w:val="00A31AD6"/>
    <w:rsid w:val="00A320B1"/>
    <w:rsid w:val="00A40974"/>
    <w:rsid w:val="00A54595"/>
    <w:rsid w:val="00A837EA"/>
    <w:rsid w:val="00A96822"/>
    <w:rsid w:val="00AA51FF"/>
    <w:rsid w:val="00AB5EC1"/>
    <w:rsid w:val="00AC7D19"/>
    <w:rsid w:val="00B0109A"/>
    <w:rsid w:val="00B04E97"/>
    <w:rsid w:val="00B06DA7"/>
    <w:rsid w:val="00B3410E"/>
    <w:rsid w:val="00B65EBE"/>
    <w:rsid w:val="00B673C4"/>
    <w:rsid w:val="00B84D8D"/>
    <w:rsid w:val="00BA3973"/>
    <w:rsid w:val="00BB0DE8"/>
    <w:rsid w:val="00BB2034"/>
    <w:rsid w:val="00BB4B0B"/>
    <w:rsid w:val="00BC0F93"/>
    <w:rsid w:val="00BE1805"/>
    <w:rsid w:val="00BF0FF8"/>
    <w:rsid w:val="00BF1983"/>
    <w:rsid w:val="00C02E4C"/>
    <w:rsid w:val="00C2737B"/>
    <w:rsid w:val="00C35B43"/>
    <w:rsid w:val="00C41489"/>
    <w:rsid w:val="00C510B2"/>
    <w:rsid w:val="00C51114"/>
    <w:rsid w:val="00CB303A"/>
    <w:rsid w:val="00CC000B"/>
    <w:rsid w:val="00CF5E26"/>
    <w:rsid w:val="00D0558A"/>
    <w:rsid w:val="00D2092A"/>
    <w:rsid w:val="00D219B0"/>
    <w:rsid w:val="00D278A3"/>
    <w:rsid w:val="00D3722B"/>
    <w:rsid w:val="00D67D4B"/>
    <w:rsid w:val="00D84A21"/>
    <w:rsid w:val="00D94669"/>
    <w:rsid w:val="00DA0CE9"/>
    <w:rsid w:val="00DC4F50"/>
    <w:rsid w:val="00DD3275"/>
    <w:rsid w:val="00DE100B"/>
    <w:rsid w:val="00E01533"/>
    <w:rsid w:val="00E017AC"/>
    <w:rsid w:val="00E0676F"/>
    <w:rsid w:val="00E14724"/>
    <w:rsid w:val="00E31082"/>
    <w:rsid w:val="00E3323F"/>
    <w:rsid w:val="00E40090"/>
    <w:rsid w:val="00E43E76"/>
    <w:rsid w:val="00EA7106"/>
    <w:rsid w:val="00EA717C"/>
    <w:rsid w:val="00ED209B"/>
    <w:rsid w:val="00EE395A"/>
    <w:rsid w:val="00F208EC"/>
    <w:rsid w:val="00F26119"/>
    <w:rsid w:val="00F34519"/>
    <w:rsid w:val="00F40554"/>
    <w:rsid w:val="00F440B1"/>
    <w:rsid w:val="00F679DE"/>
    <w:rsid w:val="00F867C4"/>
    <w:rsid w:val="00FA06B9"/>
    <w:rsid w:val="00FA27A0"/>
    <w:rsid w:val="00FA6F1F"/>
    <w:rsid w:val="00FE75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AFDF"/>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4</cp:revision>
  <dcterms:created xsi:type="dcterms:W3CDTF">2019-12-04T05:41:00Z</dcterms:created>
  <dcterms:modified xsi:type="dcterms:W3CDTF">2019-12-04T06:37:00Z</dcterms:modified>
</cp:coreProperties>
</file>