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997E70">
                    <w:rPr>
                      <w:rFonts w:ascii="Comic Sans MS" w:hAnsi="Comic Sans MS"/>
                      <w:b/>
                      <w:i/>
                      <w:sz w:val="32"/>
                      <w:szCs w:val="32"/>
                    </w:rPr>
                    <w:t xml:space="preserve"> (40</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997E70">
                  <w:pPr>
                    <w:spacing w:after="0" w:line="240" w:lineRule="auto"/>
                    <w:rPr>
                      <w:rFonts w:ascii="Comic Sans MS" w:hAnsi="Comic Sans MS"/>
                      <w:i/>
                      <w:sz w:val="20"/>
                      <w:szCs w:val="20"/>
                    </w:rPr>
                  </w:pPr>
                  <w:r>
                    <w:rPr>
                      <w:rFonts w:ascii="Comic Sans MS" w:hAnsi="Comic Sans MS"/>
                      <w:i/>
                      <w:sz w:val="20"/>
                      <w:szCs w:val="20"/>
                    </w:rPr>
                    <w:t xml:space="preserve">Justin Chadwick </w:t>
                  </w:r>
                  <w:r w:rsidR="00997E70">
                    <w:rPr>
                      <w:rFonts w:ascii="Comic Sans MS" w:hAnsi="Comic Sans MS"/>
                      <w:i/>
                      <w:sz w:val="20"/>
                      <w:szCs w:val="20"/>
                    </w:rPr>
                    <w:t>5 October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val="en-GB" w:eastAsia="en-GB"/>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9C1790" w:rsidRPr="003361C2" w:rsidRDefault="0061356E" w:rsidP="00A072C8">
                  <w:pPr>
                    <w:pStyle w:val="NormalWeb"/>
                    <w:widowControl w:val="0"/>
                    <w:spacing w:before="0" w:beforeAutospacing="0" w:after="0" w:afterAutospacing="0"/>
                    <w:jc w:val="both"/>
                    <w:rPr>
                      <w:rFonts w:ascii="Arial" w:hAnsi="Arial" w:cs="Arial"/>
                      <w:b/>
                      <w:i/>
                      <w:color w:val="auto"/>
                      <w:sz w:val="22"/>
                      <w:szCs w:val="22"/>
                    </w:rPr>
                  </w:pPr>
                  <w:r w:rsidRPr="003361C2">
                    <w:rPr>
                      <w:rFonts w:ascii="Arial" w:hAnsi="Arial" w:cs="Arial"/>
                      <w:b/>
                      <w:color w:val="auto"/>
                      <w:sz w:val="22"/>
                      <w:szCs w:val="22"/>
                    </w:rPr>
                    <w:t>“</w:t>
                  </w:r>
                  <w:r w:rsidR="009325C8" w:rsidRPr="003361C2">
                    <w:rPr>
                      <w:rFonts w:ascii="Arial" w:hAnsi="Arial" w:cs="Arial"/>
                      <w:b/>
                      <w:i/>
                      <w:color w:val="auto"/>
                      <w:sz w:val="22"/>
                      <w:szCs w:val="22"/>
                    </w:rPr>
                    <w:t xml:space="preserve">It is wise to persuade people to do things </w:t>
                  </w:r>
                  <w:r w:rsidR="003361C2" w:rsidRPr="003361C2">
                    <w:rPr>
                      <w:rFonts w:ascii="Arial" w:hAnsi="Arial" w:cs="Arial"/>
                      <w:b/>
                      <w:i/>
                      <w:color w:val="auto"/>
                      <w:sz w:val="22"/>
                      <w:szCs w:val="22"/>
                    </w:rPr>
                    <w:t>and make them think it was their own idea” Nelson Mandela</w:t>
                  </w:r>
                </w:p>
                <w:p w:rsidR="0061356E" w:rsidRPr="00866911" w:rsidRDefault="0061356E" w:rsidP="00A072C8">
                  <w:pPr>
                    <w:pStyle w:val="NormalWeb"/>
                    <w:widowControl w:val="0"/>
                    <w:spacing w:before="0" w:beforeAutospacing="0" w:after="0" w:afterAutospacing="0"/>
                    <w:jc w:val="both"/>
                    <w:rPr>
                      <w:rFonts w:ascii="Arial" w:hAnsi="Arial" w:cs="Arial"/>
                      <w:b/>
                      <w:color w:val="auto"/>
                      <w:sz w:val="6"/>
                      <w:szCs w:val="6"/>
                    </w:rPr>
                  </w:pPr>
                </w:p>
                <w:p w:rsidR="00374DFC" w:rsidRDefault="00374DFC" w:rsidP="00731DD5">
                  <w:pPr>
                    <w:spacing w:after="0"/>
                    <w:jc w:val="both"/>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BIOSECURITY MANAGER APPOINTED AT CRI</w:t>
                  </w:r>
                </w:p>
                <w:p w:rsidR="00374DFC" w:rsidRPr="00C76F1C" w:rsidRDefault="00374DFC" w:rsidP="00DF5998">
                  <w:pPr>
                    <w:spacing w:after="0"/>
                    <w:rPr>
                      <w:rFonts w:ascii="Arial" w:eastAsia="Times New Roman" w:hAnsi="Arial" w:cs="Arial"/>
                      <w:lang w:val="en-US"/>
                    </w:rPr>
                  </w:pPr>
                  <w:r w:rsidRPr="00C76F1C">
                    <w:rPr>
                      <w:rFonts w:ascii="Arial" w:eastAsia="Times New Roman" w:hAnsi="Arial" w:cs="Arial"/>
                      <w:lang w:val="en-US"/>
                    </w:rPr>
                    <w:t xml:space="preserve">The citrus industries in South Africa, Zimbabwe and Swaziland are vulnerable to any pest or disease that makes it way south through Africa. Likewise, the industries are vulnerable as ports and airports in South Africa are hubs for shipments and travelers into the rest of Africa. The announcement that CRI have appointed </w:t>
                  </w:r>
                  <w:r w:rsidR="00DF5998" w:rsidRPr="00C76F1C">
                    <w:rPr>
                      <w:rFonts w:ascii="Arial" w:eastAsia="Times New Roman" w:hAnsi="Arial" w:cs="Arial"/>
                      <w:lang w:val="en-US"/>
                    </w:rPr>
                    <w:t xml:space="preserve">a Biosecurity Manager in the person of Dr Solomon Gebeyehu is great news. Solomon will be based in Nelspruit, and started in the position from 1 October 2018. He is an </w:t>
                  </w:r>
                  <w:r w:rsidR="00DF5998" w:rsidRPr="00C76F1C">
                    <w:rPr>
                      <w:rFonts w:ascii="Arial" w:hAnsi="Arial" w:cs="Arial"/>
                    </w:rPr>
                    <w:t>entomologist by training, having obtained an MSc in Ethiopia and then a PhD from University of Natal under Prof. Michael Samways.  His working career has included stints at FABI, DAFF (PRA division), and USDA as SPS Advisor for SADC and COMESA regions.  Solomon has extensive Biosecurity relevant experience and strong Africa networks that will be most relevant to CRI’s industry biosecurity drive.  Having met Solomon I am sure he is the man for the job – and wish him well in his new position.</w:t>
                  </w:r>
                  <w:r w:rsidR="00DF5998" w:rsidRPr="00C76F1C">
                    <w:rPr>
                      <w:rFonts w:ascii="Arial" w:eastAsia="Times New Roman" w:hAnsi="Arial" w:cs="Arial"/>
                      <w:lang w:val="en-US"/>
                    </w:rPr>
                    <w:t xml:space="preserve"> </w:t>
                  </w:r>
                </w:p>
                <w:p w:rsidR="009E367E" w:rsidRPr="00866911" w:rsidRDefault="00997E70" w:rsidP="00731DD5">
                  <w:pPr>
                    <w:spacing w:after="0"/>
                    <w:jc w:val="both"/>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CITRUS SHORT COURSE</w:t>
                  </w:r>
                </w:p>
                <w:p w:rsidR="00997E70" w:rsidRPr="00997E70" w:rsidRDefault="00997E70" w:rsidP="00997E70">
                  <w:pPr>
                    <w:spacing w:after="0"/>
                    <w:rPr>
                      <w:rFonts w:ascii="Arial" w:hAnsi="Arial" w:cs="Arial"/>
                    </w:rPr>
                  </w:pPr>
                  <w:r w:rsidRPr="00997E70">
                    <w:rPr>
                      <w:rFonts w:ascii="Arial" w:hAnsi="Arial" w:cs="Arial"/>
                    </w:rPr>
                    <w:t xml:space="preserve">The Citrus Academy is launching the Citrus Short course, a high-level course dealing with all aspects of citrus production. </w:t>
                  </w:r>
                  <w:r w:rsidR="00DF5998" w:rsidRPr="00997E70">
                    <w:rPr>
                      <w:rFonts w:ascii="Arial" w:hAnsi="Arial" w:cs="Arial"/>
                    </w:rPr>
                    <w:t>Clive Pountney, who has many years of experience in the citrus industry, will facilitate the course</w:t>
                  </w:r>
                  <w:r w:rsidRPr="00997E70">
                    <w:rPr>
                      <w:rFonts w:ascii="Arial" w:hAnsi="Arial" w:cs="Arial"/>
                    </w:rPr>
                    <w:t xml:space="preserve">. The course is three days long, of which </w:t>
                  </w:r>
                  <w:r w:rsidR="00DF5998" w:rsidRPr="00997E70">
                    <w:rPr>
                      <w:rFonts w:ascii="Arial" w:hAnsi="Arial" w:cs="Arial"/>
                    </w:rPr>
                    <w:t>one-day</w:t>
                  </w:r>
                  <w:r w:rsidRPr="00997E70">
                    <w:rPr>
                      <w:rFonts w:ascii="Arial" w:hAnsi="Arial" w:cs="Arial"/>
                    </w:rPr>
                    <w:t xml:space="preserve"> will be a field visit. The cost of the course is R6,325 (including VAT). Courses have been scheduled as follows: Fort Beaufort 24-26 October; Addo 21-23 November; Stellenbosch 30 January-1 February; Letsitele 27 February-1 March; Mussina 27-29 March; Groblersdal 24-26 April; Nelspruit 29-31 May; Citrusdal 26-28 June; Kakamas 24-26 July. For more information and to register, please visit </w:t>
                  </w:r>
                  <w:hyperlink r:id="rId7" w:history="1">
                    <w:r w:rsidRPr="00997E70">
                      <w:rPr>
                        <w:rStyle w:val="Hyperlink"/>
                        <w:rFonts w:ascii="Arial" w:hAnsi="Arial" w:cs="Arial"/>
                      </w:rPr>
                      <w:t>www.citrusacademy.org.za</w:t>
                    </w:r>
                  </w:hyperlink>
                  <w:r w:rsidRPr="00997E70">
                    <w:rPr>
                      <w:rFonts w:ascii="Arial" w:hAnsi="Arial" w:cs="Arial"/>
                    </w:rPr>
                    <w:t>.</w:t>
                  </w:r>
                </w:p>
                <w:p w:rsidR="00E52747" w:rsidRPr="00866911" w:rsidRDefault="00C574E9" w:rsidP="00997E70">
                  <w:pPr>
                    <w:spacing w:after="0"/>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C</w:t>
                  </w:r>
                  <w:r w:rsidR="00DB1089" w:rsidRPr="00866911">
                    <w:rPr>
                      <w:rFonts w:ascii="Arial" w:eastAsia="Times New Roman" w:hAnsi="Arial" w:cs="Arial"/>
                      <w:b/>
                      <w:color w:val="0070C0"/>
                      <w:sz w:val="24"/>
                      <w:szCs w:val="24"/>
                      <w:u w:val="single"/>
                      <w:lang w:val="en-US"/>
                    </w:rPr>
                    <w:t>RI TECHNICAL AWARD 2018</w:t>
                  </w:r>
                  <w:r w:rsidR="00374DFC">
                    <w:rPr>
                      <w:rFonts w:ascii="Arial" w:eastAsia="Times New Roman" w:hAnsi="Arial" w:cs="Arial"/>
                      <w:b/>
                      <w:color w:val="0070C0"/>
                      <w:sz w:val="24"/>
                      <w:szCs w:val="24"/>
                      <w:u w:val="single"/>
                      <w:lang w:val="en-US"/>
                    </w:rPr>
                    <w:t>: JAMES WARRINGTON</w:t>
                  </w:r>
                </w:p>
                <w:p w:rsidR="00DB1089" w:rsidRPr="00866911" w:rsidRDefault="00DB1089" w:rsidP="009E367E">
                  <w:pPr>
                    <w:pStyle w:val="NoSpacing"/>
                    <w:spacing w:line="240" w:lineRule="auto"/>
                    <w:rPr>
                      <w:rFonts w:ascii="Arial" w:hAnsi="Arial" w:cs="Arial"/>
                    </w:rPr>
                  </w:pPr>
                  <w:r w:rsidRPr="00866911">
                    <w:rPr>
                      <w:rFonts w:ascii="Arial" w:hAnsi="Arial" w:cs="Arial"/>
                    </w:rPr>
                    <w:t xml:space="preserve">This is an extract from the </w:t>
                  </w:r>
                  <w:r w:rsidR="009E367E" w:rsidRPr="00866911">
                    <w:rPr>
                      <w:rFonts w:ascii="Arial" w:hAnsi="Arial" w:cs="Arial"/>
                    </w:rPr>
                    <w:t xml:space="preserve">second CRI Technical Award </w:t>
                  </w:r>
                  <w:r w:rsidRPr="00866911">
                    <w:rPr>
                      <w:rFonts w:ascii="Arial" w:hAnsi="Arial" w:cs="Arial"/>
                    </w:rPr>
                    <w:t>speech at the recent CRI Citrus Symposium: </w:t>
                  </w:r>
                </w:p>
                <w:p w:rsidR="00997E70" w:rsidRPr="00374DFC" w:rsidRDefault="00997E70" w:rsidP="00374DFC">
                  <w:pPr>
                    <w:pStyle w:val="NoSpacing"/>
                    <w:spacing w:line="240" w:lineRule="auto"/>
                    <w:jc w:val="both"/>
                    <w:rPr>
                      <w:rFonts w:ascii="Arial" w:hAnsi="Arial" w:cs="Arial"/>
                      <w:i/>
                    </w:rPr>
                  </w:pPr>
                  <w:r w:rsidRPr="00374DFC">
                    <w:rPr>
                      <w:rFonts w:ascii="Arial" w:hAnsi="Arial" w:cs="Arial"/>
                      <w:i/>
                    </w:rPr>
                    <w:t xml:space="preserve">This recipient is very well known in the Citrus Industry for the many years he has provided technical advice on citrus production. He started off in the agricultural industry with the Department of Agriculture in 1969. In </w:t>
                  </w:r>
                  <w:r w:rsidR="00DF5998" w:rsidRPr="00374DFC">
                    <w:rPr>
                      <w:rFonts w:ascii="Arial" w:hAnsi="Arial" w:cs="Arial"/>
                      <w:i/>
                    </w:rPr>
                    <w:t>1971,</w:t>
                  </w:r>
                  <w:r w:rsidRPr="00374DFC">
                    <w:rPr>
                      <w:rFonts w:ascii="Arial" w:hAnsi="Arial" w:cs="Arial"/>
                      <w:i/>
                    </w:rPr>
                    <w:t xml:space="preserve"> he was offered a position as Technical Manager with a leading citrus cooperative in Mpumalanga, where his input transformed the producers’ production practices.  He was later promoted to General Manager of the same Coop, a position he served in until his retirement. </w:t>
                  </w:r>
                </w:p>
                <w:p w:rsidR="00997E70" w:rsidRPr="00374DFC" w:rsidRDefault="00997E70" w:rsidP="00374DFC">
                  <w:pPr>
                    <w:pStyle w:val="NoSpacing"/>
                    <w:spacing w:line="240" w:lineRule="auto"/>
                    <w:jc w:val="both"/>
                    <w:rPr>
                      <w:rFonts w:ascii="Arial" w:hAnsi="Arial" w:cs="Arial"/>
                      <w:i/>
                    </w:rPr>
                  </w:pPr>
                  <w:r w:rsidRPr="00374DFC">
                    <w:rPr>
                      <w:rFonts w:ascii="Arial" w:hAnsi="Arial" w:cs="Arial"/>
                      <w:i/>
                    </w:rPr>
                    <w:t xml:space="preserve">During the late 80’s and early 90’s he was instrumental in solving the fruit set problems of some of the midseason cultivars. He cooperated closely with researchers working on pruning and fertilisation trials, developing techniques which he fine tune over the years, giving rise to greatly improved crop production, as well as improved pest and disease control. He worked closely with Dr’s John Moll and Ralph Swartz on citrus greening disease and played a pivotal role in developing successful management strategies for greening in the Lowveld, especially the Nelspruit area. </w:t>
                  </w:r>
                </w:p>
                <w:p w:rsidR="00997E70" w:rsidRPr="00374DFC" w:rsidRDefault="00997E70" w:rsidP="00374DFC">
                  <w:pPr>
                    <w:pStyle w:val="NoSpacing"/>
                    <w:spacing w:line="240" w:lineRule="auto"/>
                    <w:jc w:val="both"/>
                    <w:rPr>
                      <w:rFonts w:ascii="Arial" w:hAnsi="Arial" w:cs="Arial"/>
                      <w:i/>
                    </w:rPr>
                  </w:pPr>
                  <w:r w:rsidRPr="00374DFC">
                    <w:rPr>
                      <w:rFonts w:ascii="Arial" w:hAnsi="Arial" w:cs="Arial"/>
                      <w:i/>
                    </w:rPr>
                    <w:t xml:space="preserve">When Midknight Valencia started becoming popular as a seedless cultivar, he made a major contribution to developing strategies to improve fruit set on this cultivar in the warm and hotter production areas. This strategy was later rolled out to various other production areas and the demand for Midknight budwood is now higher than for any other Valencia cultivar. </w:t>
                  </w:r>
                </w:p>
                <w:p w:rsidR="00997E70" w:rsidRPr="00374DFC" w:rsidRDefault="00997E70" w:rsidP="00374DFC">
                  <w:pPr>
                    <w:pStyle w:val="NoSpacing"/>
                    <w:spacing w:line="240" w:lineRule="auto"/>
                    <w:jc w:val="both"/>
                    <w:rPr>
                      <w:rFonts w:ascii="Arial" w:hAnsi="Arial" w:cs="Arial"/>
                      <w:i/>
                    </w:rPr>
                  </w:pPr>
                  <w:r w:rsidRPr="00374DFC">
                    <w:rPr>
                      <w:rFonts w:ascii="Arial" w:hAnsi="Arial" w:cs="Arial"/>
                      <w:i/>
                    </w:rPr>
                    <w:t xml:space="preserve">He is still a consultant in the Citrus Industry and a prominent member of SASSCON, and his technical abilities and knowledge of all aspects of citrus production and marketing place his advice in high demand. He has travelled the world in order to broaden his knowledge on citrus production, which he shares freely with the industry.  He also served on the board of directors of both Outspan International and the CGA. Even in his retirement, he has not slowed down and now serves as a consultant in both the citrus and macadamia industries.  </w:t>
                  </w:r>
                </w:p>
                <w:p w:rsidR="001C164E" w:rsidRPr="00866911" w:rsidRDefault="001C164E" w:rsidP="00374DFC">
                  <w:pPr>
                    <w:pStyle w:val="NoSpacing"/>
                    <w:spacing w:line="240" w:lineRule="auto"/>
                    <w:jc w:val="both"/>
                    <w:rPr>
                      <w:rFonts w:ascii="Arial" w:hAnsi="Arial" w:cs="Arial"/>
                      <w:sz w:val="6"/>
                      <w:szCs w:val="6"/>
                    </w:rPr>
                  </w:pPr>
                </w:p>
              </w:tc>
            </w:tr>
            <w:tr w:rsidR="0098607D" w:rsidRPr="0032083B" w:rsidTr="00B636C9">
              <w:trPr>
                <w:gridAfter w:val="2"/>
                <w:wAfter w:w="566" w:type="dxa"/>
                <w:trHeight w:val="35"/>
                <w:tblCellSpacing w:w="0" w:type="dxa"/>
              </w:trPr>
              <w:tc>
                <w:tcPr>
                  <w:tcW w:w="10632" w:type="dxa"/>
                  <w:gridSpan w:val="2"/>
                  <w:vAlign w:val="center"/>
                </w:tcPr>
                <w:p w:rsidR="0027430A" w:rsidRPr="00CE2339" w:rsidRDefault="00ED030D" w:rsidP="00B636C9">
                  <w:pPr>
                    <w:pStyle w:val="NormalWeb"/>
                    <w:widowControl w:val="0"/>
                    <w:spacing w:before="0" w:beforeAutospacing="0" w:after="0" w:afterAutospacing="0"/>
                    <w:rPr>
                      <w:rFonts w:ascii="Arial" w:eastAsia="Times New Roman" w:hAnsi="Arial" w:cs="Arial"/>
                      <w:b/>
                      <w:color w:val="0070C0"/>
                      <w:sz w:val="20"/>
                      <w:u w:val="single"/>
                      <w:lang w:val="en-US"/>
                    </w:rPr>
                  </w:pPr>
                  <w:r>
                    <w:rPr>
                      <w:rFonts w:ascii="Arial" w:hAnsi="Arial" w:cs="Arial"/>
                      <w:b/>
                      <w:i/>
                      <w:color w:val="auto"/>
                      <w:sz w:val="20"/>
                    </w:rPr>
                    <w:t xml:space="preserve"> </w:t>
                  </w:r>
                  <w:r w:rsidR="00A072C8" w:rsidRPr="007D3B5D">
                    <w:rPr>
                      <w:rFonts w:ascii="Arial" w:eastAsia="Times New Roman" w:hAnsi="Arial" w:cs="Arial"/>
                      <w:b/>
                      <w:color w:val="0070C0"/>
                      <w:sz w:val="20"/>
                      <w:u w:val="single"/>
                      <w:lang w:val="en-US"/>
                    </w:rPr>
                    <w:t>PACKED AND SHIPPED</w:t>
                  </w:r>
                  <w:r w:rsidR="00C05B79">
                    <w:rPr>
                      <w:rFonts w:ascii="Arial" w:eastAsia="Times New Roman" w:hAnsi="Arial" w:cs="Arial"/>
                      <w:b/>
                      <w:color w:val="0070C0"/>
                      <w:sz w:val="20"/>
                      <w:u w:val="single"/>
                      <w:lang w:val="en-US"/>
                    </w:rPr>
                    <w:t xml:space="preserve"> </w:t>
                  </w:r>
                  <w:r w:rsidR="00C05B79" w:rsidRPr="00C05B79">
                    <w:rPr>
                      <w:rFonts w:ascii="Arial" w:eastAsia="Times New Roman" w:hAnsi="Arial" w:cs="Arial"/>
                      <w:color w:val="0070C0"/>
                      <w:sz w:val="16"/>
                      <w:szCs w:val="16"/>
                      <w:u w:val="single"/>
                      <w:lang w:val="en-US"/>
                    </w:rPr>
                    <w:t>(note PPECB system still down – week 37 and 38 packing captured manually)</w:t>
                  </w:r>
                </w:p>
              </w:tc>
            </w:tr>
          </w:tbl>
          <w:p w:rsidR="00CE2339"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CE2339" w:rsidTr="006E1A66">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997E70" w:rsidP="00CE2339">
                  <w:pPr>
                    <w:spacing w:after="0" w:line="240" w:lineRule="auto"/>
                    <w:ind w:left="337" w:hanging="337"/>
                    <w:rPr>
                      <w:rFonts w:ascii="Arial" w:hAnsi="Arial" w:cs="Arial"/>
                      <w:sz w:val="18"/>
                      <w:szCs w:val="18"/>
                    </w:rPr>
                  </w:pPr>
                  <w:r>
                    <w:rPr>
                      <w:rFonts w:ascii="Arial" w:hAnsi="Arial" w:cs="Arial"/>
                      <w:sz w:val="18"/>
                      <w:szCs w:val="18"/>
                    </w:rPr>
                    <w:t>To Week 39</w:t>
                  </w:r>
                </w:p>
                <w:p w:rsidR="00CE2339" w:rsidRDefault="00CE2339" w:rsidP="00CE2339">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Latest</w:t>
                  </w:r>
                </w:p>
                <w:p w:rsidR="00CE2339" w:rsidRDefault="00CE2339" w:rsidP="00CE2339">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Final Packed</w:t>
                  </w:r>
                </w:p>
                <w:p w:rsidR="00CE2339" w:rsidRDefault="00CE2339" w:rsidP="00CE2339">
                  <w:pPr>
                    <w:spacing w:after="0" w:line="240" w:lineRule="auto"/>
                    <w:jc w:val="right"/>
                    <w:rPr>
                      <w:rFonts w:ascii="Arial" w:hAnsi="Arial" w:cs="Arial"/>
                      <w:sz w:val="18"/>
                      <w:szCs w:val="18"/>
                    </w:rPr>
                  </w:pPr>
                </w:p>
              </w:tc>
            </w:tr>
            <w:tr w:rsidR="00CE2339" w:rsidTr="006E1A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Pr="00CE2339" w:rsidRDefault="00CE2339" w:rsidP="00CE2339">
                  <w:pPr>
                    <w:spacing w:after="0" w:line="240" w:lineRule="auto"/>
                    <w:rPr>
                      <w:rFonts w:ascii="Arial" w:hAnsi="Arial" w:cs="Arial"/>
                      <w:b/>
                      <w:sz w:val="14"/>
                      <w:szCs w:val="14"/>
                    </w:rPr>
                  </w:pPr>
                  <w:r w:rsidRPr="00CE2339">
                    <w:rPr>
                      <w:rFonts w:ascii="Arial" w:hAnsi="Arial" w:cs="Arial"/>
                      <w:b/>
                      <w:sz w:val="14"/>
                      <w:szCs w:val="14"/>
                    </w:rPr>
                    <w:t>SOURCE: PPECB/Agrihub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2017</w:t>
                  </w:r>
                </w:p>
              </w:tc>
            </w:tr>
            <w:tr w:rsidR="00CE2339" w:rsidTr="006E1A66">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CE2339" w:rsidP="008C0A75">
                  <w:pPr>
                    <w:spacing w:after="0" w:line="240" w:lineRule="auto"/>
                    <w:jc w:val="center"/>
                    <w:rPr>
                      <w:rFonts w:ascii="Arial" w:hAnsi="Arial" w:cs="Arial"/>
                      <w:sz w:val="18"/>
                      <w:szCs w:val="18"/>
                    </w:rPr>
                  </w:pPr>
                  <w:r>
                    <w:rPr>
                      <w:rFonts w:ascii="Arial" w:hAnsi="Arial" w:cs="Arial"/>
                      <w:sz w:val="18"/>
                      <w:szCs w:val="18"/>
                    </w:rPr>
                    <w:t>13.</w:t>
                  </w:r>
                  <w:r w:rsidR="008C0A75">
                    <w:rPr>
                      <w:rFonts w:ascii="Arial" w:hAnsi="Arial" w:cs="Arial"/>
                      <w:sz w:val="18"/>
                      <w:szCs w:val="18"/>
                    </w:rPr>
                    <w:t>8</w:t>
                  </w:r>
                  <w:r>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1</w:t>
                  </w:r>
                  <w:r w:rsidR="008C0A75">
                    <w:rPr>
                      <w:rFonts w:ascii="Arial" w:hAnsi="Arial" w:cs="Arial"/>
                      <w:sz w:val="18"/>
                      <w:szCs w:val="18"/>
                    </w:rPr>
                    <w:t>5.6</w:t>
                  </w:r>
                  <w:r>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CE2339" w:rsidP="008C0A75">
                  <w:pPr>
                    <w:spacing w:after="0" w:line="240" w:lineRule="auto"/>
                    <w:jc w:val="center"/>
                    <w:rPr>
                      <w:rFonts w:ascii="Arial" w:hAnsi="Arial" w:cs="Arial"/>
                      <w:sz w:val="18"/>
                      <w:szCs w:val="18"/>
                    </w:rPr>
                  </w:pPr>
                  <w:r>
                    <w:rPr>
                      <w:rFonts w:ascii="Arial" w:hAnsi="Arial" w:cs="Arial"/>
                      <w:sz w:val="18"/>
                      <w:szCs w:val="18"/>
                    </w:rPr>
                    <w:t>18.</w:t>
                  </w:r>
                  <w:r w:rsidR="008C0A75">
                    <w:rPr>
                      <w:rFonts w:ascii="Arial" w:hAnsi="Arial" w:cs="Arial"/>
                      <w:sz w:val="18"/>
                      <w:szCs w:val="18"/>
                    </w:rPr>
                    <w:t>6</w:t>
                  </w:r>
                  <w:r>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CE2339" w:rsidP="00CE2339">
                  <w:pPr>
                    <w:spacing w:after="0" w:line="240" w:lineRule="auto"/>
                    <w:jc w:val="center"/>
                    <w:rPr>
                      <w:rFonts w:ascii="Arial" w:hAnsi="Arial" w:cs="Arial"/>
                      <w:sz w:val="18"/>
                      <w:szCs w:val="18"/>
                    </w:rPr>
                  </w:pPr>
                  <w:r>
                    <w:rPr>
                      <w:rFonts w:ascii="Arial" w:hAnsi="Arial" w:cs="Arial"/>
                      <w:sz w:val="18"/>
                      <w:szCs w:val="18"/>
                    </w:rPr>
                    <w:t>14.6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DA6F16" w:rsidP="00CE2339">
                  <w:pPr>
                    <w:spacing w:after="0" w:line="240" w:lineRule="auto"/>
                    <w:jc w:val="center"/>
                    <w:rPr>
                      <w:rFonts w:ascii="Arial" w:hAnsi="Arial" w:cs="Arial"/>
                      <w:sz w:val="18"/>
                      <w:szCs w:val="18"/>
                    </w:rPr>
                  </w:pPr>
                  <w:r>
                    <w:rPr>
                      <w:rFonts w:ascii="Arial" w:hAnsi="Arial" w:cs="Arial"/>
                      <w:sz w:val="18"/>
                      <w:szCs w:val="18"/>
                    </w:rPr>
                    <w:t>17.6</w:t>
                  </w:r>
                  <w:r w:rsidR="00CE2339">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691BEC" w:rsidRDefault="00CE2339" w:rsidP="00CE2339">
                  <w:pPr>
                    <w:spacing w:after="0" w:line="240" w:lineRule="auto"/>
                    <w:jc w:val="center"/>
                    <w:rPr>
                      <w:rFonts w:ascii="Arial" w:hAnsi="Arial" w:cs="Arial"/>
                      <w:sz w:val="18"/>
                      <w:szCs w:val="18"/>
                    </w:rPr>
                  </w:pPr>
                  <w:r w:rsidRPr="00691BEC">
                    <w:rPr>
                      <w:rFonts w:ascii="Arial" w:hAnsi="Arial" w:cs="Arial"/>
                      <w:sz w:val="18"/>
                      <w:szCs w:val="18"/>
                    </w:rPr>
                    <w:t>18.6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15.7 m</w:t>
                  </w:r>
                </w:p>
              </w:tc>
            </w:tr>
            <w:tr w:rsidR="00CE2339" w:rsidTr="006E1A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8C0A75" w:rsidP="00741955">
                  <w:pPr>
                    <w:spacing w:after="0" w:line="240" w:lineRule="auto"/>
                    <w:jc w:val="center"/>
                    <w:rPr>
                      <w:rFonts w:ascii="Arial" w:hAnsi="Arial" w:cs="Arial"/>
                      <w:sz w:val="18"/>
                      <w:szCs w:val="18"/>
                    </w:rPr>
                  </w:pPr>
                  <w:r>
                    <w:rPr>
                      <w:rFonts w:ascii="Arial" w:hAnsi="Arial" w:cs="Arial"/>
                      <w:sz w:val="18"/>
                      <w:szCs w:val="18"/>
                    </w:rPr>
                    <w:t>12.</w:t>
                  </w:r>
                  <w:r w:rsidR="00741955">
                    <w:rPr>
                      <w:rFonts w:ascii="Arial" w:hAnsi="Arial" w:cs="Arial"/>
                      <w:sz w:val="18"/>
                      <w:szCs w:val="18"/>
                    </w:rPr>
                    <w:t>2</w:t>
                  </w:r>
                  <w:r w:rsidR="00CE2339">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13.4</w:t>
                  </w:r>
                  <w:r w:rsidR="00CE2339">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15.9</w:t>
                  </w:r>
                  <w:r w:rsidR="00CE2339">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786E8A" w:rsidP="00CE2339">
                  <w:pPr>
                    <w:spacing w:after="0" w:line="240" w:lineRule="auto"/>
                    <w:jc w:val="center"/>
                    <w:rPr>
                      <w:rFonts w:ascii="Arial" w:hAnsi="Arial" w:cs="Arial"/>
                      <w:sz w:val="18"/>
                      <w:szCs w:val="18"/>
                    </w:rPr>
                  </w:pPr>
                  <w:r>
                    <w:rPr>
                      <w:rFonts w:ascii="Arial" w:hAnsi="Arial" w:cs="Arial"/>
                      <w:sz w:val="18"/>
                      <w:szCs w:val="18"/>
                    </w:rPr>
                    <w:t>13</w:t>
                  </w:r>
                  <w:r w:rsidR="00CE2339">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DA6F16" w:rsidP="00CE2339">
                  <w:pPr>
                    <w:spacing w:after="0" w:line="240" w:lineRule="auto"/>
                    <w:jc w:val="center"/>
                    <w:rPr>
                      <w:rFonts w:ascii="Arial" w:hAnsi="Arial" w:cs="Arial"/>
                      <w:sz w:val="18"/>
                      <w:szCs w:val="18"/>
                    </w:rPr>
                  </w:pPr>
                  <w:r>
                    <w:rPr>
                      <w:rFonts w:ascii="Arial" w:hAnsi="Arial" w:cs="Arial"/>
                      <w:sz w:val="18"/>
                      <w:szCs w:val="18"/>
                    </w:rPr>
                    <w:t>15.7</w:t>
                  </w:r>
                  <w:r w:rsidR="00CE2339">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691BEC" w:rsidRDefault="00CE2339" w:rsidP="00CE2339">
                  <w:pPr>
                    <w:spacing w:after="0" w:line="240" w:lineRule="auto"/>
                    <w:jc w:val="center"/>
                    <w:rPr>
                      <w:rFonts w:ascii="Arial" w:hAnsi="Arial" w:cs="Arial"/>
                      <w:sz w:val="18"/>
                      <w:szCs w:val="18"/>
                    </w:rPr>
                  </w:pPr>
                  <w:r w:rsidRPr="00691BEC">
                    <w:rPr>
                      <w:rFonts w:ascii="Arial" w:hAnsi="Arial" w:cs="Arial"/>
                      <w:sz w:val="18"/>
                      <w:szCs w:val="18"/>
                    </w:rPr>
                    <w:t>17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13.4 m</w:t>
                  </w:r>
                </w:p>
              </w:tc>
            </w:tr>
            <w:tr w:rsidR="00CE2339" w:rsidTr="006E1A66">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741955" w:rsidP="00CE2339">
                  <w:pPr>
                    <w:spacing w:after="0" w:line="240" w:lineRule="auto"/>
                    <w:jc w:val="center"/>
                    <w:rPr>
                      <w:rFonts w:ascii="Arial" w:hAnsi="Arial" w:cs="Arial"/>
                      <w:sz w:val="18"/>
                      <w:szCs w:val="18"/>
                      <w:lang w:val="fr-FR"/>
                    </w:rPr>
                  </w:pPr>
                  <w:r>
                    <w:rPr>
                      <w:rFonts w:ascii="Arial" w:hAnsi="Arial" w:cs="Arial"/>
                      <w:sz w:val="18"/>
                      <w:szCs w:val="18"/>
                      <w:lang w:val="fr-FR"/>
                    </w:rPr>
                    <w:t>15</w:t>
                  </w:r>
                  <w:r w:rsidR="00CE2339">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19</w:t>
                  </w:r>
                  <w:r w:rsidR="00CE2339">
                    <w:rPr>
                      <w:rFonts w:ascii="Arial" w:hAnsi="Arial" w:cs="Arial"/>
                      <w:sz w:val="18"/>
                      <w:szCs w:val="18"/>
                      <w:lang w:val="fr-FR"/>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8C0A75" w:rsidP="00077EE7">
                  <w:pPr>
                    <w:spacing w:after="0" w:line="240" w:lineRule="auto"/>
                    <w:jc w:val="center"/>
                    <w:rPr>
                      <w:rFonts w:ascii="Arial" w:hAnsi="Arial" w:cs="Arial"/>
                      <w:sz w:val="18"/>
                      <w:szCs w:val="18"/>
                      <w:lang w:val="fr-FR"/>
                    </w:rPr>
                  </w:pPr>
                  <w:r>
                    <w:rPr>
                      <w:rFonts w:ascii="Arial" w:hAnsi="Arial" w:cs="Arial"/>
                      <w:sz w:val="18"/>
                      <w:szCs w:val="18"/>
                      <w:lang w:val="fr-FR"/>
                    </w:rPr>
                    <w:t>19.</w:t>
                  </w:r>
                  <w:r w:rsidR="00077EE7">
                    <w:rPr>
                      <w:rFonts w:ascii="Arial" w:hAnsi="Arial" w:cs="Arial"/>
                      <w:sz w:val="18"/>
                      <w:szCs w:val="18"/>
                      <w:lang w:val="fr-FR"/>
                    </w:rPr>
                    <w:t>5</w:t>
                  </w:r>
                  <w:r w:rsidR="00CE2339">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4C23BB" w:rsidP="00786E8A">
                  <w:pPr>
                    <w:spacing w:after="0" w:line="240" w:lineRule="auto"/>
                    <w:jc w:val="center"/>
                    <w:rPr>
                      <w:rFonts w:ascii="Arial" w:hAnsi="Arial" w:cs="Arial"/>
                      <w:sz w:val="18"/>
                      <w:szCs w:val="18"/>
                      <w:lang w:val="fr-FR"/>
                    </w:rPr>
                  </w:pPr>
                  <w:r>
                    <w:rPr>
                      <w:rFonts w:ascii="Arial" w:hAnsi="Arial" w:cs="Arial"/>
                      <w:sz w:val="18"/>
                      <w:szCs w:val="18"/>
                      <w:lang w:val="fr-FR"/>
                    </w:rPr>
                    <w:t>18.</w:t>
                  </w:r>
                  <w:r w:rsidR="00786E8A">
                    <w:rPr>
                      <w:rFonts w:ascii="Arial" w:hAnsi="Arial" w:cs="Arial"/>
                      <w:sz w:val="18"/>
                      <w:szCs w:val="18"/>
                      <w:lang w:val="fr-FR"/>
                    </w:rPr>
                    <w:t>6</w:t>
                  </w:r>
                  <w:r w:rsidR="00CE2339">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F513EC" w:rsidP="00CE2339">
                  <w:pPr>
                    <w:spacing w:after="0" w:line="240" w:lineRule="auto"/>
                    <w:jc w:val="center"/>
                    <w:rPr>
                      <w:rFonts w:ascii="Arial" w:hAnsi="Arial" w:cs="Arial"/>
                      <w:sz w:val="18"/>
                      <w:szCs w:val="18"/>
                      <w:lang w:val="fr-FR"/>
                    </w:rPr>
                  </w:pPr>
                  <w:r>
                    <w:rPr>
                      <w:rFonts w:ascii="Arial" w:hAnsi="Arial" w:cs="Arial"/>
                      <w:sz w:val="18"/>
                      <w:szCs w:val="18"/>
                      <w:lang w:val="fr-FR"/>
                    </w:rPr>
                    <w:t>1</w:t>
                  </w:r>
                  <w:r w:rsidR="00DA6F16">
                    <w:rPr>
                      <w:rFonts w:ascii="Arial" w:hAnsi="Arial" w:cs="Arial"/>
                      <w:sz w:val="18"/>
                      <w:szCs w:val="18"/>
                      <w:lang w:val="fr-FR"/>
                    </w:rPr>
                    <w:t>8.8</w:t>
                  </w:r>
                  <w:r w:rsidR="00CE2339">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A26EAA" w:rsidRDefault="00CE2339" w:rsidP="00CE2339">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CE2339" w:rsidTr="006E1A6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26.2</w:t>
                  </w:r>
                  <w:r w:rsidR="00CE2339">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21</w:t>
                  </w:r>
                  <w:r w:rsidR="003D6948">
                    <w:rPr>
                      <w:rFonts w:ascii="Arial" w:hAnsi="Arial" w:cs="Arial"/>
                      <w:sz w:val="18"/>
                      <w:szCs w:val="18"/>
                      <w:lang w:val="fr-FR"/>
                    </w:rPr>
                    <w:t>.1</w:t>
                  </w:r>
                  <w:r w:rsidR="00CE2339">
                    <w:rPr>
                      <w:rFonts w:ascii="Arial" w:hAnsi="Arial" w:cs="Arial"/>
                      <w:sz w:val="18"/>
                      <w:szCs w:val="18"/>
                      <w:lang w:val="fr-FR"/>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lang w:val="fr-FR"/>
                    </w:rPr>
                  </w:pPr>
                  <w:r>
                    <w:rPr>
                      <w:rFonts w:ascii="Arial" w:hAnsi="Arial" w:cs="Arial"/>
                      <w:sz w:val="18"/>
                      <w:szCs w:val="18"/>
                      <w:lang w:val="fr-FR"/>
                    </w:rPr>
                    <w:t>26.4</w:t>
                  </w:r>
                  <w:r w:rsidR="00CE2339">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BB5B59" w:rsidP="00CE2339">
                  <w:pPr>
                    <w:spacing w:after="0" w:line="240" w:lineRule="auto"/>
                    <w:jc w:val="center"/>
                    <w:rPr>
                      <w:rFonts w:ascii="Arial" w:hAnsi="Arial" w:cs="Arial"/>
                      <w:sz w:val="18"/>
                      <w:szCs w:val="18"/>
                      <w:lang w:val="fr-FR"/>
                    </w:rPr>
                  </w:pPr>
                  <w:r>
                    <w:rPr>
                      <w:rFonts w:ascii="Arial" w:hAnsi="Arial" w:cs="Arial"/>
                      <w:sz w:val="18"/>
                      <w:szCs w:val="18"/>
                      <w:lang w:val="fr-FR"/>
                    </w:rPr>
                    <w:t>21.1</w:t>
                  </w:r>
                  <w:r w:rsidR="00CE2339">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DA6F16" w:rsidP="00CE2339">
                  <w:pPr>
                    <w:spacing w:after="0" w:line="240" w:lineRule="auto"/>
                    <w:jc w:val="center"/>
                    <w:rPr>
                      <w:rFonts w:ascii="Arial" w:hAnsi="Arial" w:cs="Arial"/>
                      <w:sz w:val="18"/>
                      <w:szCs w:val="18"/>
                      <w:lang w:val="fr-FR"/>
                    </w:rPr>
                  </w:pPr>
                  <w:r>
                    <w:rPr>
                      <w:rFonts w:ascii="Arial" w:hAnsi="Arial" w:cs="Arial"/>
                      <w:sz w:val="18"/>
                      <w:szCs w:val="18"/>
                      <w:lang w:val="fr-FR"/>
                    </w:rPr>
                    <w:t>26.3</w:t>
                  </w:r>
                  <w:r w:rsidR="00CE2339">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4E66AA" w:rsidRDefault="0078528D" w:rsidP="00CE2339">
                  <w:pPr>
                    <w:spacing w:after="0" w:line="240" w:lineRule="auto"/>
                    <w:jc w:val="center"/>
                    <w:rPr>
                      <w:rFonts w:ascii="Arial" w:hAnsi="Arial" w:cs="Arial"/>
                      <w:sz w:val="18"/>
                      <w:szCs w:val="18"/>
                      <w:lang w:val="fr-FR"/>
                    </w:rPr>
                  </w:pPr>
                  <w:r>
                    <w:rPr>
                      <w:rFonts w:ascii="Arial" w:hAnsi="Arial" w:cs="Arial"/>
                      <w:sz w:val="18"/>
                      <w:szCs w:val="18"/>
                      <w:lang w:val="fr-FR"/>
                    </w:rPr>
                    <w:t>26.4</w:t>
                  </w:r>
                  <w:r w:rsidR="00CE2339" w:rsidRPr="004E66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CE2339" w:rsidTr="006E1A66">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CE2339" w:rsidRDefault="00CE2339" w:rsidP="00CE2339">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CE2339" w:rsidRDefault="008C0A75" w:rsidP="00741955">
                  <w:pPr>
                    <w:spacing w:after="0" w:line="240" w:lineRule="auto"/>
                    <w:jc w:val="center"/>
                    <w:rPr>
                      <w:rFonts w:ascii="Arial" w:hAnsi="Arial" w:cs="Arial"/>
                      <w:sz w:val="18"/>
                      <w:szCs w:val="18"/>
                    </w:rPr>
                  </w:pPr>
                  <w:r>
                    <w:rPr>
                      <w:rFonts w:ascii="Arial" w:hAnsi="Arial" w:cs="Arial"/>
                      <w:sz w:val="18"/>
                      <w:szCs w:val="18"/>
                    </w:rPr>
                    <w:t>41.</w:t>
                  </w:r>
                  <w:r w:rsidR="00741955">
                    <w:rPr>
                      <w:rFonts w:ascii="Arial" w:hAnsi="Arial" w:cs="Arial"/>
                      <w:sz w:val="18"/>
                      <w:szCs w:val="18"/>
                    </w:rPr>
                    <w:t>8</w:t>
                  </w:r>
                  <w:r w:rsidR="00CE2339">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CE2339" w:rsidRDefault="008C0A75" w:rsidP="003D6948">
                  <w:pPr>
                    <w:spacing w:after="0" w:line="240" w:lineRule="auto"/>
                    <w:jc w:val="center"/>
                    <w:rPr>
                      <w:rFonts w:ascii="Arial" w:hAnsi="Arial" w:cs="Arial"/>
                      <w:sz w:val="18"/>
                      <w:szCs w:val="18"/>
                    </w:rPr>
                  </w:pPr>
                  <w:r>
                    <w:rPr>
                      <w:rFonts w:ascii="Arial" w:hAnsi="Arial" w:cs="Arial"/>
                      <w:sz w:val="18"/>
                      <w:szCs w:val="18"/>
                    </w:rPr>
                    <w:t>5</w:t>
                  </w:r>
                  <w:r w:rsidR="003D6948">
                    <w:rPr>
                      <w:rFonts w:ascii="Arial" w:hAnsi="Arial" w:cs="Arial"/>
                      <w:sz w:val="18"/>
                      <w:szCs w:val="18"/>
                    </w:rPr>
                    <w:t>1</w:t>
                  </w:r>
                  <w:r>
                    <w:rPr>
                      <w:rFonts w:ascii="Arial" w:hAnsi="Arial" w:cs="Arial"/>
                      <w:sz w:val="18"/>
                      <w:szCs w:val="18"/>
                    </w:rPr>
                    <w:t>.</w:t>
                  </w:r>
                  <w:r w:rsidR="003D6948">
                    <w:rPr>
                      <w:rFonts w:ascii="Arial" w:hAnsi="Arial" w:cs="Arial"/>
                      <w:sz w:val="18"/>
                      <w:szCs w:val="18"/>
                    </w:rPr>
                    <w:t>6</w:t>
                  </w:r>
                  <w:r w:rsidR="00CE2339">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CE2339" w:rsidRDefault="008C0A75" w:rsidP="00CE2339">
                  <w:pPr>
                    <w:spacing w:after="0" w:line="240" w:lineRule="auto"/>
                    <w:jc w:val="center"/>
                    <w:rPr>
                      <w:rFonts w:ascii="Arial" w:hAnsi="Arial" w:cs="Arial"/>
                      <w:sz w:val="18"/>
                      <w:szCs w:val="18"/>
                    </w:rPr>
                  </w:pPr>
                  <w:r>
                    <w:rPr>
                      <w:rFonts w:ascii="Arial" w:hAnsi="Arial" w:cs="Arial"/>
                      <w:sz w:val="18"/>
                      <w:szCs w:val="18"/>
                    </w:rPr>
                    <w:t>4</w:t>
                  </w:r>
                  <w:r w:rsidR="00077EE7">
                    <w:rPr>
                      <w:rFonts w:ascii="Arial" w:hAnsi="Arial" w:cs="Arial"/>
                      <w:sz w:val="18"/>
                      <w:szCs w:val="18"/>
                    </w:rPr>
                    <w:t>5.8</w:t>
                  </w:r>
                  <w:r w:rsidR="00CE2339">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BB5B59" w:rsidP="00BB5B59">
                  <w:pPr>
                    <w:spacing w:after="0" w:line="240" w:lineRule="auto"/>
                    <w:jc w:val="center"/>
                    <w:rPr>
                      <w:rFonts w:ascii="Arial" w:hAnsi="Arial" w:cs="Arial"/>
                      <w:sz w:val="18"/>
                      <w:szCs w:val="18"/>
                    </w:rPr>
                  </w:pPr>
                  <w:r>
                    <w:rPr>
                      <w:rFonts w:ascii="Arial" w:hAnsi="Arial" w:cs="Arial"/>
                      <w:sz w:val="18"/>
                      <w:szCs w:val="18"/>
                    </w:rPr>
                    <w:t>48</w:t>
                  </w:r>
                  <w:r w:rsidR="00F513EC">
                    <w:rPr>
                      <w:rFonts w:ascii="Arial" w:hAnsi="Arial" w:cs="Arial"/>
                      <w:sz w:val="18"/>
                      <w:szCs w:val="18"/>
                    </w:rPr>
                    <w:t>.</w:t>
                  </w:r>
                  <w:r>
                    <w:rPr>
                      <w:rFonts w:ascii="Arial" w:hAnsi="Arial" w:cs="Arial"/>
                      <w:sz w:val="18"/>
                      <w:szCs w:val="18"/>
                    </w:rPr>
                    <w:t>5</w:t>
                  </w:r>
                  <w:r w:rsidR="00CE2339">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CE2339" w:rsidRDefault="00F513EC" w:rsidP="00CE2339">
                  <w:pPr>
                    <w:spacing w:after="0" w:line="240" w:lineRule="auto"/>
                    <w:jc w:val="center"/>
                    <w:rPr>
                      <w:rFonts w:ascii="Arial" w:hAnsi="Arial" w:cs="Arial"/>
                      <w:sz w:val="18"/>
                      <w:szCs w:val="18"/>
                    </w:rPr>
                  </w:pPr>
                  <w:r>
                    <w:rPr>
                      <w:rFonts w:ascii="Arial" w:hAnsi="Arial" w:cs="Arial"/>
                      <w:sz w:val="18"/>
                      <w:szCs w:val="18"/>
                    </w:rPr>
                    <w:t>4</w:t>
                  </w:r>
                  <w:r w:rsidR="00DA6F16">
                    <w:rPr>
                      <w:rFonts w:ascii="Arial" w:hAnsi="Arial" w:cs="Arial"/>
                      <w:sz w:val="18"/>
                      <w:szCs w:val="18"/>
                    </w:rPr>
                    <w:t xml:space="preserve">5.6 </w:t>
                  </w:r>
                  <w:r w:rsidR="00CE2339">
                    <w:rPr>
                      <w:rFonts w:ascii="Arial" w:hAnsi="Arial" w:cs="Arial"/>
                      <w:sz w:val="18"/>
                      <w:szCs w:val="18"/>
                    </w:rPr>
                    <w:t>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Pr="004E66AA" w:rsidRDefault="00CE2339" w:rsidP="00CE2339">
                  <w:pPr>
                    <w:spacing w:after="0" w:line="240" w:lineRule="auto"/>
                    <w:jc w:val="center"/>
                    <w:rPr>
                      <w:rFonts w:ascii="Arial" w:hAnsi="Arial" w:cs="Arial"/>
                      <w:sz w:val="18"/>
                      <w:szCs w:val="18"/>
                    </w:rPr>
                  </w:pPr>
                  <w:r w:rsidRPr="004E66AA">
                    <w:rPr>
                      <w:rFonts w:ascii="Arial" w:hAnsi="Arial" w:cs="Arial"/>
                      <w:sz w:val="18"/>
                      <w:szCs w:val="18"/>
                    </w:rPr>
                    <w:t>51.2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CE2339" w:rsidRDefault="00CE2339" w:rsidP="00CE2339">
                  <w:pPr>
                    <w:spacing w:after="0" w:line="240" w:lineRule="auto"/>
                    <w:jc w:val="right"/>
                    <w:rPr>
                      <w:rFonts w:ascii="Arial" w:hAnsi="Arial" w:cs="Arial"/>
                      <w:sz w:val="18"/>
                      <w:szCs w:val="18"/>
                    </w:rPr>
                  </w:pPr>
                  <w:r>
                    <w:rPr>
                      <w:rFonts w:ascii="Arial" w:hAnsi="Arial" w:cs="Arial"/>
                      <w:sz w:val="18"/>
                      <w:szCs w:val="18"/>
                    </w:rPr>
                    <w:t>53.8 m</w:t>
                  </w:r>
                </w:p>
              </w:tc>
            </w:tr>
            <w:tr w:rsidR="00CE2339" w:rsidRPr="00464C33" w:rsidTr="006E1A66">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464C33" w:rsidRDefault="00CE2339" w:rsidP="00CE2339">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464C33" w:rsidRDefault="00741955" w:rsidP="00CE2339">
                  <w:pPr>
                    <w:spacing w:after="0" w:line="240" w:lineRule="auto"/>
                    <w:jc w:val="center"/>
                    <w:rPr>
                      <w:rFonts w:ascii="Arial" w:hAnsi="Arial" w:cs="Arial"/>
                      <w:b/>
                      <w:sz w:val="18"/>
                      <w:szCs w:val="18"/>
                    </w:rPr>
                  </w:pPr>
                  <w:r>
                    <w:rPr>
                      <w:rFonts w:ascii="Arial" w:hAnsi="Arial" w:cs="Arial"/>
                      <w:b/>
                      <w:sz w:val="18"/>
                      <w:szCs w:val="18"/>
                    </w:rPr>
                    <w:t>109</w:t>
                  </w:r>
                  <w:r w:rsidR="00CE2339">
                    <w:rPr>
                      <w:rFonts w:ascii="Arial" w:hAnsi="Arial" w:cs="Arial"/>
                      <w:b/>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CE2339" w:rsidRPr="00464C33" w:rsidRDefault="003D6948" w:rsidP="00CE2339">
                  <w:pPr>
                    <w:spacing w:after="0" w:line="240" w:lineRule="auto"/>
                    <w:jc w:val="center"/>
                    <w:rPr>
                      <w:rFonts w:ascii="Arial" w:hAnsi="Arial" w:cs="Arial"/>
                      <w:b/>
                      <w:sz w:val="18"/>
                      <w:szCs w:val="18"/>
                    </w:rPr>
                  </w:pPr>
                  <w:r>
                    <w:rPr>
                      <w:rFonts w:ascii="Arial" w:hAnsi="Arial" w:cs="Arial"/>
                      <w:b/>
                      <w:sz w:val="18"/>
                      <w:szCs w:val="18"/>
                    </w:rPr>
                    <w:t>120.7</w:t>
                  </w:r>
                  <w:r w:rsidR="00CE2339">
                    <w:rPr>
                      <w:rFonts w:ascii="Arial" w:hAnsi="Arial" w:cs="Arial"/>
                      <w:b/>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CE2339" w:rsidRPr="00464C33" w:rsidRDefault="00077EE7" w:rsidP="00CE2339">
                  <w:pPr>
                    <w:spacing w:after="0" w:line="240" w:lineRule="auto"/>
                    <w:jc w:val="center"/>
                    <w:rPr>
                      <w:rFonts w:ascii="Arial" w:hAnsi="Arial" w:cs="Arial"/>
                      <w:b/>
                      <w:sz w:val="18"/>
                      <w:szCs w:val="18"/>
                    </w:rPr>
                  </w:pPr>
                  <w:r>
                    <w:rPr>
                      <w:rFonts w:ascii="Arial" w:hAnsi="Arial" w:cs="Arial"/>
                      <w:b/>
                      <w:sz w:val="18"/>
                      <w:szCs w:val="18"/>
                    </w:rPr>
                    <w:t>126</w:t>
                  </w:r>
                  <w:r w:rsidR="008C0A75">
                    <w:rPr>
                      <w:rFonts w:ascii="Arial" w:hAnsi="Arial" w:cs="Arial"/>
                      <w:b/>
                      <w:sz w:val="18"/>
                      <w:szCs w:val="18"/>
                    </w:rPr>
                    <w:t>.2</w:t>
                  </w:r>
                  <w:r w:rsidR="00CE2339">
                    <w:rPr>
                      <w:rFonts w:ascii="Arial" w:hAnsi="Arial" w:cs="Arial"/>
                      <w:b/>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CE2339" w:rsidRPr="00464C33" w:rsidRDefault="00BB5B59" w:rsidP="00CE2339">
                  <w:pPr>
                    <w:spacing w:after="0" w:line="240" w:lineRule="auto"/>
                    <w:jc w:val="center"/>
                    <w:rPr>
                      <w:rFonts w:ascii="Arial" w:hAnsi="Arial" w:cs="Arial"/>
                      <w:b/>
                      <w:sz w:val="18"/>
                      <w:szCs w:val="18"/>
                    </w:rPr>
                  </w:pPr>
                  <w:r>
                    <w:rPr>
                      <w:rFonts w:ascii="Arial" w:hAnsi="Arial" w:cs="Arial"/>
                      <w:b/>
                      <w:sz w:val="18"/>
                      <w:szCs w:val="18"/>
                    </w:rPr>
                    <w:t>115.8</w:t>
                  </w:r>
                  <w:r w:rsidR="00CE2339">
                    <w:rPr>
                      <w:rFonts w:ascii="Arial" w:hAnsi="Arial" w:cs="Arial"/>
                      <w:b/>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CE2339" w:rsidRPr="00464C33" w:rsidRDefault="00DA6F16" w:rsidP="00CE2339">
                  <w:pPr>
                    <w:spacing w:after="0" w:line="240" w:lineRule="auto"/>
                    <w:jc w:val="center"/>
                    <w:rPr>
                      <w:rFonts w:ascii="Arial" w:hAnsi="Arial" w:cs="Arial"/>
                      <w:b/>
                      <w:sz w:val="18"/>
                      <w:szCs w:val="18"/>
                    </w:rPr>
                  </w:pPr>
                  <w:r>
                    <w:rPr>
                      <w:rFonts w:ascii="Arial" w:hAnsi="Arial" w:cs="Arial"/>
                      <w:b/>
                      <w:sz w:val="18"/>
                      <w:szCs w:val="18"/>
                    </w:rPr>
                    <w:t>124</w:t>
                  </w:r>
                  <w:bookmarkStart w:id="0" w:name="_GoBack"/>
                  <w:bookmarkEnd w:id="0"/>
                  <w:r w:rsidR="00CE2339">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CE2339" w:rsidRPr="00464C33" w:rsidRDefault="00CE2339" w:rsidP="00CE2339">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4E66AA" w:rsidRDefault="0078528D" w:rsidP="00CE2339">
                  <w:pPr>
                    <w:spacing w:after="0" w:line="240" w:lineRule="auto"/>
                    <w:jc w:val="center"/>
                    <w:rPr>
                      <w:rFonts w:ascii="Arial" w:hAnsi="Arial" w:cs="Arial"/>
                      <w:b/>
                      <w:sz w:val="18"/>
                      <w:szCs w:val="18"/>
                    </w:rPr>
                  </w:pPr>
                  <w:r>
                    <w:rPr>
                      <w:rFonts w:ascii="Arial" w:hAnsi="Arial" w:cs="Arial"/>
                      <w:b/>
                      <w:sz w:val="18"/>
                      <w:szCs w:val="18"/>
                    </w:rPr>
                    <w:t>133.1</w:t>
                  </w:r>
                  <w:r w:rsidR="00CE2339" w:rsidRPr="004E66AA">
                    <w:rPr>
                      <w:rFonts w:ascii="Arial" w:hAnsi="Arial" w:cs="Arial"/>
                      <w:b/>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CE2339" w:rsidRPr="00464C33" w:rsidRDefault="00CE2339" w:rsidP="00CE2339">
                  <w:pPr>
                    <w:spacing w:after="0" w:line="240" w:lineRule="auto"/>
                    <w:jc w:val="right"/>
                    <w:rPr>
                      <w:rFonts w:ascii="Arial" w:hAnsi="Arial" w:cs="Arial"/>
                      <w:b/>
                      <w:sz w:val="18"/>
                      <w:szCs w:val="18"/>
                    </w:rPr>
                  </w:pPr>
                  <w:r w:rsidRPr="00464C33">
                    <w:rPr>
                      <w:rFonts w:ascii="Arial" w:hAnsi="Arial" w:cs="Arial"/>
                      <w:b/>
                      <w:sz w:val="18"/>
                      <w:szCs w:val="18"/>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75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948"/>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14C"/>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911"/>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5B79"/>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trusacademy.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4B64-A17F-4C3F-BF81-F4E59001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John</cp:lastModifiedBy>
  <cp:revision>12</cp:revision>
  <cp:lastPrinted>2018-09-21T15:24:00Z</cp:lastPrinted>
  <dcterms:created xsi:type="dcterms:W3CDTF">2018-10-01T13:14:00Z</dcterms:created>
  <dcterms:modified xsi:type="dcterms:W3CDTF">2018-10-05T11:29:00Z</dcterms:modified>
</cp:coreProperties>
</file>