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50" w:type="pct"/>
        <w:tblCellSpacing w:w="0" w:type="dxa"/>
        <w:tblInd w:w="-743" w:type="dxa"/>
        <w:tblLayout w:type="fixed"/>
        <w:tblCellMar>
          <w:top w:w="15" w:type="dxa"/>
          <w:bottom w:w="15" w:type="dxa"/>
        </w:tblCellMar>
        <w:tblLook w:val="00A0" w:firstRow="1" w:lastRow="0" w:firstColumn="1" w:lastColumn="0" w:noHBand="0" w:noVBand="0"/>
      </w:tblPr>
      <w:tblGrid>
        <w:gridCol w:w="10526"/>
      </w:tblGrid>
      <w:tr w:rsidR="00F553C7" w:rsidRPr="00901D81" w:rsidTr="00623F17">
        <w:trPr>
          <w:trHeight w:val="15677"/>
          <w:tblCellSpacing w:w="0" w:type="dxa"/>
        </w:trPr>
        <w:tc>
          <w:tcPr>
            <w:tcW w:w="10526" w:type="dxa"/>
            <w:shd w:val="clear" w:color="auto" w:fill="auto"/>
            <w:vAlign w:val="center"/>
          </w:tcPr>
          <w:tbl>
            <w:tblPr>
              <w:tblW w:w="10946"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946"/>
            </w:tblGrid>
            <w:tr w:rsidR="00F553C7" w:rsidRPr="008C6E3A" w:rsidTr="005F6297">
              <w:trPr>
                <w:trHeight w:val="1044"/>
                <w:tblCellSpacing w:w="0" w:type="dxa"/>
              </w:trPr>
              <w:tc>
                <w:tcPr>
                  <w:tcW w:w="10946"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8279B2">
                                          <w:rPr>
                                            <w:rFonts w:ascii="Comic Sans MS" w:hAnsi="Comic Sans MS"/>
                                            <w:b/>
                                            <w:i/>
                                            <w:sz w:val="32"/>
                                            <w:szCs w:val="32"/>
                                          </w:rPr>
                                          <w:t xml:space="preserve"> (18</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 xml:space="preserve">Justin Chadwick </w:t>
                                        </w:r>
                                        <w:r w:rsidR="008279B2">
                                          <w:rPr>
                                            <w:rFonts w:ascii="Comic Sans MS" w:hAnsi="Comic Sans MS"/>
                                            <w:i/>
                                            <w:sz w:val="20"/>
                                            <w:szCs w:val="20"/>
                                          </w:rPr>
                                          <w:t>4 May</w:t>
                                        </w:r>
                                        <w:r w:rsidR="00931714">
                                          <w:rPr>
                                            <w:rFonts w:ascii="Comic Sans MS" w:hAnsi="Comic Sans MS"/>
                                            <w:i/>
                                            <w:sz w:val="20"/>
                                            <w:szCs w:val="20"/>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8279B2">
                                    <w:rPr>
                                      <w:rFonts w:ascii="Comic Sans MS" w:hAnsi="Comic Sans MS"/>
                                      <w:b/>
                                      <w:i/>
                                      <w:sz w:val="32"/>
                                      <w:szCs w:val="32"/>
                                    </w:rPr>
                                    <w:t xml:space="preserve"> (18</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 xml:space="preserve">Justin Chadwick </w:t>
                                  </w:r>
                                  <w:r w:rsidR="008279B2">
                                    <w:rPr>
                                      <w:rFonts w:ascii="Comic Sans MS" w:hAnsi="Comic Sans MS"/>
                                      <w:i/>
                                      <w:sz w:val="20"/>
                                      <w:szCs w:val="20"/>
                                    </w:rPr>
                                    <w:t>4 May</w:t>
                                  </w:r>
                                  <w:r w:rsidR="00931714">
                                    <w:rPr>
                                      <w:rFonts w:ascii="Comic Sans MS" w:hAnsi="Comic Sans MS"/>
                                      <w:i/>
                                      <w:sz w:val="20"/>
                                      <w:szCs w:val="20"/>
                                    </w:rPr>
                                    <w:t xml:space="preserve"> 2018</w:t>
                                  </w:r>
                                </w:p>
                              </w:txbxContent>
                            </v:textbox>
                            <w10:wrap type="square" anchorx="margin" anchory="margin"/>
                          </v:shape>
                        </w:pict>
                      </mc:Fallback>
                    </mc:AlternateContent>
                  </w:r>
                  <w:r w:rsidR="00AC738C">
                    <w:rPr>
                      <w:noProof/>
                      <w:lang w:eastAsia="en-ZA"/>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8F74C4">
              <w:trPr>
                <w:trHeight w:val="33"/>
                <w:tblCellSpacing w:w="0" w:type="dxa"/>
              </w:trPr>
              <w:tc>
                <w:tcPr>
                  <w:tcW w:w="10946" w:type="dxa"/>
                  <w:vAlign w:val="center"/>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116B96" w:rsidRDefault="00D42FAB" w:rsidP="00B26374">
            <w:pPr>
              <w:spacing w:after="0"/>
              <w:rPr>
                <w:rFonts w:ascii="Arial" w:eastAsia="Times New Roman" w:hAnsi="Arial" w:cs="Arial"/>
                <w:b/>
                <w:i/>
                <w:color w:val="181818"/>
                <w:lang w:val="en-US"/>
              </w:rPr>
            </w:pPr>
            <w:r w:rsidRPr="000135BF">
              <w:rPr>
                <w:rFonts w:ascii="Arial" w:eastAsia="Times New Roman" w:hAnsi="Arial" w:cs="Arial"/>
                <w:b/>
                <w:i/>
                <w:color w:val="181818"/>
                <w:lang w:val="en-US"/>
              </w:rPr>
              <w:t>“</w:t>
            </w:r>
            <w:r w:rsidR="003B0BAA">
              <w:rPr>
                <w:rFonts w:ascii="Arial" w:eastAsia="Times New Roman" w:hAnsi="Arial" w:cs="Arial"/>
                <w:b/>
                <w:i/>
                <w:color w:val="181818"/>
                <w:lang w:val="en-US"/>
              </w:rPr>
              <w:t>Computers are incredibly fast, accurate and stupid; humans are incredibly slow, inaccurate and brilliant; together they are brilliant beyond imagination” Albert Einstein</w:t>
            </w:r>
          </w:p>
          <w:p w:rsidR="002B2DC3" w:rsidRPr="000135BF" w:rsidRDefault="000E4EE3" w:rsidP="002B2DC3">
            <w:pPr>
              <w:spacing w:after="0"/>
              <w:jc w:val="both"/>
              <w:rPr>
                <w:rFonts w:ascii="Arial" w:eastAsia="Times New Roman" w:hAnsi="Arial" w:cs="Arial"/>
                <w:b/>
                <w:color w:val="0070C0"/>
                <w:u w:val="single"/>
                <w:lang w:val="en-US"/>
              </w:rPr>
            </w:pPr>
            <w:r>
              <w:rPr>
                <w:rFonts w:ascii="Arial" w:eastAsia="Times New Roman" w:hAnsi="Arial" w:cs="Arial"/>
                <w:b/>
                <w:color w:val="0070C0"/>
                <w:u w:val="single"/>
                <w:lang w:val="en-US"/>
              </w:rPr>
              <w:t>PHYTCLEAN</w:t>
            </w:r>
          </w:p>
          <w:p w:rsidR="005F6297" w:rsidRPr="008F74C4" w:rsidRDefault="005F6297" w:rsidP="005F6297">
            <w:pPr>
              <w:shd w:val="clear" w:color="auto" w:fill="FFFFFF"/>
              <w:spacing w:after="0"/>
              <w:rPr>
                <w:rFonts w:ascii="Arial" w:eastAsia="Times New Roman" w:hAnsi="Arial" w:cs="Arial"/>
                <w:color w:val="1D2129"/>
                <w:sz w:val="20"/>
                <w:szCs w:val="20"/>
                <w:lang w:val="en"/>
              </w:rPr>
            </w:pPr>
            <w:r w:rsidRPr="008F74C4">
              <w:rPr>
                <w:rFonts w:ascii="Arial" w:eastAsia="Times New Roman" w:hAnsi="Arial" w:cs="Arial"/>
                <w:color w:val="1D2129"/>
                <w:sz w:val="20"/>
                <w:szCs w:val="20"/>
                <w:lang w:val="en"/>
              </w:rPr>
              <w:t>We South Africans are used to looking on in envy as those with burgundy, black and blue passports make their ways to the short queues at passport control, while we join the untouchables (mostly from the “developing” continents of Africa and Asia) in the long queues. What a pleasure to land in India and follow the e-visas signs to find not one person in front of me at the queue. E-visas for India cost ZERO and can be done on-line; what a pleasure.</w:t>
            </w:r>
          </w:p>
          <w:p w:rsidR="005F6297" w:rsidRPr="008F74C4" w:rsidRDefault="005F6297" w:rsidP="005F6297">
            <w:pPr>
              <w:shd w:val="clear" w:color="auto" w:fill="FFFFFF"/>
              <w:spacing w:after="0"/>
              <w:rPr>
                <w:rFonts w:ascii="Arial" w:eastAsia="Times New Roman" w:hAnsi="Arial" w:cs="Arial"/>
                <w:color w:val="1D2129"/>
                <w:sz w:val="20"/>
                <w:szCs w:val="20"/>
                <w:lang w:val="en"/>
              </w:rPr>
            </w:pPr>
            <w:r w:rsidRPr="008F74C4">
              <w:rPr>
                <w:rFonts w:ascii="Arial" w:eastAsia="Times New Roman" w:hAnsi="Arial" w:cs="Arial"/>
                <w:color w:val="1D2129"/>
                <w:sz w:val="20"/>
                <w:szCs w:val="20"/>
                <w:lang w:val="en"/>
              </w:rPr>
              <w:t xml:space="preserve">Can you imagine the advantages if the same had to happen with trade – if all documentation necessary to clear fruit at the port of discharge could be electronically transferred to the officials at the entry </w:t>
            </w:r>
            <w:proofErr w:type="gramStart"/>
            <w:r w:rsidRPr="008F74C4">
              <w:rPr>
                <w:rFonts w:ascii="Arial" w:eastAsia="Times New Roman" w:hAnsi="Arial" w:cs="Arial"/>
                <w:color w:val="1D2129"/>
                <w:sz w:val="20"/>
                <w:szCs w:val="20"/>
                <w:lang w:val="en"/>
              </w:rPr>
              <w:t>point.</w:t>
            </w:r>
            <w:proofErr w:type="gramEnd"/>
            <w:r w:rsidRPr="008F74C4">
              <w:rPr>
                <w:rFonts w:ascii="Arial" w:eastAsia="Times New Roman" w:hAnsi="Arial" w:cs="Arial"/>
                <w:color w:val="1D2129"/>
                <w:sz w:val="20"/>
                <w:szCs w:val="20"/>
                <w:lang w:val="en"/>
              </w:rPr>
              <w:t xml:space="preserve"> This dream is not far from becoming a reality. A few years ago Paul Hardman (CGA Industry Affairs Manager) started on a very ambitious project to “go paperless” in the citrus industry – initially it only involved on-line registrations. As the need for electronic management of information pertaining to CBS and EU requirements increased, Paul encouraged the CGA Board to employ two software programmers – and so </w:t>
            </w:r>
            <w:proofErr w:type="spellStart"/>
            <w:r w:rsidRPr="008F74C4">
              <w:rPr>
                <w:rFonts w:ascii="Arial" w:eastAsia="Times New Roman" w:hAnsi="Arial" w:cs="Arial"/>
                <w:color w:val="1D2129"/>
                <w:sz w:val="20"/>
                <w:szCs w:val="20"/>
                <w:lang w:val="en"/>
              </w:rPr>
              <w:t>PhytClean</w:t>
            </w:r>
            <w:proofErr w:type="spellEnd"/>
            <w:r w:rsidRPr="008F74C4">
              <w:rPr>
                <w:rFonts w:ascii="Arial" w:eastAsia="Times New Roman" w:hAnsi="Arial" w:cs="Arial"/>
                <w:color w:val="1D2129"/>
                <w:sz w:val="20"/>
                <w:szCs w:val="20"/>
                <w:lang w:val="en"/>
              </w:rPr>
              <w:t xml:space="preserve"> was started. DAFF become involved in development from an early stage, and are in fact custodians of the program</w:t>
            </w:r>
            <w:r w:rsidR="008F74C4" w:rsidRPr="008F74C4">
              <w:rPr>
                <w:rFonts w:ascii="Arial" w:eastAsia="Times New Roman" w:hAnsi="Arial" w:cs="Arial"/>
                <w:color w:val="1D2129"/>
                <w:sz w:val="20"/>
                <w:szCs w:val="20"/>
                <w:lang w:val="en"/>
              </w:rPr>
              <w:t>me</w:t>
            </w:r>
            <w:r w:rsidRPr="008F74C4">
              <w:rPr>
                <w:rFonts w:ascii="Arial" w:eastAsia="Times New Roman" w:hAnsi="Arial" w:cs="Arial"/>
                <w:color w:val="1D2129"/>
                <w:sz w:val="20"/>
                <w:szCs w:val="20"/>
                <w:lang w:val="en"/>
              </w:rPr>
              <w:t xml:space="preserve">. The development of </w:t>
            </w:r>
            <w:proofErr w:type="spellStart"/>
            <w:r w:rsidRPr="008F74C4">
              <w:rPr>
                <w:rFonts w:ascii="Arial" w:eastAsia="Times New Roman" w:hAnsi="Arial" w:cs="Arial"/>
                <w:color w:val="1D2129"/>
                <w:sz w:val="20"/>
                <w:szCs w:val="20"/>
                <w:lang w:val="en"/>
              </w:rPr>
              <w:t>PhytClean</w:t>
            </w:r>
            <w:proofErr w:type="spellEnd"/>
            <w:r w:rsidRPr="008F74C4">
              <w:rPr>
                <w:rFonts w:ascii="Arial" w:eastAsia="Times New Roman" w:hAnsi="Arial" w:cs="Arial"/>
                <w:color w:val="1D2129"/>
                <w:sz w:val="20"/>
                <w:szCs w:val="20"/>
                <w:lang w:val="en"/>
              </w:rPr>
              <w:t xml:space="preserve"> was a Godsend when faced with the need to develop and implement a FCM Management System. As Phytclean was rolled out its application for other fruit sectors was recognized, and Fruit South Africa became involved. In March this year DAFF and FSA entered into a Service Level Agreement whereby FSA would extend the Phytclean platform to generate electronic phytosanitary certificates for ALL agricultural products. From June stakeholders will be engaged as the design of the electronic certification process takes shape. As a pioneer in the development of Phytclean, Paul can be rightly proud in seeing his dream making strides to being a reality; the CGA Board must be congratulated for their vision in seeing the long-term benefits of supporting the initiative; seed funding via the CRI and DST is recognized and DAFF must be applauded for supporting the progress. </w:t>
            </w:r>
          </w:p>
          <w:p w:rsidR="00442534" w:rsidRPr="000E4EE3" w:rsidRDefault="008F74C4" w:rsidP="0076437F">
            <w:pPr>
              <w:shd w:val="clear" w:color="auto" w:fill="FFFFFF"/>
              <w:spacing w:after="0"/>
              <w:rPr>
                <w:rFonts w:ascii="Arial" w:eastAsia="Times New Roman" w:hAnsi="Arial" w:cs="Arial"/>
                <w:color w:val="1D2129"/>
                <w:lang w:val="en"/>
              </w:rPr>
            </w:pPr>
            <w:r w:rsidRPr="008F74C4">
              <w:rPr>
                <w:rFonts w:ascii="Arial" w:eastAsia="Times New Roman" w:hAnsi="Arial" w:cs="Arial"/>
                <w:color w:val="1D2129"/>
                <w:sz w:val="20"/>
                <w:szCs w:val="20"/>
                <w:lang w:val="en"/>
              </w:rPr>
              <w:t>Phyt</w:t>
            </w:r>
            <w:r w:rsidR="00442534" w:rsidRPr="008F74C4">
              <w:rPr>
                <w:rFonts w:ascii="Arial" w:eastAsia="Times New Roman" w:hAnsi="Arial" w:cs="Arial"/>
                <w:color w:val="1D2129"/>
                <w:sz w:val="20"/>
                <w:szCs w:val="20"/>
                <w:lang w:val="en"/>
              </w:rPr>
              <w:t xml:space="preserve">clean also has an international flavor - the International Plant Protection Convention (IPPC) is developing standards for </w:t>
            </w:r>
            <w:proofErr w:type="gramStart"/>
            <w:r w:rsidR="00442534" w:rsidRPr="008F74C4">
              <w:rPr>
                <w:rFonts w:ascii="Arial" w:eastAsia="Times New Roman" w:hAnsi="Arial" w:cs="Arial"/>
                <w:color w:val="1D2129"/>
                <w:sz w:val="20"/>
                <w:szCs w:val="20"/>
                <w:lang w:val="en"/>
              </w:rPr>
              <w:t>e-phyto’s</w:t>
            </w:r>
            <w:proofErr w:type="gramEnd"/>
            <w:r w:rsidR="00442534" w:rsidRPr="008F74C4">
              <w:rPr>
                <w:rFonts w:ascii="Arial" w:eastAsia="Times New Roman" w:hAnsi="Arial" w:cs="Arial"/>
                <w:color w:val="1D2129"/>
                <w:sz w:val="20"/>
                <w:szCs w:val="20"/>
                <w:lang w:val="en"/>
              </w:rPr>
              <w:t xml:space="preserve"> – and Phytclean is being developed </w:t>
            </w:r>
            <w:r w:rsidR="00CD0FFA" w:rsidRPr="008F74C4">
              <w:rPr>
                <w:rFonts w:ascii="Arial" w:eastAsia="Times New Roman" w:hAnsi="Arial" w:cs="Arial"/>
                <w:color w:val="1D2129"/>
                <w:sz w:val="20"/>
                <w:szCs w:val="20"/>
                <w:lang w:val="en"/>
              </w:rPr>
              <w:t>to</w:t>
            </w:r>
            <w:r w:rsidR="00442534" w:rsidRPr="008F74C4">
              <w:rPr>
                <w:rFonts w:ascii="Arial" w:eastAsia="Times New Roman" w:hAnsi="Arial" w:cs="Arial"/>
                <w:color w:val="1D2129"/>
                <w:sz w:val="20"/>
                <w:szCs w:val="20"/>
                <w:lang w:val="en"/>
              </w:rPr>
              <w:t xml:space="preserve"> seamlessly interact with the international platforms. </w:t>
            </w:r>
            <w:r w:rsidR="00F541EC" w:rsidRPr="008F74C4">
              <w:rPr>
                <w:rFonts w:ascii="Arial" w:eastAsia="Times New Roman" w:hAnsi="Arial" w:cs="Arial"/>
                <w:color w:val="1D2129"/>
                <w:sz w:val="20"/>
                <w:szCs w:val="20"/>
                <w:lang w:val="en"/>
              </w:rPr>
              <w:t xml:space="preserve">In the near </w:t>
            </w:r>
            <w:r w:rsidR="00AE06AE" w:rsidRPr="008F74C4">
              <w:rPr>
                <w:rFonts w:ascii="Arial" w:eastAsia="Times New Roman" w:hAnsi="Arial" w:cs="Arial"/>
                <w:color w:val="1D2129"/>
                <w:sz w:val="20"/>
                <w:szCs w:val="20"/>
                <w:lang w:val="en"/>
              </w:rPr>
              <w:t>future,</w:t>
            </w:r>
            <w:r w:rsidR="00F541EC" w:rsidRPr="008F74C4">
              <w:rPr>
                <w:rFonts w:ascii="Arial" w:eastAsia="Times New Roman" w:hAnsi="Arial" w:cs="Arial"/>
                <w:color w:val="1D2129"/>
                <w:sz w:val="20"/>
                <w:szCs w:val="20"/>
                <w:lang w:val="en"/>
              </w:rPr>
              <w:t xml:space="preserve"> the need for paper certificates and other documents for exports to certain participating countries (which should include USA, EU, South Korea and China – plus others) will be </w:t>
            </w:r>
            <w:r w:rsidR="00AE06AE" w:rsidRPr="008F74C4">
              <w:rPr>
                <w:rFonts w:ascii="Arial" w:eastAsia="Times New Roman" w:hAnsi="Arial" w:cs="Arial"/>
                <w:color w:val="1D2129"/>
                <w:sz w:val="20"/>
                <w:szCs w:val="20"/>
                <w:lang w:val="en"/>
              </w:rPr>
              <w:t>outdated</w:t>
            </w:r>
            <w:r w:rsidR="00F541EC" w:rsidRPr="008F74C4">
              <w:rPr>
                <w:rFonts w:ascii="Arial" w:eastAsia="Times New Roman" w:hAnsi="Arial" w:cs="Arial"/>
                <w:color w:val="1D2129"/>
                <w:sz w:val="20"/>
                <w:szCs w:val="20"/>
                <w:lang w:val="en"/>
              </w:rPr>
              <w:t>. This will speed up delivery times, do away with human error and streamline processes for releasing fruit.</w:t>
            </w:r>
            <w:r w:rsidR="005F6297" w:rsidRPr="008F74C4">
              <w:rPr>
                <w:rFonts w:ascii="Arial" w:eastAsia="Times New Roman" w:hAnsi="Arial" w:cs="Arial"/>
                <w:color w:val="1D2129"/>
                <w:sz w:val="20"/>
                <w:szCs w:val="20"/>
                <w:lang w:val="en"/>
              </w:rPr>
              <w:t xml:space="preserve"> </w:t>
            </w:r>
            <w:r w:rsidR="00442534" w:rsidRPr="008F74C4">
              <w:rPr>
                <w:rFonts w:ascii="Arial" w:eastAsia="Times New Roman" w:hAnsi="Arial" w:cs="Arial"/>
                <w:color w:val="1D2129"/>
                <w:sz w:val="20"/>
                <w:szCs w:val="20"/>
                <w:lang w:val="en"/>
              </w:rPr>
              <w:t>Soon South African fresh produce could also bypass the queues waiting at the borders</w:t>
            </w:r>
            <w:r w:rsidR="00442534">
              <w:rPr>
                <w:rFonts w:ascii="Arial" w:eastAsia="Times New Roman" w:hAnsi="Arial" w:cs="Arial"/>
                <w:color w:val="1D2129"/>
                <w:lang w:val="en"/>
              </w:rPr>
              <w:t>.</w:t>
            </w:r>
          </w:p>
          <w:p w:rsidR="00442534" w:rsidRDefault="00442534" w:rsidP="00442534">
            <w:pPr>
              <w:spacing w:after="0"/>
              <w:jc w:val="both"/>
              <w:rPr>
                <w:rFonts w:ascii="Arial" w:eastAsia="Times New Roman" w:hAnsi="Arial" w:cs="Arial"/>
                <w:b/>
                <w:color w:val="0070C0"/>
                <w:u w:val="single"/>
                <w:lang w:val="en-US"/>
              </w:rPr>
            </w:pPr>
            <w:r>
              <w:rPr>
                <w:rFonts w:ascii="Arial" w:eastAsia="Times New Roman" w:hAnsi="Arial" w:cs="Arial"/>
                <w:b/>
                <w:color w:val="0070C0"/>
                <w:u w:val="single"/>
                <w:lang w:val="en-US"/>
              </w:rPr>
              <w:t>GROWERS HAVE YOUR SAY</w:t>
            </w:r>
          </w:p>
          <w:p w:rsidR="00442534" w:rsidRPr="008F74C4" w:rsidRDefault="00442534" w:rsidP="00442534">
            <w:pPr>
              <w:spacing w:after="0"/>
              <w:jc w:val="both"/>
              <w:rPr>
                <w:rFonts w:ascii="Arial" w:eastAsia="Times New Roman" w:hAnsi="Arial" w:cs="Arial"/>
                <w:sz w:val="20"/>
                <w:szCs w:val="20"/>
                <w:lang w:val="en-US"/>
              </w:rPr>
            </w:pPr>
            <w:r w:rsidRPr="008F74C4">
              <w:rPr>
                <w:rFonts w:ascii="Arial" w:eastAsia="Times New Roman" w:hAnsi="Arial" w:cs="Arial"/>
                <w:sz w:val="20"/>
                <w:szCs w:val="20"/>
                <w:lang w:val="en-US"/>
              </w:rPr>
              <w:t xml:space="preserve">The CGA is owned and directed by citrus growers in South Africa, Zimbabwe and Swaziland. With an industry as widely spread (geographically) as the citrus industry, it is difficult to glean the opinions and thoughts of growers from across southern Africa. The CGA has started doing short surveys to get such information – using Survey Monkey the CGA can reach a number of growers and get their input. </w:t>
            </w:r>
            <w:r w:rsidR="0076437F" w:rsidRPr="008F74C4">
              <w:rPr>
                <w:rFonts w:ascii="Arial" w:eastAsia="Times New Roman" w:hAnsi="Arial" w:cs="Arial"/>
                <w:sz w:val="20"/>
                <w:szCs w:val="20"/>
                <w:lang w:val="en-US"/>
              </w:rPr>
              <w:t xml:space="preserve">The surveys are kept very short and succinct – it should not take more than 15 to 20 minutes to complete. The questions asked are either yes/no, ranking or agree/disagree type questions. Obviously, additional comments and input are welcomed should a grower wish to expand on the theme of the question. </w:t>
            </w:r>
          </w:p>
          <w:p w:rsidR="0076437F" w:rsidRDefault="0076437F" w:rsidP="00442534">
            <w:pPr>
              <w:spacing w:after="0"/>
              <w:jc w:val="both"/>
              <w:rPr>
                <w:rFonts w:ascii="Arial" w:eastAsia="Times New Roman" w:hAnsi="Arial" w:cs="Arial"/>
                <w:sz w:val="20"/>
                <w:szCs w:val="20"/>
                <w:lang w:val="en-US"/>
              </w:rPr>
            </w:pPr>
            <w:r w:rsidRPr="008F74C4">
              <w:rPr>
                <w:rFonts w:ascii="Arial" w:eastAsia="Times New Roman" w:hAnsi="Arial" w:cs="Arial"/>
                <w:sz w:val="20"/>
                <w:szCs w:val="20"/>
                <w:lang w:val="en-US"/>
              </w:rPr>
              <w:t>If you are a citru</w:t>
            </w:r>
            <w:r w:rsidR="003B0BAA" w:rsidRPr="008F74C4">
              <w:rPr>
                <w:rFonts w:ascii="Arial" w:eastAsia="Times New Roman" w:hAnsi="Arial" w:cs="Arial"/>
                <w:sz w:val="20"/>
                <w:szCs w:val="20"/>
                <w:lang w:val="en-US"/>
              </w:rPr>
              <w:t xml:space="preserve">s grower member of CGA, and </w:t>
            </w:r>
            <w:r w:rsidRPr="008F74C4">
              <w:rPr>
                <w:rFonts w:ascii="Arial" w:eastAsia="Times New Roman" w:hAnsi="Arial" w:cs="Arial"/>
                <w:sz w:val="20"/>
                <w:szCs w:val="20"/>
                <w:lang w:val="en-US"/>
              </w:rPr>
              <w:t>are prepared to assi</w:t>
            </w:r>
            <w:r w:rsidR="003B0BAA" w:rsidRPr="008F74C4">
              <w:rPr>
                <w:rFonts w:ascii="Arial" w:eastAsia="Times New Roman" w:hAnsi="Arial" w:cs="Arial"/>
                <w:sz w:val="20"/>
                <w:szCs w:val="20"/>
                <w:lang w:val="en-US"/>
              </w:rPr>
              <w:t xml:space="preserve">st us in getting </w:t>
            </w:r>
            <w:r w:rsidRPr="008F74C4">
              <w:rPr>
                <w:rFonts w:ascii="Arial" w:eastAsia="Times New Roman" w:hAnsi="Arial" w:cs="Arial"/>
                <w:sz w:val="20"/>
                <w:szCs w:val="20"/>
                <w:lang w:val="en-US"/>
              </w:rPr>
              <w:t>input</w:t>
            </w:r>
            <w:r w:rsidR="003B0BAA" w:rsidRPr="008F74C4">
              <w:rPr>
                <w:rFonts w:ascii="Arial" w:eastAsia="Times New Roman" w:hAnsi="Arial" w:cs="Arial"/>
                <w:sz w:val="20"/>
                <w:szCs w:val="20"/>
                <w:lang w:val="en-US"/>
              </w:rPr>
              <w:t>s</w:t>
            </w:r>
            <w:r w:rsidRPr="008F74C4">
              <w:rPr>
                <w:rFonts w:ascii="Arial" w:eastAsia="Times New Roman" w:hAnsi="Arial" w:cs="Arial"/>
                <w:sz w:val="20"/>
                <w:szCs w:val="20"/>
                <w:lang w:val="en-US"/>
              </w:rPr>
              <w:t xml:space="preserve"> to various issues of interest – please send a mail to </w:t>
            </w:r>
            <w:hyperlink r:id="rId7" w:history="1">
              <w:r w:rsidRPr="008F74C4">
                <w:rPr>
                  <w:rStyle w:val="Hyperlink"/>
                  <w:rFonts w:ascii="Arial" w:eastAsia="Times New Roman" w:hAnsi="Arial" w:cs="Arial"/>
                  <w:sz w:val="20"/>
                  <w:szCs w:val="20"/>
                  <w:lang w:val="en-US"/>
                </w:rPr>
                <w:t>Portia@cga.co.za</w:t>
              </w:r>
            </w:hyperlink>
            <w:r w:rsidRPr="008F74C4">
              <w:rPr>
                <w:rFonts w:ascii="Arial" w:eastAsia="Times New Roman" w:hAnsi="Arial" w:cs="Arial"/>
                <w:sz w:val="20"/>
                <w:szCs w:val="20"/>
                <w:lang w:val="en-US"/>
              </w:rPr>
              <w:t xml:space="preserve"> with the wording “opinion survey” in the subject line. </w:t>
            </w:r>
          </w:p>
          <w:p w:rsidR="008F74C4" w:rsidRPr="008F74C4" w:rsidRDefault="008F74C4" w:rsidP="00442534">
            <w:pPr>
              <w:spacing w:after="0"/>
              <w:jc w:val="both"/>
              <w:rPr>
                <w:rFonts w:ascii="Arial" w:eastAsia="Times New Roman" w:hAnsi="Arial" w:cs="Arial"/>
                <w:sz w:val="20"/>
                <w:szCs w:val="20"/>
                <w:lang w:val="en-US"/>
              </w:rPr>
            </w:pPr>
            <w:bookmarkStart w:id="0" w:name="_GoBack"/>
            <w:bookmarkEnd w:id="0"/>
          </w:p>
          <w:p w:rsidR="001001B8" w:rsidRDefault="001001B8" w:rsidP="001001B8">
            <w:pPr>
              <w:spacing w:after="0"/>
              <w:jc w:val="both"/>
              <w:rPr>
                <w:rFonts w:ascii="Arial" w:eastAsia="Times New Roman" w:hAnsi="Arial" w:cs="Arial"/>
                <w:b/>
                <w:color w:val="0070C0"/>
                <w:u w:val="single"/>
                <w:lang w:val="en-US"/>
              </w:rPr>
            </w:pPr>
            <w:r>
              <w:rPr>
                <w:rFonts w:ascii="Arial" w:eastAsia="Times New Roman" w:hAnsi="Arial" w:cs="Arial"/>
                <w:b/>
                <w:color w:val="0070C0"/>
                <w:u w:val="single"/>
                <w:lang w:val="en-US"/>
              </w:rPr>
              <w:t>PACKED AND SHIPPED</w:t>
            </w:r>
          </w:p>
          <w:tbl>
            <w:tblPr>
              <w:tblpPr w:leftFromText="180" w:rightFromText="180" w:vertAnchor="text" w:horzAnchor="margin" w:tblpX="-176" w:tblpY="20"/>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1229"/>
              <w:gridCol w:w="992"/>
              <w:gridCol w:w="970"/>
              <w:gridCol w:w="877"/>
              <w:gridCol w:w="1134"/>
              <w:gridCol w:w="992"/>
              <w:gridCol w:w="1017"/>
              <w:gridCol w:w="1276"/>
            </w:tblGrid>
            <w:tr w:rsidR="00A82A0A" w:rsidTr="00464C33">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A82A0A" w:rsidRDefault="00A82A0A" w:rsidP="00A82A0A">
                  <w:pPr>
                    <w:spacing w:after="0" w:line="240" w:lineRule="auto"/>
                    <w:ind w:left="337" w:hanging="337"/>
                    <w:rPr>
                      <w:rFonts w:ascii="Arial" w:hAnsi="Arial" w:cs="Arial"/>
                      <w:sz w:val="18"/>
                      <w:szCs w:val="18"/>
                    </w:rPr>
                  </w:pPr>
                  <w:bookmarkStart w:id="1" w:name="OLE_LINK1"/>
                  <w:bookmarkStart w:id="2" w:name="OLE_LINK2"/>
                  <w:r>
                    <w:rPr>
                      <w:rFonts w:ascii="Arial" w:hAnsi="Arial" w:cs="Arial"/>
                      <w:sz w:val="18"/>
                      <w:szCs w:val="18"/>
                    </w:rPr>
                    <w:t>To Week 17</w:t>
                  </w:r>
                </w:p>
                <w:p w:rsidR="00A82A0A" w:rsidRDefault="00A82A0A" w:rsidP="00A82A0A">
                  <w:pPr>
                    <w:spacing w:after="0" w:line="240" w:lineRule="auto"/>
                    <w:rPr>
                      <w:rFonts w:ascii="Arial" w:hAnsi="Arial" w:cs="Arial"/>
                      <w:sz w:val="18"/>
                      <w:szCs w:val="18"/>
                    </w:rPr>
                  </w:pPr>
                  <w:r>
                    <w:rPr>
                      <w:rFonts w:ascii="Arial" w:hAnsi="Arial" w:cs="Arial"/>
                      <w:sz w:val="18"/>
                      <w:szCs w:val="18"/>
                    </w:rPr>
                    <w:t>Million 15 Kg Cartons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 xml:space="preserve">Packed </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Packed</w:t>
                  </w:r>
                </w:p>
              </w:tc>
              <w:tc>
                <w:tcPr>
                  <w:tcW w:w="970"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Packed</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Shipped</w:t>
                  </w:r>
                </w:p>
              </w:tc>
              <w:tc>
                <w:tcPr>
                  <w:tcW w:w="1134"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Shipped</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Original Estimate</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Latest</w:t>
                  </w:r>
                </w:p>
                <w:p w:rsidR="00A82A0A" w:rsidRDefault="00A82A0A" w:rsidP="00A82A0A">
                  <w:pPr>
                    <w:spacing w:after="0" w:line="240" w:lineRule="auto"/>
                    <w:jc w:val="right"/>
                    <w:rPr>
                      <w:rFonts w:ascii="Arial" w:hAnsi="Arial" w:cs="Arial"/>
                      <w:sz w:val="18"/>
                      <w:szCs w:val="18"/>
                    </w:rPr>
                  </w:pPr>
                  <w:r>
                    <w:rPr>
                      <w:rFonts w:ascii="Arial" w:hAnsi="Arial" w:cs="Arial"/>
                      <w:sz w:val="18"/>
                      <w:szCs w:val="18"/>
                    </w:rPr>
                    <w:t>Prediction</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Final Packed</w:t>
                  </w:r>
                </w:p>
                <w:p w:rsidR="00A82A0A" w:rsidRDefault="00A82A0A" w:rsidP="00A82A0A">
                  <w:pPr>
                    <w:spacing w:after="0" w:line="240" w:lineRule="auto"/>
                    <w:jc w:val="right"/>
                    <w:rPr>
                      <w:rFonts w:ascii="Arial" w:hAnsi="Arial" w:cs="Arial"/>
                      <w:sz w:val="18"/>
                      <w:szCs w:val="18"/>
                    </w:rPr>
                  </w:pPr>
                </w:p>
              </w:tc>
            </w:tr>
            <w:tr w:rsidR="00A82A0A" w:rsidTr="00464C33">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82A0A" w:rsidRDefault="00A82A0A" w:rsidP="00A82A0A">
                  <w:pPr>
                    <w:spacing w:after="0" w:line="240" w:lineRule="auto"/>
                    <w:rPr>
                      <w:rFonts w:ascii="Arial" w:hAnsi="Arial" w:cs="Arial"/>
                      <w:b/>
                      <w:sz w:val="18"/>
                      <w:szCs w:val="18"/>
                    </w:rPr>
                  </w:pPr>
                  <w:r>
                    <w:rPr>
                      <w:rFonts w:ascii="Arial" w:hAnsi="Arial" w:cs="Arial"/>
                      <w:b/>
                      <w:sz w:val="18"/>
                      <w:szCs w:val="18"/>
                    </w:rPr>
                    <w:t>SOURCE: PPECB</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2016</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2017</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2018</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2017</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2018</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2018</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2018</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2017</w:t>
                  </w:r>
                </w:p>
              </w:tc>
            </w:tr>
            <w:tr w:rsidR="00A82A0A" w:rsidTr="00464C33">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A82A0A" w:rsidRDefault="00A82A0A" w:rsidP="00A82A0A">
                  <w:pPr>
                    <w:spacing w:after="0" w:line="240" w:lineRule="auto"/>
                    <w:rPr>
                      <w:rFonts w:ascii="Arial" w:hAnsi="Arial" w:cs="Arial"/>
                      <w:sz w:val="18"/>
                      <w:szCs w:val="18"/>
                    </w:rPr>
                  </w:pPr>
                  <w:r>
                    <w:rPr>
                      <w:rFonts w:ascii="Arial" w:hAnsi="Arial" w:cs="Arial"/>
                      <w:sz w:val="18"/>
                      <w:szCs w:val="18"/>
                    </w:rPr>
                    <w:t>Grapefruit</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Default="00464C33" w:rsidP="00A82A0A">
                  <w:pPr>
                    <w:spacing w:after="0" w:line="240" w:lineRule="auto"/>
                    <w:jc w:val="center"/>
                    <w:rPr>
                      <w:rFonts w:ascii="Arial" w:hAnsi="Arial" w:cs="Arial"/>
                      <w:sz w:val="18"/>
                      <w:szCs w:val="18"/>
                    </w:rPr>
                  </w:pPr>
                  <w:r>
                    <w:rPr>
                      <w:rFonts w:ascii="Arial" w:hAnsi="Arial" w:cs="Arial"/>
                      <w:sz w:val="18"/>
                      <w:szCs w:val="18"/>
                    </w:rPr>
                    <w:t>1.3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Default="00464C33" w:rsidP="00A82A0A">
                  <w:pPr>
                    <w:spacing w:after="0" w:line="240" w:lineRule="auto"/>
                    <w:jc w:val="center"/>
                    <w:rPr>
                      <w:rFonts w:ascii="Arial" w:hAnsi="Arial" w:cs="Arial"/>
                      <w:sz w:val="18"/>
                      <w:szCs w:val="18"/>
                    </w:rPr>
                  </w:pPr>
                  <w:r>
                    <w:rPr>
                      <w:rFonts w:ascii="Arial" w:hAnsi="Arial" w:cs="Arial"/>
                      <w:sz w:val="18"/>
                      <w:szCs w:val="18"/>
                    </w:rPr>
                    <w:t>2.2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Default="00464C33" w:rsidP="00A82A0A">
                  <w:pPr>
                    <w:spacing w:after="0" w:line="240" w:lineRule="auto"/>
                    <w:jc w:val="center"/>
                    <w:rPr>
                      <w:rFonts w:ascii="Arial" w:hAnsi="Arial" w:cs="Arial"/>
                      <w:sz w:val="18"/>
                      <w:szCs w:val="18"/>
                    </w:rPr>
                  </w:pPr>
                  <w:r>
                    <w:rPr>
                      <w:rFonts w:ascii="Arial" w:hAnsi="Arial" w:cs="Arial"/>
                      <w:sz w:val="18"/>
                      <w:szCs w:val="18"/>
                    </w:rPr>
                    <w:t>1.7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464C33" w:rsidP="00A82A0A">
                  <w:pPr>
                    <w:spacing w:after="0" w:line="240" w:lineRule="auto"/>
                    <w:jc w:val="center"/>
                    <w:rPr>
                      <w:rFonts w:ascii="Arial" w:hAnsi="Arial" w:cs="Arial"/>
                      <w:sz w:val="18"/>
                      <w:szCs w:val="18"/>
                    </w:rPr>
                  </w:pPr>
                  <w:r>
                    <w:rPr>
                      <w:rFonts w:ascii="Arial" w:hAnsi="Arial" w:cs="Arial"/>
                      <w:sz w:val="18"/>
                      <w:szCs w:val="18"/>
                    </w:rPr>
                    <w:t>0.8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464C33" w:rsidP="00A82A0A">
                  <w:pPr>
                    <w:spacing w:after="0" w:line="240" w:lineRule="auto"/>
                    <w:jc w:val="center"/>
                    <w:rPr>
                      <w:rFonts w:ascii="Arial" w:hAnsi="Arial" w:cs="Arial"/>
                      <w:sz w:val="18"/>
                      <w:szCs w:val="18"/>
                    </w:rPr>
                  </w:pPr>
                  <w:r>
                    <w:rPr>
                      <w:rFonts w:ascii="Arial" w:hAnsi="Arial" w:cs="Arial"/>
                      <w:sz w:val="18"/>
                      <w:szCs w:val="18"/>
                    </w:rPr>
                    <w:t>0.6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16.8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16.8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15.7 m</w:t>
                  </w:r>
                </w:p>
              </w:tc>
            </w:tr>
            <w:tr w:rsidR="00A82A0A" w:rsidTr="00464C33">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82A0A" w:rsidRDefault="00A82A0A" w:rsidP="00A82A0A">
                  <w:pPr>
                    <w:spacing w:after="0" w:line="240" w:lineRule="auto"/>
                    <w:rPr>
                      <w:rFonts w:ascii="Arial" w:hAnsi="Arial" w:cs="Arial"/>
                      <w:sz w:val="18"/>
                      <w:szCs w:val="18"/>
                    </w:rPr>
                  </w:pPr>
                  <w:r>
                    <w:rPr>
                      <w:rFonts w:ascii="Arial" w:hAnsi="Arial" w:cs="Arial"/>
                      <w:sz w:val="18"/>
                      <w:szCs w:val="18"/>
                    </w:rPr>
                    <w:t>Soft Citrus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Default="00464C33" w:rsidP="00A82A0A">
                  <w:pPr>
                    <w:spacing w:after="0" w:line="240" w:lineRule="auto"/>
                    <w:jc w:val="center"/>
                    <w:rPr>
                      <w:rFonts w:ascii="Arial" w:hAnsi="Arial" w:cs="Arial"/>
                      <w:sz w:val="18"/>
                      <w:szCs w:val="18"/>
                    </w:rPr>
                  </w:pPr>
                  <w:r>
                    <w:rPr>
                      <w:rFonts w:ascii="Arial" w:hAnsi="Arial" w:cs="Arial"/>
                      <w:sz w:val="18"/>
                      <w:szCs w:val="18"/>
                    </w:rPr>
                    <w:t>2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Default="00464C33" w:rsidP="00A82A0A">
                  <w:pPr>
                    <w:spacing w:after="0" w:line="240" w:lineRule="auto"/>
                    <w:jc w:val="center"/>
                    <w:rPr>
                      <w:rFonts w:ascii="Arial" w:hAnsi="Arial" w:cs="Arial"/>
                      <w:sz w:val="18"/>
                      <w:szCs w:val="18"/>
                    </w:rPr>
                  </w:pPr>
                  <w:r>
                    <w:rPr>
                      <w:rFonts w:ascii="Arial" w:hAnsi="Arial" w:cs="Arial"/>
                      <w:sz w:val="18"/>
                      <w:szCs w:val="18"/>
                    </w:rPr>
                    <w:t>1.5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Default="00464C33" w:rsidP="00A82A0A">
                  <w:pPr>
                    <w:spacing w:after="0" w:line="240" w:lineRule="auto"/>
                    <w:jc w:val="center"/>
                    <w:rPr>
                      <w:rFonts w:ascii="Arial" w:hAnsi="Arial" w:cs="Arial"/>
                      <w:sz w:val="18"/>
                      <w:szCs w:val="18"/>
                    </w:rPr>
                  </w:pPr>
                  <w:r>
                    <w:rPr>
                      <w:rFonts w:ascii="Arial" w:hAnsi="Arial" w:cs="Arial"/>
                      <w:sz w:val="18"/>
                      <w:szCs w:val="18"/>
                    </w:rPr>
                    <w:t>1.7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464C33" w:rsidP="00A82A0A">
                  <w:pPr>
                    <w:spacing w:after="0" w:line="240" w:lineRule="auto"/>
                    <w:jc w:val="center"/>
                    <w:rPr>
                      <w:rFonts w:ascii="Arial" w:hAnsi="Arial" w:cs="Arial"/>
                      <w:sz w:val="18"/>
                      <w:szCs w:val="18"/>
                    </w:rPr>
                  </w:pPr>
                  <w:r>
                    <w:rPr>
                      <w:rFonts w:ascii="Arial" w:hAnsi="Arial" w:cs="Arial"/>
                      <w:sz w:val="18"/>
                      <w:szCs w:val="18"/>
                    </w:rPr>
                    <w:t>1.5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464C33" w:rsidP="00A82A0A">
                  <w:pPr>
                    <w:spacing w:after="0" w:line="240" w:lineRule="auto"/>
                    <w:jc w:val="center"/>
                    <w:rPr>
                      <w:rFonts w:ascii="Arial" w:hAnsi="Arial" w:cs="Arial"/>
                      <w:sz w:val="18"/>
                      <w:szCs w:val="18"/>
                    </w:rPr>
                  </w:pPr>
                  <w:r>
                    <w:rPr>
                      <w:rFonts w:ascii="Arial" w:hAnsi="Arial" w:cs="Arial"/>
                      <w:sz w:val="18"/>
                      <w:szCs w:val="18"/>
                    </w:rPr>
                    <w:t>1.3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14.7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16.2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13.4 m</w:t>
                  </w:r>
                </w:p>
              </w:tc>
            </w:tr>
            <w:tr w:rsidR="00A82A0A" w:rsidTr="00464C33">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A82A0A" w:rsidRDefault="00A82A0A" w:rsidP="00A82A0A">
                  <w:pPr>
                    <w:spacing w:after="0" w:line="240" w:lineRule="auto"/>
                    <w:rPr>
                      <w:rFonts w:ascii="Arial" w:hAnsi="Arial" w:cs="Arial"/>
                      <w:sz w:val="18"/>
                      <w:szCs w:val="18"/>
                      <w:lang w:val="fr-FR"/>
                    </w:rPr>
                  </w:pPr>
                  <w:r>
                    <w:rPr>
                      <w:rFonts w:ascii="Arial" w:hAnsi="Arial" w:cs="Arial"/>
                      <w:sz w:val="18"/>
                      <w:szCs w:val="18"/>
                      <w:lang w:val="fr-FR"/>
                    </w:rPr>
                    <w:t>Lemons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Default="00464C33" w:rsidP="00A82A0A">
                  <w:pPr>
                    <w:spacing w:after="0" w:line="240" w:lineRule="auto"/>
                    <w:jc w:val="center"/>
                    <w:rPr>
                      <w:rFonts w:ascii="Arial" w:hAnsi="Arial" w:cs="Arial"/>
                      <w:sz w:val="18"/>
                      <w:szCs w:val="18"/>
                      <w:lang w:val="fr-FR"/>
                    </w:rPr>
                  </w:pPr>
                  <w:r>
                    <w:rPr>
                      <w:rFonts w:ascii="Arial" w:hAnsi="Arial" w:cs="Arial"/>
                      <w:sz w:val="18"/>
                      <w:szCs w:val="18"/>
                      <w:lang w:val="fr-FR"/>
                    </w:rPr>
                    <w:t>3.8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Default="00464C33" w:rsidP="00A82A0A">
                  <w:pPr>
                    <w:spacing w:after="0" w:line="240" w:lineRule="auto"/>
                    <w:jc w:val="center"/>
                    <w:rPr>
                      <w:rFonts w:ascii="Arial" w:hAnsi="Arial" w:cs="Arial"/>
                      <w:sz w:val="18"/>
                      <w:szCs w:val="18"/>
                      <w:lang w:val="fr-FR"/>
                    </w:rPr>
                  </w:pPr>
                  <w:r>
                    <w:rPr>
                      <w:rFonts w:ascii="Arial" w:hAnsi="Arial" w:cs="Arial"/>
                      <w:sz w:val="18"/>
                      <w:szCs w:val="18"/>
                      <w:lang w:val="fr-FR"/>
                    </w:rPr>
                    <w:t>3.9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Default="00464C33" w:rsidP="00A82A0A">
                  <w:pPr>
                    <w:spacing w:after="0" w:line="240" w:lineRule="auto"/>
                    <w:jc w:val="center"/>
                    <w:rPr>
                      <w:rFonts w:ascii="Arial" w:hAnsi="Arial" w:cs="Arial"/>
                      <w:sz w:val="18"/>
                      <w:szCs w:val="18"/>
                      <w:lang w:val="fr-FR"/>
                    </w:rPr>
                  </w:pPr>
                  <w:r>
                    <w:rPr>
                      <w:rFonts w:ascii="Arial" w:hAnsi="Arial" w:cs="Arial"/>
                      <w:sz w:val="18"/>
                      <w:szCs w:val="18"/>
                      <w:lang w:val="fr-FR"/>
                    </w:rPr>
                    <w:t>4.2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464C33" w:rsidP="00A82A0A">
                  <w:pPr>
                    <w:spacing w:after="0" w:line="240" w:lineRule="auto"/>
                    <w:jc w:val="center"/>
                    <w:rPr>
                      <w:rFonts w:ascii="Arial" w:hAnsi="Arial" w:cs="Arial"/>
                      <w:sz w:val="18"/>
                      <w:szCs w:val="18"/>
                      <w:lang w:val="fr-FR"/>
                    </w:rPr>
                  </w:pPr>
                  <w:r>
                    <w:rPr>
                      <w:rFonts w:ascii="Arial" w:hAnsi="Arial" w:cs="Arial"/>
                      <w:sz w:val="18"/>
                      <w:szCs w:val="18"/>
                      <w:lang w:val="fr-FR"/>
                    </w:rPr>
                    <w:t>2.8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464C33" w:rsidP="00A82A0A">
                  <w:pPr>
                    <w:spacing w:after="0" w:line="240" w:lineRule="auto"/>
                    <w:jc w:val="center"/>
                    <w:rPr>
                      <w:rFonts w:ascii="Arial" w:hAnsi="Arial" w:cs="Arial"/>
                      <w:sz w:val="18"/>
                      <w:szCs w:val="18"/>
                      <w:lang w:val="fr-FR"/>
                    </w:rPr>
                  </w:pPr>
                  <w:r>
                    <w:rPr>
                      <w:rFonts w:ascii="Arial" w:hAnsi="Arial" w:cs="Arial"/>
                      <w:sz w:val="18"/>
                      <w:szCs w:val="18"/>
                      <w:lang w:val="fr-FR"/>
                    </w:rPr>
                    <w:t>2.9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lang w:val="fr-FR"/>
                    </w:rPr>
                  </w:pPr>
                  <w:r>
                    <w:rPr>
                      <w:rFonts w:ascii="Arial" w:hAnsi="Arial" w:cs="Arial"/>
                      <w:sz w:val="18"/>
                      <w:szCs w:val="18"/>
                      <w:lang w:val="fr-FR"/>
                    </w:rPr>
                    <w:t>20.6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center"/>
                    <w:rPr>
                      <w:rFonts w:ascii="Arial" w:hAnsi="Arial" w:cs="Arial"/>
                      <w:sz w:val="18"/>
                      <w:szCs w:val="18"/>
                      <w:lang w:val="fr-FR"/>
                    </w:rPr>
                  </w:pPr>
                  <w:r>
                    <w:rPr>
                      <w:rFonts w:ascii="Arial" w:hAnsi="Arial" w:cs="Arial"/>
                      <w:sz w:val="18"/>
                      <w:szCs w:val="18"/>
                      <w:lang w:val="fr-FR"/>
                    </w:rPr>
                    <w:t>20.6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lang w:val="fr-FR"/>
                    </w:rPr>
                  </w:pPr>
                  <w:r>
                    <w:rPr>
                      <w:rFonts w:ascii="Arial" w:hAnsi="Arial" w:cs="Arial"/>
                      <w:sz w:val="18"/>
                      <w:szCs w:val="18"/>
                      <w:lang w:val="fr-FR"/>
                    </w:rPr>
                    <w:t>19 m</w:t>
                  </w:r>
                </w:p>
              </w:tc>
            </w:tr>
            <w:tr w:rsidR="00A82A0A" w:rsidTr="00464C33">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82A0A" w:rsidRDefault="00A82A0A" w:rsidP="00A82A0A">
                  <w:pPr>
                    <w:spacing w:after="0" w:line="240" w:lineRule="auto"/>
                    <w:rPr>
                      <w:rFonts w:ascii="Arial" w:hAnsi="Arial" w:cs="Arial"/>
                      <w:sz w:val="18"/>
                      <w:szCs w:val="18"/>
                      <w:lang w:val="fr-FR"/>
                    </w:rPr>
                  </w:pPr>
                  <w:r>
                    <w:rPr>
                      <w:rFonts w:ascii="Arial" w:hAnsi="Arial" w:cs="Arial"/>
                      <w:sz w:val="18"/>
                      <w:szCs w:val="18"/>
                      <w:lang w:val="fr-FR"/>
                    </w:rPr>
                    <w:t>Navels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Default="00464C33" w:rsidP="00A82A0A">
                  <w:pPr>
                    <w:spacing w:after="0" w:line="240" w:lineRule="auto"/>
                    <w:jc w:val="center"/>
                    <w:rPr>
                      <w:rFonts w:ascii="Arial" w:hAnsi="Arial" w:cs="Arial"/>
                      <w:sz w:val="18"/>
                      <w:szCs w:val="18"/>
                      <w:lang w:val="fr-FR"/>
                    </w:rPr>
                  </w:pPr>
                  <w:r>
                    <w:rPr>
                      <w:rFonts w:ascii="Arial" w:hAnsi="Arial" w:cs="Arial"/>
                      <w:sz w:val="18"/>
                      <w:szCs w:val="18"/>
                      <w:lang w:val="fr-FR"/>
                    </w:rPr>
                    <w:t>0.8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Default="00464C33" w:rsidP="00A82A0A">
                  <w:pPr>
                    <w:spacing w:after="0" w:line="240" w:lineRule="auto"/>
                    <w:jc w:val="center"/>
                    <w:rPr>
                      <w:rFonts w:ascii="Arial" w:hAnsi="Arial" w:cs="Arial"/>
                      <w:sz w:val="18"/>
                      <w:szCs w:val="18"/>
                      <w:lang w:val="fr-FR"/>
                    </w:rPr>
                  </w:pPr>
                  <w:r>
                    <w:rPr>
                      <w:rFonts w:ascii="Arial" w:hAnsi="Arial" w:cs="Arial"/>
                      <w:sz w:val="18"/>
                      <w:szCs w:val="18"/>
                      <w:lang w:val="fr-FR"/>
                    </w:rPr>
                    <w:t>0.4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Default="00464C33" w:rsidP="00A82A0A">
                  <w:pPr>
                    <w:spacing w:after="0" w:line="240" w:lineRule="auto"/>
                    <w:jc w:val="center"/>
                    <w:rPr>
                      <w:rFonts w:ascii="Arial" w:hAnsi="Arial" w:cs="Arial"/>
                      <w:sz w:val="18"/>
                      <w:szCs w:val="18"/>
                      <w:lang w:val="fr-FR"/>
                    </w:rPr>
                  </w:pPr>
                  <w:r>
                    <w:rPr>
                      <w:rFonts w:ascii="Arial" w:hAnsi="Arial" w:cs="Arial"/>
                      <w:sz w:val="18"/>
                      <w:szCs w:val="18"/>
                      <w:lang w:val="fr-FR"/>
                    </w:rPr>
                    <w:t>0.3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464C33" w:rsidP="00A82A0A">
                  <w:pPr>
                    <w:spacing w:after="0" w:line="240" w:lineRule="auto"/>
                    <w:jc w:val="center"/>
                    <w:rPr>
                      <w:rFonts w:ascii="Arial" w:hAnsi="Arial" w:cs="Arial"/>
                      <w:sz w:val="18"/>
                      <w:szCs w:val="18"/>
                      <w:lang w:val="fr-FR"/>
                    </w:rPr>
                  </w:pPr>
                  <w:r>
                    <w:rPr>
                      <w:rFonts w:ascii="Arial" w:hAnsi="Arial" w:cs="Arial"/>
                      <w:sz w:val="18"/>
                      <w:szCs w:val="18"/>
                      <w:lang w:val="fr-FR"/>
                    </w:rPr>
                    <w:t>-</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464C33" w:rsidP="00A82A0A">
                  <w:pPr>
                    <w:spacing w:after="0" w:line="240" w:lineRule="auto"/>
                    <w:jc w:val="center"/>
                    <w:rPr>
                      <w:rFonts w:ascii="Arial" w:hAnsi="Arial" w:cs="Arial"/>
                      <w:sz w:val="18"/>
                      <w:szCs w:val="18"/>
                      <w:lang w:val="fr-FR"/>
                    </w:rPr>
                  </w:pPr>
                  <w:r>
                    <w:rPr>
                      <w:rFonts w:ascii="Arial" w:hAnsi="Arial" w:cs="Arial"/>
                      <w:sz w:val="18"/>
                      <w:szCs w:val="18"/>
                      <w:lang w:val="fr-FR"/>
                    </w:rPr>
                    <w:t>0.1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lang w:val="fr-FR"/>
                    </w:rPr>
                  </w:pPr>
                  <w:r>
                    <w:rPr>
                      <w:rFonts w:ascii="Arial" w:hAnsi="Arial" w:cs="Arial"/>
                      <w:sz w:val="18"/>
                      <w:szCs w:val="18"/>
                      <w:lang w:val="fr-FR"/>
                    </w:rPr>
                    <w:t>25.7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center"/>
                    <w:rPr>
                      <w:rFonts w:ascii="Arial" w:hAnsi="Arial" w:cs="Arial"/>
                      <w:sz w:val="18"/>
                      <w:szCs w:val="18"/>
                      <w:lang w:val="fr-FR"/>
                    </w:rPr>
                  </w:pPr>
                  <w:r>
                    <w:rPr>
                      <w:rFonts w:ascii="Arial" w:hAnsi="Arial" w:cs="Arial"/>
                      <w:sz w:val="18"/>
                      <w:szCs w:val="18"/>
                      <w:lang w:val="fr-FR"/>
                    </w:rPr>
                    <w:t>25.7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lang w:val="fr-FR"/>
                    </w:rPr>
                  </w:pPr>
                  <w:r>
                    <w:rPr>
                      <w:rFonts w:ascii="Arial" w:hAnsi="Arial" w:cs="Arial"/>
                      <w:sz w:val="18"/>
                      <w:szCs w:val="18"/>
                      <w:lang w:val="fr-FR"/>
                    </w:rPr>
                    <w:t>21.1 m</w:t>
                  </w:r>
                </w:p>
              </w:tc>
            </w:tr>
            <w:tr w:rsidR="00A82A0A" w:rsidTr="00464C33">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A82A0A" w:rsidRDefault="00A82A0A" w:rsidP="00A82A0A">
                  <w:pPr>
                    <w:spacing w:after="0" w:line="240" w:lineRule="auto"/>
                    <w:rPr>
                      <w:rFonts w:ascii="Arial" w:hAnsi="Arial" w:cs="Arial"/>
                      <w:sz w:val="18"/>
                      <w:szCs w:val="18"/>
                      <w:lang w:val="fr-FR"/>
                    </w:rPr>
                  </w:pPr>
                  <w:r>
                    <w:rPr>
                      <w:rFonts w:ascii="Arial" w:hAnsi="Arial" w:cs="Arial"/>
                      <w:sz w:val="18"/>
                      <w:szCs w:val="18"/>
                      <w:lang w:val="fr-FR"/>
                    </w:rPr>
                    <w:t>Valencia</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53.9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53.9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53.8 m</w:t>
                  </w:r>
                </w:p>
              </w:tc>
            </w:tr>
            <w:tr w:rsidR="00464C33" w:rsidTr="00464C33">
              <w:trPr>
                <w:trHeight w:val="214"/>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464C33" w:rsidRDefault="00A82A0A" w:rsidP="00A82A0A">
                  <w:pPr>
                    <w:spacing w:after="0" w:line="240" w:lineRule="auto"/>
                    <w:rPr>
                      <w:rFonts w:ascii="Arial" w:hAnsi="Arial" w:cs="Arial"/>
                      <w:b/>
                      <w:sz w:val="18"/>
                      <w:szCs w:val="18"/>
                    </w:rPr>
                  </w:pPr>
                  <w:r w:rsidRPr="00464C33">
                    <w:rPr>
                      <w:rFonts w:ascii="Arial" w:hAnsi="Arial" w:cs="Arial"/>
                      <w:b/>
                      <w:sz w:val="18"/>
                      <w:szCs w:val="18"/>
                    </w:rPr>
                    <w:t>Total</w:t>
                  </w:r>
                </w:p>
              </w:tc>
              <w:tc>
                <w:tcPr>
                  <w:tcW w:w="122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464C33" w:rsidRDefault="00464C33" w:rsidP="00A82A0A">
                  <w:pPr>
                    <w:spacing w:after="0" w:line="240" w:lineRule="auto"/>
                    <w:jc w:val="center"/>
                    <w:rPr>
                      <w:rFonts w:ascii="Arial" w:hAnsi="Arial" w:cs="Arial"/>
                      <w:b/>
                      <w:sz w:val="18"/>
                      <w:szCs w:val="18"/>
                    </w:rPr>
                  </w:pPr>
                  <w:r w:rsidRPr="00464C33">
                    <w:rPr>
                      <w:rFonts w:ascii="Arial" w:hAnsi="Arial" w:cs="Arial"/>
                      <w:b/>
                      <w:sz w:val="18"/>
                      <w:szCs w:val="18"/>
                    </w:rPr>
                    <w:t>7.9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hideMark/>
                </w:tcPr>
                <w:p w:rsidR="00A82A0A" w:rsidRPr="00464C33" w:rsidRDefault="00464C33" w:rsidP="00A82A0A">
                  <w:pPr>
                    <w:spacing w:after="0" w:line="240" w:lineRule="auto"/>
                    <w:jc w:val="center"/>
                    <w:rPr>
                      <w:rFonts w:ascii="Arial" w:hAnsi="Arial" w:cs="Arial"/>
                      <w:b/>
                      <w:sz w:val="18"/>
                      <w:szCs w:val="18"/>
                    </w:rPr>
                  </w:pPr>
                  <w:r w:rsidRPr="00464C33">
                    <w:rPr>
                      <w:rFonts w:ascii="Arial" w:hAnsi="Arial" w:cs="Arial"/>
                      <w:b/>
                      <w:sz w:val="18"/>
                      <w:szCs w:val="18"/>
                    </w:rPr>
                    <w:t>8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hideMark/>
                </w:tcPr>
                <w:p w:rsidR="00A82A0A" w:rsidRPr="00464C33" w:rsidRDefault="00464C33" w:rsidP="00A82A0A">
                  <w:pPr>
                    <w:spacing w:after="0" w:line="240" w:lineRule="auto"/>
                    <w:jc w:val="center"/>
                    <w:rPr>
                      <w:rFonts w:ascii="Arial" w:hAnsi="Arial" w:cs="Arial"/>
                      <w:b/>
                      <w:sz w:val="18"/>
                      <w:szCs w:val="18"/>
                    </w:rPr>
                  </w:pPr>
                  <w:r w:rsidRPr="00464C33">
                    <w:rPr>
                      <w:rFonts w:ascii="Arial" w:hAnsi="Arial" w:cs="Arial"/>
                      <w:b/>
                      <w:sz w:val="18"/>
                      <w:szCs w:val="18"/>
                    </w:rPr>
                    <w:t>8.2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A82A0A" w:rsidRPr="00464C33" w:rsidRDefault="00464C33" w:rsidP="00A82A0A">
                  <w:pPr>
                    <w:spacing w:after="0" w:line="240" w:lineRule="auto"/>
                    <w:jc w:val="center"/>
                    <w:rPr>
                      <w:rFonts w:ascii="Arial" w:hAnsi="Arial" w:cs="Arial"/>
                      <w:b/>
                      <w:sz w:val="18"/>
                      <w:szCs w:val="18"/>
                    </w:rPr>
                  </w:pPr>
                  <w:r w:rsidRPr="00464C33">
                    <w:rPr>
                      <w:rFonts w:ascii="Arial" w:hAnsi="Arial" w:cs="Arial"/>
                      <w:b/>
                      <w:sz w:val="18"/>
                      <w:szCs w:val="18"/>
                    </w:rPr>
                    <w:t>5.1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A82A0A" w:rsidRPr="00464C33" w:rsidRDefault="00464C33" w:rsidP="00A82A0A">
                  <w:pPr>
                    <w:spacing w:after="0" w:line="240" w:lineRule="auto"/>
                    <w:jc w:val="center"/>
                    <w:rPr>
                      <w:rFonts w:ascii="Arial" w:hAnsi="Arial" w:cs="Arial"/>
                      <w:b/>
                      <w:sz w:val="18"/>
                      <w:szCs w:val="18"/>
                    </w:rPr>
                  </w:pPr>
                  <w:r w:rsidRPr="00464C33">
                    <w:rPr>
                      <w:rFonts w:ascii="Arial" w:hAnsi="Arial" w:cs="Arial"/>
                      <w:b/>
                      <w:sz w:val="18"/>
                      <w:szCs w:val="18"/>
                    </w:rPr>
                    <w:t>4.9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A82A0A" w:rsidRPr="00464C33" w:rsidRDefault="00A82A0A" w:rsidP="00A82A0A">
                  <w:pPr>
                    <w:spacing w:after="0" w:line="240" w:lineRule="auto"/>
                    <w:jc w:val="right"/>
                    <w:rPr>
                      <w:rFonts w:ascii="Arial" w:hAnsi="Arial" w:cs="Arial"/>
                      <w:b/>
                      <w:sz w:val="18"/>
                      <w:szCs w:val="18"/>
                    </w:rPr>
                  </w:pPr>
                  <w:r w:rsidRPr="00464C33">
                    <w:rPr>
                      <w:rFonts w:ascii="Arial" w:hAnsi="Arial" w:cs="Arial"/>
                      <w:b/>
                      <w:sz w:val="18"/>
                      <w:szCs w:val="18"/>
                    </w:rPr>
                    <w:t>131.7 m</w:t>
                  </w:r>
                </w:p>
              </w:tc>
              <w:tc>
                <w:tcPr>
                  <w:tcW w:w="101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464C33" w:rsidRDefault="00A82A0A" w:rsidP="00A82A0A">
                  <w:pPr>
                    <w:spacing w:after="0" w:line="240" w:lineRule="auto"/>
                    <w:jc w:val="center"/>
                    <w:rPr>
                      <w:rFonts w:ascii="Arial" w:hAnsi="Arial" w:cs="Arial"/>
                      <w:b/>
                      <w:sz w:val="18"/>
                      <w:szCs w:val="18"/>
                    </w:rPr>
                  </w:pPr>
                  <w:r w:rsidRPr="00464C33">
                    <w:rPr>
                      <w:rFonts w:ascii="Arial" w:hAnsi="Arial" w:cs="Arial"/>
                      <w:b/>
                      <w:sz w:val="18"/>
                      <w:szCs w:val="18"/>
                    </w:rPr>
                    <w:t>133.2 m</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464C33" w:rsidRDefault="00A82A0A" w:rsidP="00A82A0A">
                  <w:pPr>
                    <w:spacing w:after="0" w:line="240" w:lineRule="auto"/>
                    <w:jc w:val="right"/>
                    <w:rPr>
                      <w:rFonts w:ascii="Arial" w:hAnsi="Arial" w:cs="Arial"/>
                      <w:b/>
                      <w:sz w:val="18"/>
                      <w:szCs w:val="18"/>
                    </w:rPr>
                  </w:pPr>
                  <w:r w:rsidRPr="00464C33">
                    <w:rPr>
                      <w:rFonts w:ascii="Arial" w:hAnsi="Arial" w:cs="Arial"/>
                      <w:b/>
                      <w:sz w:val="18"/>
                      <w:szCs w:val="18"/>
                    </w:rPr>
                    <w:t>123 m</w:t>
                  </w:r>
                </w:p>
              </w:tc>
            </w:tr>
          </w:tbl>
          <w:bookmarkEnd w:id="1"/>
          <w:bookmarkEnd w:id="2"/>
          <w:p w:rsidR="00AA44C4" w:rsidRPr="009E35CC" w:rsidRDefault="008D690F" w:rsidP="00AA44C4">
            <w:pPr>
              <w:spacing w:after="0"/>
              <w:jc w:val="center"/>
              <w:rPr>
                <w:rFonts w:ascii="Arial" w:hAnsi="Arial" w:cs="Arial"/>
                <w:b/>
                <w:color w:val="FF0000"/>
                <w:sz w:val="18"/>
                <w:szCs w:val="18"/>
              </w:rPr>
            </w:pPr>
            <w:r>
              <w:rPr>
                <w:rFonts w:ascii="Arial" w:hAnsi="Arial" w:cs="Arial"/>
                <w:b/>
                <w:color w:val="FF0000"/>
                <w:sz w:val="18"/>
                <w:szCs w:val="18"/>
              </w:rPr>
              <w:t>C</w:t>
            </w:r>
            <w:r w:rsidR="00787727" w:rsidRPr="009E35CC">
              <w:rPr>
                <w:rFonts w:ascii="Arial" w:hAnsi="Arial" w:cs="Arial"/>
                <w:b/>
                <w:color w:val="FF0000"/>
                <w:sz w:val="18"/>
                <w:szCs w:val="18"/>
              </w:rPr>
              <w:t xml:space="preserve">GA GROUP OF COMPANIES </w:t>
            </w:r>
            <w:r w:rsidR="00106E5C" w:rsidRPr="009E35CC">
              <w:rPr>
                <w:rFonts w:ascii="Arial" w:hAnsi="Arial" w:cs="Arial"/>
                <w:b/>
                <w:color w:val="FF0000"/>
                <w:sz w:val="18"/>
                <w:szCs w:val="18"/>
              </w:rPr>
              <w:t xml:space="preserve">(CRI, RIVER BIOSCIENCE, XSIT, </w:t>
            </w:r>
            <w:r w:rsidR="00787727" w:rsidRPr="009E35CC">
              <w:rPr>
                <w:rFonts w:ascii="Arial" w:hAnsi="Arial" w:cs="Arial"/>
                <w:b/>
                <w:color w:val="FF0000"/>
                <w:sz w:val="18"/>
                <w:szCs w:val="18"/>
              </w:rPr>
              <w:t>CGA CULTIVAR COMPANY, CG</w:t>
            </w:r>
            <w:r w:rsidR="009C2513" w:rsidRPr="009E35CC">
              <w:rPr>
                <w:rFonts w:ascii="Arial" w:hAnsi="Arial" w:cs="Arial"/>
                <w:b/>
                <w:color w:val="FF0000"/>
                <w:sz w:val="18"/>
                <w:szCs w:val="18"/>
              </w:rPr>
              <w:t>A GROWER DEVELOPMENT COMPANY &amp;</w:t>
            </w:r>
            <w:r w:rsidR="00787727" w:rsidRPr="009E35CC">
              <w:rPr>
                <w:rFonts w:ascii="Arial" w:hAnsi="Arial" w:cs="Arial"/>
                <w:b/>
                <w:color w:val="FF0000"/>
                <w:sz w:val="18"/>
                <w:szCs w:val="18"/>
              </w:rPr>
              <w:t xml:space="preserve"> CITRUS ACADEMY) ARE FUNDED BY</w:t>
            </w:r>
            <w:r w:rsidR="002500B2" w:rsidRPr="009E35CC">
              <w:rPr>
                <w:rFonts w:ascii="Arial" w:hAnsi="Arial" w:cs="Arial"/>
                <w:b/>
                <w:color w:val="FF0000"/>
                <w:sz w:val="18"/>
                <w:szCs w:val="18"/>
              </w:rPr>
              <w:t xml:space="preserve"> </w:t>
            </w:r>
            <w:r w:rsidR="00FD155B" w:rsidRPr="009E35CC">
              <w:rPr>
                <w:rFonts w:ascii="Arial" w:hAnsi="Arial" w:cs="Arial"/>
                <w:b/>
                <w:color w:val="FF0000"/>
                <w:sz w:val="18"/>
                <w:szCs w:val="18"/>
              </w:rPr>
              <w:t xml:space="preserve">SOUTHERN AFRICAN CITRUS GROWERS </w:t>
            </w:r>
          </w:p>
        </w:tc>
      </w:tr>
    </w:tbl>
    <w:p w:rsidR="00F553C7" w:rsidRPr="003363E1" w:rsidRDefault="00F553C7" w:rsidP="004A7F1C">
      <w:pPr>
        <w:spacing w:after="0" w:line="240" w:lineRule="auto"/>
        <w:ind w:right="-330"/>
        <w:rPr>
          <w:rFonts w:ascii="Arial" w:hAnsi="Arial" w:cs="Arial"/>
          <w:b/>
          <w:color w:val="31849B"/>
          <w:sz w:val="17"/>
          <w:szCs w:val="17"/>
        </w:rPr>
      </w:pPr>
    </w:p>
    <w:sectPr w:rsidR="00F553C7" w:rsidRPr="003363E1" w:rsidSect="00590B87">
      <w:pgSz w:w="11906" w:h="16838" w:code="9"/>
      <w:pgMar w:top="23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C0268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4.5pt;height:120pt" o:bullet="t">
        <v:imagedata r:id="rId1" o:title="cga"/>
      </v:shape>
    </w:pict>
  </w:numPicBullet>
  <w:abstractNum w:abstractNumId="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7906"/>
    <w:rsid w:val="0001281C"/>
    <w:rsid w:val="00012E64"/>
    <w:rsid w:val="000135BF"/>
    <w:rsid w:val="00013635"/>
    <w:rsid w:val="0001467F"/>
    <w:rsid w:val="00015287"/>
    <w:rsid w:val="0002011F"/>
    <w:rsid w:val="00020EDE"/>
    <w:rsid w:val="000210DD"/>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8A6"/>
    <w:rsid w:val="00053BC7"/>
    <w:rsid w:val="0005584C"/>
    <w:rsid w:val="00055AC2"/>
    <w:rsid w:val="00055AD9"/>
    <w:rsid w:val="00057BD5"/>
    <w:rsid w:val="00060122"/>
    <w:rsid w:val="00061C0E"/>
    <w:rsid w:val="00064F3C"/>
    <w:rsid w:val="0006507E"/>
    <w:rsid w:val="00065BD7"/>
    <w:rsid w:val="00065D8C"/>
    <w:rsid w:val="0006671B"/>
    <w:rsid w:val="00067139"/>
    <w:rsid w:val="000703F0"/>
    <w:rsid w:val="000718D8"/>
    <w:rsid w:val="00072002"/>
    <w:rsid w:val="00072545"/>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AAD"/>
    <w:rsid w:val="00096E39"/>
    <w:rsid w:val="00097835"/>
    <w:rsid w:val="000A0DCE"/>
    <w:rsid w:val="000A0FBB"/>
    <w:rsid w:val="000A119D"/>
    <w:rsid w:val="000A12A4"/>
    <w:rsid w:val="000A186D"/>
    <w:rsid w:val="000A3DE5"/>
    <w:rsid w:val="000A4152"/>
    <w:rsid w:val="000A5521"/>
    <w:rsid w:val="000A5A8C"/>
    <w:rsid w:val="000A5CA4"/>
    <w:rsid w:val="000A76B2"/>
    <w:rsid w:val="000A78AB"/>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5026"/>
    <w:rsid w:val="000D55B5"/>
    <w:rsid w:val="000D5933"/>
    <w:rsid w:val="000D7540"/>
    <w:rsid w:val="000D78E8"/>
    <w:rsid w:val="000D7C70"/>
    <w:rsid w:val="000E0ACA"/>
    <w:rsid w:val="000E262B"/>
    <w:rsid w:val="000E423D"/>
    <w:rsid w:val="000E4EE3"/>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01B8"/>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DAF"/>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F99"/>
    <w:rsid w:val="0015724E"/>
    <w:rsid w:val="00160F4C"/>
    <w:rsid w:val="0016126F"/>
    <w:rsid w:val="00162A6B"/>
    <w:rsid w:val="00162D5F"/>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60E5"/>
    <w:rsid w:val="001F64E2"/>
    <w:rsid w:val="001F77B2"/>
    <w:rsid w:val="0020067C"/>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D9C"/>
    <w:rsid w:val="002B08C0"/>
    <w:rsid w:val="002B10B9"/>
    <w:rsid w:val="002B13B8"/>
    <w:rsid w:val="002B16E4"/>
    <w:rsid w:val="002B1DD4"/>
    <w:rsid w:val="002B2DC3"/>
    <w:rsid w:val="002B4E83"/>
    <w:rsid w:val="002B6776"/>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46FA"/>
    <w:rsid w:val="002D5CFA"/>
    <w:rsid w:val="002D6368"/>
    <w:rsid w:val="002E01E8"/>
    <w:rsid w:val="002E1A60"/>
    <w:rsid w:val="002E2228"/>
    <w:rsid w:val="002E2EC0"/>
    <w:rsid w:val="002E3B72"/>
    <w:rsid w:val="002E3F43"/>
    <w:rsid w:val="002E4391"/>
    <w:rsid w:val="002E44E2"/>
    <w:rsid w:val="002E606B"/>
    <w:rsid w:val="002F0446"/>
    <w:rsid w:val="002F04FF"/>
    <w:rsid w:val="002F0EB8"/>
    <w:rsid w:val="002F13B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B0339"/>
    <w:rsid w:val="003B0BAA"/>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D6D9F"/>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F95"/>
    <w:rsid w:val="00432B5C"/>
    <w:rsid w:val="00434822"/>
    <w:rsid w:val="00434999"/>
    <w:rsid w:val="00435191"/>
    <w:rsid w:val="00435A3A"/>
    <w:rsid w:val="00435CBB"/>
    <w:rsid w:val="0044136E"/>
    <w:rsid w:val="00441B07"/>
    <w:rsid w:val="00441D2E"/>
    <w:rsid w:val="00442534"/>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4C33"/>
    <w:rsid w:val="00466392"/>
    <w:rsid w:val="00467B81"/>
    <w:rsid w:val="00467C1A"/>
    <w:rsid w:val="00467DE0"/>
    <w:rsid w:val="00467E83"/>
    <w:rsid w:val="00470ECD"/>
    <w:rsid w:val="00472269"/>
    <w:rsid w:val="004735B2"/>
    <w:rsid w:val="00473F0B"/>
    <w:rsid w:val="00473FD9"/>
    <w:rsid w:val="004741AC"/>
    <w:rsid w:val="00474547"/>
    <w:rsid w:val="004749A4"/>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6653"/>
    <w:rsid w:val="004F76FF"/>
    <w:rsid w:val="004F7833"/>
    <w:rsid w:val="00501776"/>
    <w:rsid w:val="0050178E"/>
    <w:rsid w:val="00503AA1"/>
    <w:rsid w:val="00505496"/>
    <w:rsid w:val="00507121"/>
    <w:rsid w:val="005071B3"/>
    <w:rsid w:val="00507B1B"/>
    <w:rsid w:val="00510281"/>
    <w:rsid w:val="0051112D"/>
    <w:rsid w:val="005119A9"/>
    <w:rsid w:val="00511C72"/>
    <w:rsid w:val="00511E76"/>
    <w:rsid w:val="00515841"/>
    <w:rsid w:val="00516A2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910"/>
    <w:rsid w:val="00543E65"/>
    <w:rsid w:val="00544D65"/>
    <w:rsid w:val="00546E19"/>
    <w:rsid w:val="00546F69"/>
    <w:rsid w:val="00547A72"/>
    <w:rsid w:val="00550CCC"/>
    <w:rsid w:val="00551E51"/>
    <w:rsid w:val="00555B8C"/>
    <w:rsid w:val="00556180"/>
    <w:rsid w:val="0055794F"/>
    <w:rsid w:val="00561449"/>
    <w:rsid w:val="00562C0C"/>
    <w:rsid w:val="005630E3"/>
    <w:rsid w:val="005633CD"/>
    <w:rsid w:val="00563EB7"/>
    <w:rsid w:val="0056559D"/>
    <w:rsid w:val="0056632E"/>
    <w:rsid w:val="00566CF7"/>
    <w:rsid w:val="00567676"/>
    <w:rsid w:val="005708C9"/>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0B87"/>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358"/>
    <w:rsid w:val="005D0886"/>
    <w:rsid w:val="005D0B4C"/>
    <w:rsid w:val="005D128B"/>
    <w:rsid w:val="005D3EF1"/>
    <w:rsid w:val="005D42AA"/>
    <w:rsid w:val="005D4A2D"/>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4CD"/>
    <w:rsid w:val="005F6297"/>
    <w:rsid w:val="005F6555"/>
    <w:rsid w:val="005F6C42"/>
    <w:rsid w:val="005F776A"/>
    <w:rsid w:val="005F7A51"/>
    <w:rsid w:val="00600B76"/>
    <w:rsid w:val="00600F0D"/>
    <w:rsid w:val="00601459"/>
    <w:rsid w:val="00601B35"/>
    <w:rsid w:val="0060446A"/>
    <w:rsid w:val="00605D19"/>
    <w:rsid w:val="0060606F"/>
    <w:rsid w:val="00607A1E"/>
    <w:rsid w:val="00607ACB"/>
    <w:rsid w:val="00607DA4"/>
    <w:rsid w:val="006109F5"/>
    <w:rsid w:val="006114E0"/>
    <w:rsid w:val="00611957"/>
    <w:rsid w:val="006124CA"/>
    <w:rsid w:val="006126D9"/>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6FB9"/>
    <w:rsid w:val="0066776B"/>
    <w:rsid w:val="00667B05"/>
    <w:rsid w:val="00670BBB"/>
    <w:rsid w:val="006712D0"/>
    <w:rsid w:val="006735FB"/>
    <w:rsid w:val="00675175"/>
    <w:rsid w:val="00676809"/>
    <w:rsid w:val="00676F51"/>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17F8"/>
    <w:rsid w:val="006B457B"/>
    <w:rsid w:val="006B4E16"/>
    <w:rsid w:val="006B5948"/>
    <w:rsid w:val="006B6BD2"/>
    <w:rsid w:val="006B7DB5"/>
    <w:rsid w:val="006C0C11"/>
    <w:rsid w:val="006C0D5A"/>
    <w:rsid w:val="006C17EC"/>
    <w:rsid w:val="006C24D0"/>
    <w:rsid w:val="006C2699"/>
    <w:rsid w:val="006C2EA1"/>
    <w:rsid w:val="006C3B5B"/>
    <w:rsid w:val="006C3CF0"/>
    <w:rsid w:val="006C40DF"/>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437F"/>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4E74"/>
    <w:rsid w:val="007D548F"/>
    <w:rsid w:val="007D5F96"/>
    <w:rsid w:val="007D6D10"/>
    <w:rsid w:val="007D6DD1"/>
    <w:rsid w:val="007D73AB"/>
    <w:rsid w:val="007D771F"/>
    <w:rsid w:val="007E0616"/>
    <w:rsid w:val="007E2469"/>
    <w:rsid w:val="007E644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9B2"/>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CA0"/>
    <w:rsid w:val="00883E19"/>
    <w:rsid w:val="00883EEE"/>
    <w:rsid w:val="00885133"/>
    <w:rsid w:val="0088770B"/>
    <w:rsid w:val="0089004C"/>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E38"/>
    <w:rsid w:val="008C19CE"/>
    <w:rsid w:val="008C20E8"/>
    <w:rsid w:val="008C3688"/>
    <w:rsid w:val="008C3A93"/>
    <w:rsid w:val="008C5903"/>
    <w:rsid w:val="008C5927"/>
    <w:rsid w:val="008C630D"/>
    <w:rsid w:val="008C6A10"/>
    <w:rsid w:val="008C6E3A"/>
    <w:rsid w:val="008C7C1A"/>
    <w:rsid w:val="008C7D4A"/>
    <w:rsid w:val="008D0620"/>
    <w:rsid w:val="008D17C6"/>
    <w:rsid w:val="008D690F"/>
    <w:rsid w:val="008E0E4C"/>
    <w:rsid w:val="008E13A8"/>
    <w:rsid w:val="008E3654"/>
    <w:rsid w:val="008E3ABC"/>
    <w:rsid w:val="008E3EC6"/>
    <w:rsid w:val="008E4A89"/>
    <w:rsid w:val="008E585B"/>
    <w:rsid w:val="008E7F06"/>
    <w:rsid w:val="008F0A61"/>
    <w:rsid w:val="008F0B46"/>
    <w:rsid w:val="008F1F08"/>
    <w:rsid w:val="008F2771"/>
    <w:rsid w:val="008F2C5E"/>
    <w:rsid w:val="008F59F4"/>
    <w:rsid w:val="008F608D"/>
    <w:rsid w:val="008F6FED"/>
    <w:rsid w:val="008F74C4"/>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1E0B"/>
    <w:rsid w:val="00922638"/>
    <w:rsid w:val="00922AFB"/>
    <w:rsid w:val="00922DC7"/>
    <w:rsid w:val="00923692"/>
    <w:rsid w:val="00923D73"/>
    <w:rsid w:val="00927400"/>
    <w:rsid w:val="00931494"/>
    <w:rsid w:val="00931714"/>
    <w:rsid w:val="0093287F"/>
    <w:rsid w:val="0093350B"/>
    <w:rsid w:val="00934640"/>
    <w:rsid w:val="0093681B"/>
    <w:rsid w:val="00936EA3"/>
    <w:rsid w:val="00936FC3"/>
    <w:rsid w:val="0094071F"/>
    <w:rsid w:val="009428B0"/>
    <w:rsid w:val="009438E2"/>
    <w:rsid w:val="00944EB7"/>
    <w:rsid w:val="009461A1"/>
    <w:rsid w:val="00946A0E"/>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E93"/>
    <w:rsid w:val="0098698F"/>
    <w:rsid w:val="0098699F"/>
    <w:rsid w:val="009901FA"/>
    <w:rsid w:val="00993A74"/>
    <w:rsid w:val="00994044"/>
    <w:rsid w:val="00994AB2"/>
    <w:rsid w:val="009977DB"/>
    <w:rsid w:val="009A03EC"/>
    <w:rsid w:val="009A1402"/>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2A0A"/>
    <w:rsid w:val="00A851D6"/>
    <w:rsid w:val="00A8592E"/>
    <w:rsid w:val="00A86FD3"/>
    <w:rsid w:val="00A90EFF"/>
    <w:rsid w:val="00A91F61"/>
    <w:rsid w:val="00A92740"/>
    <w:rsid w:val="00A94BA7"/>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A6DC6"/>
    <w:rsid w:val="00AB3360"/>
    <w:rsid w:val="00AB4400"/>
    <w:rsid w:val="00AB64E3"/>
    <w:rsid w:val="00AB7831"/>
    <w:rsid w:val="00AC2158"/>
    <w:rsid w:val="00AC2C86"/>
    <w:rsid w:val="00AC738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26EE"/>
    <w:rsid w:val="00B4285B"/>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6464"/>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603BA"/>
    <w:rsid w:val="00C608C9"/>
    <w:rsid w:val="00C615CC"/>
    <w:rsid w:val="00C61F7A"/>
    <w:rsid w:val="00C620EF"/>
    <w:rsid w:val="00C623C5"/>
    <w:rsid w:val="00C649CF"/>
    <w:rsid w:val="00C66A73"/>
    <w:rsid w:val="00C70360"/>
    <w:rsid w:val="00C70C11"/>
    <w:rsid w:val="00C71536"/>
    <w:rsid w:val="00C71AF4"/>
    <w:rsid w:val="00C71E5B"/>
    <w:rsid w:val="00C725E2"/>
    <w:rsid w:val="00C72B88"/>
    <w:rsid w:val="00C72E88"/>
    <w:rsid w:val="00C762A6"/>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5C12"/>
    <w:rsid w:val="00CB61BC"/>
    <w:rsid w:val="00CB6782"/>
    <w:rsid w:val="00CB732E"/>
    <w:rsid w:val="00CB79A9"/>
    <w:rsid w:val="00CC0802"/>
    <w:rsid w:val="00CC0A10"/>
    <w:rsid w:val="00CC15D5"/>
    <w:rsid w:val="00CC1A4A"/>
    <w:rsid w:val="00CC1B24"/>
    <w:rsid w:val="00CC3928"/>
    <w:rsid w:val="00CC3B1D"/>
    <w:rsid w:val="00CC5A99"/>
    <w:rsid w:val="00CC6CD7"/>
    <w:rsid w:val="00CC7694"/>
    <w:rsid w:val="00CD0A2F"/>
    <w:rsid w:val="00CD0CFF"/>
    <w:rsid w:val="00CD0FFA"/>
    <w:rsid w:val="00CD287D"/>
    <w:rsid w:val="00CD485B"/>
    <w:rsid w:val="00CD52F7"/>
    <w:rsid w:val="00CD7ACA"/>
    <w:rsid w:val="00CE1296"/>
    <w:rsid w:val="00CE1F37"/>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7C10"/>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447"/>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5A9D"/>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4FC2"/>
    <w:rsid w:val="00E65260"/>
    <w:rsid w:val="00E6642B"/>
    <w:rsid w:val="00E717D8"/>
    <w:rsid w:val="00E719F4"/>
    <w:rsid w:val="00E7205D"/>
    <w:rsid w:val="00E76592"/>
    <w:rsid w:val="00E7717D"/>
    <w:rsid w:val="00E80953"/>
    <w:rsid w:val="00E8177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0F51"/>
    <w:rsid w:val="00EC1060"/>
    <w:rsid w:val="00EC12B2"/>
    <w:rsid w:val="00EC12D1"/>
    <w:rsid w:val="00EC21F1"/>
    <w:rsid w:val="00EC244E"/>
    <w:rsid w:val="00EC5A51"/>
    <w:rsid w:val="00EC64D7"/>
    <w:rsid w:val="00EC7BB4"/>
    <w:rsid w:val="00ED0806"/>
    <w:rsid w:val="00ED4605"/>
    <w:rsid w:val="00ED5254"/>
    <w:rsid w:val="00ED5F84"/>
    <w:rsid w:val="00ED6629"/>
    <w:rsid w:val="00ED7447"/>
    <w:rsid w:val="00EE1441"/>
    <w:rsid w:val="00EE1E28"/>
    <w:rsid w:val="00EE49BD"/>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1EC"/>
    <w:rsid w:val="00F543B7"/>
    <w:rsid w:val="00F553C7"/>
    <w:rsid w:val="00F5719C"/>
    <w:rsid w:val="00F575FA"/>
    <w:rsid w:val="00F576D0"/>
    <w:rsid w:val="00F57BBA"/>
    <w:rsid w:val="00F60820"/>
    <w:rsid w:val="00F619E7"/>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6D01"/>
    <w:rsid w:val="00FC6D8B"/>
    <w:rsid w:val="00FD011C"/>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rtia@cga.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0C84E-FD9C-4E90-9E23-B199D81A4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Gloria</cp:lastModifiedBy>
  <cp:revision>13</cp:revision>
  <cp:lastPrinted>2018-02-15T09:27:00Z</cp:lastPrinted>
  <dcterms:created xsi:type="dcterms:W3CDTF">2018-05-03T09:54:00Z</dcterms:created>
  <dcterms:modified xsi:type="dcterms:W3CDTF">2018-05-04T08:29:00Z</dcterms:modified>
</cp:coreProperties>
</file>