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851" w:type="dxa"/>
        <w:tblLayout w:type="fixed"/>
        <w:tblCellMar>
          <w:top w:w="15" w:type="dxa"/>
          <w:bottom w:w="15" w:type="dxa"/>
        </w:tblCellMar>
        <w:tblLook w:val="00A0" w:firstRow="1" w:lastRow="0" w:firstColumn="1" w:lastColumn="0" w:noHBand="0" w:noVBand="0"/>
      </w:tblPr>
      <w:tblGrid>
        <w:gridCol w:w="10526"/>
      </w:tblGrid>
      <w:tr w:rsidR="00F553C7" w:rsidRPr="00901D81" w:rsidTr="00355368">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C75F63">
              <w:trPr>
                <w:trHeight w:val="1612"/>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590E85">
                                          <w:rPr>
                                            <w:rFonts w:ascii="Comic Sans MS" w:hAnsi="Comic Sans MS"/>
                                            <w:b/>
                                            <w:i/>
                                            <w:sz w:val="32"/>
                                            <w:szCs w:val="32"/>
                                          </w:rPr>
                                          <w:t xml:space="preserve"> (26</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590E85">
                                          <w:rPr>
                                            <w:rFonts w:ascii="Comic Sans MS" w:hAnsi="Comic Sans MS"/>
                                            <w:i/>
                                            <w:sz w:val="20"/>
                                            <w:szCs w:val="20"/>
                                          </w:rPr>
                                          <w:t>29</w:t>
                                        </w:r>
                                        <w:r w:rsidR="00355368">
                                          <w:rPr>
                                            <w:rFonts w:ascii="Comic Sans MS" w:hAnsi="Comic Sans MS"/>
                                            <w:i/>
                                            <w:sz w:val="20"/>
                                            <w:szCs w:val="20"/>
                                          </w:rPr>
                                          <w:t xml:space="preserve"> June</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590E85">
                                    <w:rPr>
                                      <w:rFonts w:ascii="Comic Sans MS" w:hAnsi="Comic Sans MS"/>
                                      <w:b/>
                                      <w:i/>
                                      <w:sz w:val="32"/>
                                      <w:szCs w:val="32"/>
                                    </w:rPr>
                                    <w:t xml:space="preserve"> (26</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590E85">
                                    <w:rPr>
                                      <w:rFonts w:ascii="Comic Sans MS" w:hAnsi="Comic Sans MS"/>
                                      <w:i/>
                                      <w:sz w:val="20"/>
                                      <w:szCs w:val="20"/>
                                    </w:rPr>
                                    <w:t>29</w:t>
                                  </w:r>
                                  <w:r w:rsidR="00355368">
                                    <w:rPr>
                                      <w:rFonts w:ascii="Comic Sans MS" w:hAnsi="Comic Sans MS"/>
                                      <w:i/>
                                      <w:sz w:val="20"/>
                                      <w:szCs w:val="20"/>
                                    </w:rPr>
                                    <w:t xml:space="preserve"> June</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C75F63">
              <w:trPr>
                <w:trHeight w:val="45"/>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D1063" w:rsidRPr="00092E13" w:rsidRDefault="00D42FAB" w:rsidP="00B26374">
            <w:pPr>
              <w:spacing w:after="0"/>
              <w:rPr>
                <w:rFonts w:ascii="Arial" w:eastAsia="Times New Roman" w:hAnsi="Arial" w:cs="Arial"/>
                <w:b/>
                <w:i/>
                <w:color w:val="181818"/>
                <w:sz w:val="24"/>
                <w:szCs w:val="24"/>
                <w:lang w:val="en-US"/>
              </w:rPr>
            </w:pPr>
            <w:r w:rsidRPr="00726C93">
              <w:rPr>
                <w:rFonts w:ascii="Arial" w:eastAsia="Times New Roman" w:hAnsi="Arial" w:cs="Arial"/>
                <w:b/>
                <w:i/>
                <w:color w:val="181818"/>
                <w:sz w:val="20"/>
                <w:szCs w:val="20"/>
                <w:lang w:val="en-US"/>
              </w:rPr>
              <w:t>“</w:t>
            </w:r>
            <w:r w:rsidR="00590E85">
              <w:rPr>
                <w:rFonts w:ascii="Arial" w:eastAsia="Times New Roman" w:hAnsi="Arial" w:cs="Arial"/>
                <w:b/>
                <w:i/>
                <w:color w:val="181818"/>
                <w:sz w:val="24"/>
                <w:szCs w:val="24"/>
                <w:lang w:val="en-US"/>
              </w:rPr>
              <w:t>Stay away from negative people. They have a problem for every solution.” Albert Einstein</w:t>
            </w:r>
          </w:p>
          <w:p w:rsidR="005A0E2E" w:rsidRPr="002D1063" w:rsidRDefault="005A0E2E" w:rsidP="00B26374">
            <w:pPr>
              <w:spacing w:after="0"/>
              <w:rPr>
                <w:rFonts w:ascii="Arial" w:eastAsia="Times New Roman" w:hAnsi="Arial" w:cs="Arial"/>
                <w:b/>
                <w:i/>
                <w:color w:val="181818"/>
                <w:sz w:val="6"/>
                <w:szCs w:val="6"/>
                <w:lang w:val="en-US"/>
              </w:rPr>
            </w:pPr>
          </w:p>
          <w:p w:rsidR="007B58EC" w:rsidRPr="00C75F63" w:rsidRDefault="007B58EC" w:rsidP="00355368">
            <w:pPr>
              <w:spacing w:after="0"/>
              <w:jc w:val="both"/>
              <w:rPr>
                <w:rFonts w:ascii="Arial" w:eastAsia="Times New Roman" w:hAnsi="Arial" w:cs="Arial"/>
                <w:b/>
                <w:color w:val="0070C0"/>
                <w:sz w:val="21"/>
                <w:szCs w:val="21"/>
                <w:u w:val="single"/>
                <w:lang w:val="en-US"/>
              </w:rPr>
            </w:pPr>
            <w:r w:rsidRPr="00C75F63">
              <w:rPr>
                <w:rFonts w:ascii="Arial" w:eastAsia="Times New Roman" w:hAnsi="Arial" w:cs="Arial"/>
                <w:b/>
                <w:color w:val="0070C0"/>
                <w:sz w:val="21"/>
                <w:szCs w:val="21"/>
                <w:u w:val="single"/>
                <w:lang w:val="en-US"/>
              </w:rPr>
              <w:t>PUBLIC HEARINGS: AMENDMENT TO SECTION 25 OF THE CONSTITUTION</w:t>
            </w:r>
          </w:p>
          <w:p w:rsidR="007B58EC" w:rsidRPr="00C75F63" w:rsidRDefault="007B58EC" w:rsidP="00355368">
            <w:pPr>
              <w:spacing w:after="0"/>
              <w:jc w:val="both"/>
              <w:rPr>
                <w:rFonts w:ascii="Arial" w:eastAsia="Times New Roman" w:hAnsi="Arial" w:cs="Arial"/>
                <w:sz w:val="21"/>
                <w:szCs w:val="21"/>
                <w:lang w:val="en-US"/>
              </w:rPr>
            </w:pPr>
            <w:r w:rsidRPr="00C75F63">
              <w:rPr>
                <w:rFonts w:ascii="Arial" w:eastAsia="Times New Roman" w:hAnsi="Arial" w:cs="Arial"/>
                <w:sz w:val="21"/>
                <w:szCs w:val="21"/>
                <w:lang w:val="en-US"/>
              </w:rPr>
              <w:t xml:space="preserve">Media reports indicate that the Parliamentary Review Committee on the Amendment to Section 25 of the Constitution (dealing with expropriation without compensation (EWC)) had received over 700 000 written submissions by the closing date of 15 June 2018. While the one response to this news would be that it is fantastic to see so many concerned and engaged South Africans – true democracy and the </w:t>
            </w:r>
            <w:r w:rsidR="00C75F63">
              <w:rPr>
                <w:rFonts w:ascii="Arial" w:eastAsia="Times New Roman" w:hAnsi="Arial" w:cs="Arial"/>
                <w:sz w:val="21"/>
                <w:szCs w:val="21"/>
                <w:lang w:val="en-US"/>
              </w:rPr>
              <w:t>will of the people being heard;</w:t>
            </w:r>
            <w:r w:rsidRPr="00C75F63">
              <w:rPr>
                <w:rFonts w:ascii="Arial" w:eastAsia="Times New Roman" w:hAnsi="Arial" w:cs="Arial"/>
                <w:sz w:val="21"/>
                <w:szCs w:val="21"/>
                <w:lang w:val="en-US"/>
              </w:rPr>
              <w:t xml:space="preserve"> the other response would be – “heck, how is the Committee going to be able to read, extract information and write up a report before end August 2018”. Assuming it will take the month of August to write up and finalise the report – the Committee has 32 days to go through all the submissions. This equates to almost 22 000 per day</w:t>
            </w:r>
            <w:r w:rsidR="00C75F63" w:rsidRPr="00C75F63">
              <w:rPr>
                <w:rFonts w:ascii="Arial" w:eastAsia="Times New Roman" w:hAnsi="Arial" w:cs="Arial"/>
                <w:sz w:val="21"/>
                <w:szCs w:val="21"/>
                <w:lang w:val="en-US"/>
              </w:rPr>
              <w:t>!</w:t>
            </w:r>
            <w:r w:rsidRPr="00C75F63">
              <w:rPr>
                <w:rFonts w:ascii="Arial" w:eastAsia="Times New Roman" w:hAnsi="Arial" w:cs="Arial"/>
                <w:sz w:val="21"/>
                <w:szCs w:val="21"/>
                <w:lang w:val="en-US"/>
              </w:rPr>
              <w:t xml:space="preserve"> In the media </w:t>
            </w:r>
            <w:r w:rsidR="00C75F63" w:rsidRPr="00C75F63">
              <w:rPr>
                <w:rFonts w:ascii="Arial" w:eastAsia="Times New Roman" w:hAnsi="Arial" w:cs="Arial"/>
                <w:sz w:val="21"/>
                <w:szCs w:val="21"/>
                <w:lang w:val="en-US"/>
              </w:rPr>
              <w:t>reports,</w:t>
            </w:r>
            <w:r w:rsidRPr="00C75F63">
              <w:rPr>
                <w:rFonts w:ascii="Arial" w:eastAsia="Times New Roman" w:hAnsi="Arial" w:cs="Arial"/>
                <w:sz w:val="21"/>
                <w:szCs w:val="21"/>
                <w:lang w:val="en-US"/>
              </w:rPr>
              <w:t xml:space="preserve"> it is stated that the Committee has tasked a third party to screen all the submissions; here lies a danger that the screeners may not really be qualified or impartial enough to properly extract the intent of the submitters. All in all a huge task.</w:t>
            </w:r>
          </w:p>
          <w:p w:rsidR="007B58EC" w:rsidRPr="00C75F63" w:rsidRDefault="007B58EC" w:rsidP="00355368">
            <w:pPr>
              <w:spacing w:after="0"/>
              <w:jc w:val="both"/>
              <w:rPr>
                <w:rFonts w:ascii="Arial" w:eastAsia="Times New Roman" w:hAnsi="Arial" w:cs="Arial"/>
                <w:sz w:val="21"/>
                <w:szCs w:val="21"/>
                <w:lang w:val="en-US"/>
              </w:rPr>
            </w:pPr>
            <w:r w:rsidRPr="00C75F63">
              <w:rPr>
                <w:rFonts w:ascii="Arial" w:eastAsia="Times New Roman" w:hAnsi="Arial" w:cs="Arial"/>
                <w:sz w:val="21"/>
                <w:szCs w:val="21"/>
                <w:lang w:val="en-US"/>
              </w:rPr>
              <w:t xml:space="preserve">While in the USA last </w:t>
            </w:r>
            <w:r w:rsidR="00C75F63" w:rsidRPr="00C75F63">
              <w:rPr>
                <w:rFonts w:ascii="Arial" w:eastAsia="Times New Roman" w:hAnsi="Arial" w:cs="Arial"/>
                <w:sz w:val="21"/>
                <w:szCs w:val="21"/>
                <w:lang w:val="en-US"/>
              </w:rPr>
              <w:t>week,</w:t>
            </w:r>
            <w:r w:rsidRPr="00C75F63">
              <w:rPr>
                <w:rFonts w:ascii="Arial" w:eastAsia="Times New Roman" w:hAnsi="Arial" w:cs="Arial"/>
                <w:sz w:val="21"/>
                <w:szCs w:val="21"/>
                <w:lang w:val="en-US"/>
              </w:rPr>
              <w:t xml:space="preserve"> I was privileged to visit the Constitution Centre in Philadelphia – just across from the building where the US Const</w:t>
            </w:r>
            <w:r w:rsidR="00FF2578" w:rsidRPr="00C75F63">
              <w:rPr>
                <w:rFonts w:ascii="Arial" w:eastAsia="Times New Roman" w:hAnsi="Arial" w:cs="Arial"/>
                <w:sz w:val="21"/>
                <w:szCs w:val="21"/>
                <w:lang w:val="en-US"/>
              </w:rPr>
              <w:t>itution was created in 1787</w:t>
            </w:r>
            <w:r w:rsidRPr="00C75F63">
              <w:rPr>
                <w:rFonts w:ascii="Arial" w:eastAsia="Times New Roman" w:hAnsi="Arial" w:cs="Arial"/>
                <w:sz w:val="21"/>
                <w:szCs w:val="21"/>
                <w:lang w:val="en-US"/>
              </w:rPr>
              <w:t xml:space="preserve">. The tour </w:t>
            </w:r>
            <w:r w:rsidR="00C75F63" w:rsidRPr="00C75F63">
              <w:rPr>
                <w:rFonts w:ascii="Arial" w:eastAsia="Times New Roman" w:hAnsi="Arial" w:cs="Arial"/>
                <w:sz w:val="21"/>
                <w:szCs w:val="21"/>
                <w:lang w:val="en-US"/>
              </w:rPr>
              <w:t>started</w:t>
            </w:r>
            <w:r w:rsidRPr="00C75F63">
              <w:rPr>
                <w:rFonts w:ascii="Arial" w:eastAsia="Times New Roman" w:hAnsi="Arial" w:cs="Arial"/>
                <w:sz w:val="21"/>
                <w:szCs w:val="21"/>
                <w:lang w:val="en-US"/>
              </w:rPr>
              <w:t xml:space="preserve"> with an actor giving a </w:t>
            </w:r>
            <w:r w:rsidR="00C75F63" w:rsidRPr="00C75F63">
              <w:rPr>
                <w:rFonts w:ascii="Arial" w:eastAsia="Times New Roman" w:hAnsi="Arial" w:cs="Arial"/>
                <w:sz w:val="21"/>
                <w:szCs w:val="21"/>
                <w:lang w:val="en-US"/>
              </w:rPr>
              <w:t>20-minute</w:t>
            </w:r>
            <w:r w:rsidRPr="00C75F63">
              <w:rPr>
                <w:rFonts w:ascii="Arial" w:eastAsia="Times New Roman" w:hAnsi="Arial" w:cs="Arial"/>
                <w:sz w:val="21"/>
                <w:szCs w:val="21"/>
                <w:lang w:val="en-US"/>
              </w:rPr>
              <w:t xml:space="preserve"> fast track </w:t>
            </w:r>
            <w:r w:rsidR="00D3522D" w:rsidRPr="00C75F63">
              <w:rPr>
                <w:rFonts w:ascii="Arial" w:eastAsia="Times New Roman" w:hAnsi="Arial" w:cs="Arial"/>
                <w:sz w:val="21"/>
                <w:szCs w:val="21"/>
                <w:lang w:val="en-US"/>
              </w:rPr>
              <w:t xml:space="preserve">performance on the development of the Constitution. What stuck in my mind (because it is repeated so often) is “We the people…” – the first three words of the US Constitution. The US Constitution was written with the </w:t>
            </w:r>
            <w:r w:rsidR="00FF2578" w:rsidRPr="00C75F63">
              <w:rPr>
                <w:rFonts w:ascii="Arial" w:eastAsia="Times New Roman" w:hAnsi="Arial" w:cs="Arial"/>
                <w:sz w:val="21"/>
                <w:szCs w:val="21"/>
                <w:lang w:val="en-US"/>
              </w:rPr>
              <w:t>citizens</w:t>
            </w:r>
            <w:r w:rsidR="00D3522D" w:rsidRPr="00C75F63">
              <w:rPr>
                <w:rFonts w:ascii="Arial" w:eastAsia="Times New Roman" w:hAnsi="Arial" w:cs="Arial"/>
                <w:sz w:val="21"/>
                <w:szCs w:val="21"/>
                <w:lang w:val="en-US"/>
              </w:rPr>
              <w:t xml:space="preserve"> of the US in mind. I am sure that the authors of the South African Constitution had the same goal in mind. In many </w:t>
            </w:r>
            <w:r w:rsidR="00C75F63" w:rsidRPr="00C75F63">
              <w:rPr>
                <w:rFonts w:ascii="Arial" w:eastAsia="Times New Roman" w:hAnsi="Arial" w:cs="Arial"/>
                <w:sz w:val="21"/>
                <w:szCs w:val="21"/>
                <w:lang w:val="en-US"/>
              </w:rPr>
              <w:t>circles,</w:t>
            </w:r>
            <w:r w:rsidR="00D3522D" w:rsidRPr="00C75F63">
              <w:rPr>
                <w:rFonts w:ascii="Arial" w:eastAsia="Times New Roman" w:hAnsi="Arial" w:cs="Arial"/>
                <w:sz w:val="21"/>
                <w:szCs w:val="21"/>
                <w:lang w:val="en-US"/>
              </w:rPr>
              <w:t xml:space="preserve"> the South African Constitution is held up as the magna carta of Constitutions. The South African Constitution</w:t>
            </w:r>
            <w:r w:rsidR="00FF2578" w:rsidRPr="00C75F63">
              <w:rPr>
                <w:rFonts w:ascii="Arial" w:eastAsia="Times New Roman" w:hAnsi="Arial" w:cs="Arial"/>
                <w:sz w:val="21"/>
                <w:szCs w:val="21"/>
                <w:lang w:val="en-US"/>
              </w:rPr>
              <w:t xml:space="preserve"> of </w:t>
            </w:r>
            <w:r w:rsidR="00C75F63" w:rsidRPr="00C75F63">
              <w:rPr>
                <w:rFonts w:ascii="Arial" w:eastAsia="Times New Roman" w:hAnsi="Arial" w:cs="Arial"/>
                <w:sz w:val="21"/>
                <w:szCs w:val="21"/>
                <w:lang w:val="en-US"/>
              </w:rPr>
              <w:t>1996</w:t>
            </w:r>
            <w:r w:rsidR="00FF2578" w:rsidRPr="00C75F63">
              <w:rPr>
                <w:rFonts w:ascii="Arial" w:eastAsia="Times New Roman" w:hAnsi="Arial" w:cs="Arial"/>
                <w:sz w:val="21"/>
                <w:szCs w:val="21"/>
                <w:lang w:val="en-US"/>
              </w:rPr>
              <w:t xml:space="preserve"> also </w:t>
            </w:r>
            <w:r w:rsidR="00C75F63" w:rsidRPr="00C75F63">
              <w:rPr>
                <w:rFonts w:ascii="Arial" w:eastAsia="Times New Roman" w:hAnsi="Arial" w:cs="Arial"/>
                <w:sz w:val="21"/>
                <w:szCs w:val="21"/>
                <w:lang w:val="en-US"/>
              </w:rPr>
              <w:t>starts</w:t>
            </w:r>
            <w:r w:rsidR="00D3522D" w:rsidRPr="00C75F63">
              <w:rPr>
                <w:rFonts w:ascii="Arial" w:eastAsia="Times New Roman" w:hAnsi="Arial" w:cs="Arial"/>
                <w:sz w:val="21"/>
                <w:szCs w:val="21"/>
                <w:lang w:val="en-US"/>
              </w:rPr>
              <w:t xml:space="preserve"> with the words “</w:t>
            </w:r>
            <w:r w:rsidR="00FF2578" w:rsidRPr="00C75F63">
              <w:rPr>
                <w:rFonts w:ascii="Arial" w:eastAsia="Times New Roman" w:hAnsi="Arial" w:cs="Arial"/>
                <w:sz w:val="21"/>
                <w:szCs w:val="21"/>
                <w:lang w:val="en-US"/>
              </w:rPr>
              <w:t>We the people”</w:t>
            </w:r>
            <w:r w:rsidR="00D3522D" w:rsidRPr="00C75F63">
              <w:rPr>
                <w:rFonts w:ascii="Arial" w:eastAsia="Times New Roman" w:hAnsi="Arial" w:cs="Arial"/>
                <w:sz w:val="21"/>
                <w:szCs w:val="21"/>
                <w:lang w:val="en-US"/>
              </w:rPr>
              <w:t xml:space="preserve">. </w:t>
            </w:r>
          </w:p>
          <w:p w:rsidR="00D3522D" w:rsidRPr="00C75F63" w:rsidRDefault="00D3522D" w:rsidP="00355368">
            <w:pPr>
              <w:spacing w:after="0"/>
              <w:jc w:val="both"/>
              <w:rPr>
                <w:rFonts w:ascii="Arial" w:eastAsia="Times New Roman" w:hAnsi="Arial" w:cs="Arial"/>
                <w:sz w:val="21"/>
                <w:szCs w:val="21"/>
                <w:lang w:val="en-US"/>
              </w:rPr>
            </w:pPr>
            <w:r w:rsidRPr="00C75F63">
              <w:rPr>
                <w:rFonts w:ascii="Arial" w:eastAsia="Times New Roman" w:hAnsi="Arial" w:cs="Arial"/>
                <w:sz w:val="21"/>
                <w:szCs w:val="21"/>
                <w:lang w:val="en-US"/>
              </w:rPr>
              <w:t xml:space="preserve">The Constitution of a country is the glue that binds all who live in it together. Amendments to the Constitution should not be done lightly. That does not mean that amendments should not be considered – for example, the </w:t>
            </w:r>
            <w:r w:rsidR="00C75F63">
              <w:rPr>
                <w:rFonts w:ascii="Arial" w:eastAsia="Times New Roman" w:hAnsi="Arial" w:cs="Arial"/>
                <w:sz w:val="21"/>
                <w:szCs w:val="21"/>
                <w:lang w:val="en-US"/>
              </w:rPr>
              <w:t xml:space="preserve">abolishment of the </w:t>
            </w:r>
            <w:r w:rsidRPr="00C75F63">
              <w:rPr>
                <w:rFonts w:ascii="Arial" w:eastAsia="Times New Roman" w:hAnsi="Arial" w:cs="Arial"/>
                <w:sz w:val="21"/>
                <w:szCs w:val="21"/>
                <w:lang w:val="en-US"/>
              </w:rPr>
              <w:t xml:space="preserve">right to have slaves was a good amendment to the US Constitution – but they should be only considered if absolutely necessary. </w:t>
            </w:r>
            <w:r w:rsidR="00FF2578" w:rsidRPr="00C75F63">
              <w:rPr>
                <w:rFonts w:ascii="Arial" w:eastAsia="Times New Roman" w:hAnsi="Arial" w:cs="Arial"/>
                <w:sz w:val="21"/>
                <w:szCs w:val="21"/>
                <w:lang w:val="en-US"/>
              </w:rPr>
              <w:t xml:space="preserve">The US Constitution has been amended 27 times in 231 years (the first 10 amendments are contained in the Bill of </w:t>
            </w:r>
            <w:r w:rsidR="00C75F63" w:rsidRPr="00C75F63">
              <w:rPr>
                <w:rFonts w:ascii="Arial" w:eastAsia="Times New Roman" w:hAnsi="Arial" w:cs="Arial"/>
                <w:sz w:val="21"/>
                <w:szCs w:val="21"/>
                <w:lang w:val="en-US"/>
              </w:rPr>
              <w:t>Rights that</w:t>
            </w:r>
            <w:r w:rsidR="00FF2578" w:rsidRPr="00C75F63">
              <w:rPr>
                <w:rFonts w:ascii="Arial" w:eastAsia="Times New Roman" w:hAnsi="Arial" w:cs="Arial"/>
                <w:sz w:val="21"/>
                <w:szCs w:val="21"/>
                <w:lang w:val="en-US"/>
              </w:rPr>
              <w:t xml:space="preserve"> restrict the powers of government). The </w:t>
            </w:r>
            <w:r w:rsidR="00C75F63" w:rsidRPr="00C75F63">
              <w:rPr>
                <w:rFonts w:ascii="Arial" w:eastAsia="Times New Roman" w:hAnsi="Arial" w:cs="Arial"/>
                <w:sz w:val="21"/>
                <w:szCs w:val="21"/>
                <w:lang w:val="en-US"/>
              </w:rPr>
              <w:t>22-year-old</w:t>
            </w:r>
            <w:r w:rsidR="00FF2578" w:rsidRPr="00C75F63">
              <w:rPr>
                <w:rFonts w:ascii="Arial" w:eastAsia="Times New Roman" w:hAnsi="Arial" w:cs="Arial"/>
                <w:sz w:val="21"/>
                <w:szCs w:val="21"/>
                <w:lang w:val="en-US"/>
              </w:rPr>
              <w:t xml:space="preserve"> South African Constitution has already had seventeen amendments.</w:t>
            </w:r>
          </w:p>
          <w:p w:rsidR="00D3522D" w:rsidRPr="00C75F63" w:rsidRDefault="00D3522D" w:rsidP="00355368">
            <w:pPr>
              <w:spacing w:after="0"/>
              <w:jc w:val="both"/>
              <w:rPr>
                <w:rFonts w:ascii="Arial" w:eastAsia="Times New Roman" w:hAnsi="Arial" w:cs="Arial"/>
                <w:sz w:val="21"/>
                <w:szCs w:val="21"/>
                <w:lang w:val="en-US"/>
              </w:rPr>
            </w:pPr>
            <w:r w:rsidRPr="00C75F63">
              <w:rPr>
                <w:rFonts w:ascii="Arial" w:eastAsia="Times New Roman" w:hAnsi="Arial" w:cs="Arial"/>
                <w:sz w:val="21"/>
                <w:szCs w:val="21"/>
                <w:lang w:val="en-US"/>
              </w:rPr>
              <w:t xml:space="preserve">The review Committee is now busy with Hearings. Looking at snippets from hearings that have taken place so far it seems that most have been held in a cordial manner, with all South Africans sitting together listening to the views of other delegates. This is the important part – no matter what an </w:t>
            </w:r>
            <w:r w:rsidR="00C75F63" w:rsidRPr="00C75F63">
              <w:rPr>
                <w:rFonts w:ascii="Arial" w:eastAsia="Times New Roman" w:hAnsi="Arial" w:cs="Arial"/>
                <w:sz w:val="21"/>
                <w:szCs w:val="21"/>
                <w:lang w:val="en-US"/>
              </w:rPr>
              <w:t>individual’s</w:t>
            </w:r>
            <w:r w:rsidRPr="00C75F63">
              <w:rPr>
                <w:rFonts w:ascii="Arial" w:eastAsia="Times New Roman" w:hAnsi="Arial" w:cs="Arial"/>
                <w:sz w:val="21"/>
                <w:szCs w:val="21"/>
                <w:lang w:val="en-US"/>
              </w:rPr>
              <w:t xml:space="preserve"> views on this issue are – it is important that all views are expressed, and all attending the hearings must listen to all these vie</w:t>
            </w:r>
            <w:r w:rsidR="001063B9">
              <w:rPr>
                <w:rFonts w:ascii="Arial" w:eastAsia="Times New Roman" w:hAnsi="Arial" w:cs="Arial"/>
                <w:sz w:val="21"/>
                <w:szCs w:val="21"/>
                <w:lang w:val="en-US"/>
              </w:rPr>
              <w:t>ws, and not be restricted by their</w:t>
            </w:r>
            <w:bookmarkStart w:id="0" w:name="_GoBack"/>
            <w:bookmarkEnd w:id="0"/>
            <w:r w:rsidRPr="00C75F63">
              <w:rPr>
                <w:rFonts w:ascii="Arial" w:eastAsia="Times New Roman" w:hAnsi="Arial" w:cs="Arial"/>
                <w:sz w:val="21"/>
                <w:szCs w:val="21"/>
                <w:lang w:val="en-US"/>
              </w:rPr>
              <w:t xml:space="preserve"> own views. This process has the opportunity to be nation building or to be divisive. If it is conducted in a responsible </w:t>
            </w:r>
            <w:r w:rsidR="00C75F63" w:rsidRPr="00C75F63">
              <w:rPr>
                <w:rFonts w:ascii="Arial" w:eastAsia="Times New Roman" w:hAnsi="Arial" w:cs="Arial"/>
                <w:sz w:val="21"/>
                <w:szCs w:val="21"/>
                <w:lang w:val="en-US"/>
              </w:rPr>
              <w:t>manner</w:t>
            </w:r>
            <w:r w:rsidRPr="00C75F63">
              <w:rPr>
                <w:rFonts w:ascii="Arial" w:eastAsia="Times New Roman" w:hAnsi="Arial" w:cs="Arial"/>
                <w:sz w:val="21"/>
                <w:szCs w:val="21"/>
                <w:lang w:val="en-US"/>
              </w:rPr>
              <w:t xml:space="preserve"> and if all taking part do so in a spirit of hearing all views and finding a solution to complex issues – it will result in a better South Africa.</w:t>
            </w:r>
            <w:r w:rsidR="00FF2578" w:rsidRPr="00C75F63">
              <w:rPr>
                <w:rFonts w:ascii="Arial" w:eastAsia="Times New Roman" w:hAnsi="Arial" w:cs="Arial"/>
                <w:sz w:val="21"/>
                <w:szCs w:val="21"/>
                <w:lang w:val="en-US"/>
              </w:rPr>
              <w:t xml:space="preserve"> If divisive elements, emotional rhetoric and political point scoring take centre stage – the opportunity will be lost. Time for strong leadership. </w:t>
            </w:r>
          </w:p>
          <w:p w:rsidR="00067E68" w:rsidRPr="00C75F63" w:rsidRDefault="00AD10FC" w:rsidP="00355368">
            <w:pPr>
              <w:spacing w:after="0"/>
              <w:jc w:val="both"/>
              <w:rPr>
                <w:rFonts w:ascii="Arial" w:eastAsia="Times New Roman" w:hAnsi="Arial" w:cs="Arial"/>
                <w:b/>
                <w:color w:val="0070C0"/>
                <w:sz w:val="21"/>
                <w:szCs w:val="21"/>
                <w:u w:val="single"/>
                <w:lang w:val="en-US"/>
              </w:rPr>
            </w:pPr>
            <w:r w:rsidRPr="00C75F63">
              <w:rPr>
                <w:rFonts w:ascii="Arial" w:eastAsia="Times New Roman" w:hAnsi="Arial" w:cs="Arial"/>
                <w:b/>
                <w:color w:val="0070C0"/>
                <w:sz w:val="21"/>
                <w:szCs w:val="21"/>
                <w:u w:val="single"/>
                <w:lang w:val="en-US"/>
              </w:rPr>
              <w:t xml:space="preserve">MID YEAR CITRUS MARKETING FORUM </w:t>
            </w:r>
            <w:r w:rsidR="00C75F63">
              <w:rPr>
                <w:rFonts w:ascii="Arial" w:eastAsia="Times New Roman" w:hAnsi="Arial" w:cs="Arial"/>
                <w:b/>
                <w:color w:val="0070C0"/>
                <w:sz w:val="21"/>
                <w:szCs w:val="21"/>
                <w:u w:val="single"/>
                <w:lang w:val="en-US"/>
              </w:rPr>
              <w:t xml:space="preserve">(CMF) </w:t>
            </w:r>
            <w:r w:rsidRPr="00C75F63">
              <w:rPr>
                <w:rFonts w:ascii="Arial" w:eastAsia="Times New Roman" w:hAnsi="Arial" w:cs="Arial"/>
                <w:b/>
                <w:color w:val="0070C0"/>
                <w:sz w:val="21"/>
                <w:szCs w:val="21"/>
                <w:u w:val="single"/>
                <w:lang w:val="en-US"/>
              </w:rPr>
              <w:t>MEETING</w:t>
            </w:r>
          </w:p>
          <w:p w:rsidR="00AD10FC" w:rsidRPr="00C75F63" w:rsidRDefault="00C75F63" w:rsidP="00AD10FC">
            <w:pPr>
              <w:pStyle w:val="Heading2"/>
              <w:spacing w:before="0" w:after="0"/>
              <w:rPr>
                <w:rFonts w:ascii="Arial" w:hAnsi="Arial" w:cs="Arial"/>
                <w:b w:val="0"/>
                <w:i w:val="0"/>
                <w:sz w:val="21"/>
                <w:szCs w:val="21"/>
              </w:rPr>
            </w:pPr>
            <w:r>
              <w:rPr>
                <w:rFonts w:ascii="Arial" w:hAnsi="Arial" w:cs="Arial"/>
                <w:b w:val="0"/>
                <w:i w:val="0"/>
                <w:sz w:val="21"/>
                <w:szCs w:val="21"/>
              </w:rPr>
              <w:t xml:space="preserve">FPEF and CGA members have called for a mid-year CMF. </w:t>
            </w:r>
            <w:r w:rsidR="00AD10FC" w:rsidRPr="00C75F63">
              <w:rPr>
                <w:rFonts w:ascii="Arial" w:hAnsi="Arial" w:cs="Arial"/>
                <w:b w:val="0"/>
                <w:i w:val="0"/>
                <w:sz w:val="21"/>
                <w:szCs w:val="21"/>
              </w:rPr>
              <w:t>Concern regarding increase in production, reported lower consumption and changing market conditions not only place industry on alert</w:t>
            </w:r>
            <w:r>
              <w:rPr>
                <w:rFonts w:ascii="Arial" w:hAnsi="Arial" w:cs="Arial"/>
                <w:b w:val="0"/>
                <w:i w:val="0"/>
                <w:sz w:val="21"/>
                <w:szCs w:val="21"/>
              </w:rPr>
              <w:t>,</w:t>
            </w:r>
            <w:r w:rsidR="00AD10FC" w:rsidRPr="00C75F63">
              <w:rPr>
                <w:rFonts w:ascii="Arial" w:hAnsi="Arial" w:cs="Arial"/>
                <w:b w:val="0"/>
                <w:i w:val="0"/>
                <w:sz w:val="21"/>
                <w:szCs w:val="21"/>
              </w:rPr>
              <w:t xml:space="preserve"> but also require input from all stakeholders to ensure a successful 2018 citrus season, steering clear of risk in the phytosanitary, legislative and market environment. </w:t>
            </w:r>
            <w:r w:rsidR="00AD10FC" w:rsidRPr="00C75F63">
              <w:rPr>
                <w:rFonts w:ascii="Arial" w:hAnsi="Arial" w:cs="Arial"/>
                <w:i w:val="0"/>
                <w:color w:val="FF0000"/>
                <w:sz w:val="21"/>
                <w:szCs w:val="21"/>
              </w:rPr>
              <w:t>Date</w:t>
            </w:r>
            <w:r w:rsidR="00AD10FC" w:rsidRPr="00C75F63">
              <w:rPr>
                <w:rFonts w:ascii="Arial" w:hAnsi="Arial" w:cs="Arial"/>
                <w:b w:val="0"/>
                <w:i w:val="0"/>
                <w:sz w:val="21"/>
                <w:szCs w:val="21"/>
              </w:rPr>
              <w:t xml:space="preserve">: 04 July 2018 </w:t>
            </w:r>
            <w:r w:rsidR="009B18E6" w:rsidRPr="00C75F63">
              <w:rPr>
                <w:rFonts w:ascii="Arial" w:hAnsi="Arial" w:cs="Arial"/>
                <w:i w:val="0"/>
                <w:color w:val="FF0000"/>
                <w:sz w:val="21"/>
                <w:szCs w:val="21"/>
              </w:rPr>
              <w:t>Time:</w:t>
            </w:r>
            <w:r w:rsidR="009B18E6" w:rsidRPr="00C75F63">
              <w:rPr>
                <w:rFonts w:ascii="Arial" w:hAnsi="Arial" w:cs="Arial"/>
                <w:b w:val="0"/>
                <w:i w:val="0"/>
                <w:sz w:val="21"/>
                <w:szCs w:val="21"/>
              </w:rPr>
              <w:t xml:space="preserve"> 09h00 </w:t>
            </w:r>
            <w:r w:rsidR="00AD10FC" w:rsidRPr="00C75F63">
              <w:rPr>
                <w:rFonts w:ascii="Arial" w:hAnsi="Arial" w:cs="Arial"/>
                <w:i w:val="0"/>
                <w:color w:val="FF0000"/>
                <w:sz w:val="21"/>
                <w:szCs w:val="21"/>
              </w:rPr>
              <w:t>Venue</w:t>
            </w:r>
            <w:r w:rsidR="00AD10FC" w:rsidRPr="00C75F63">
              <w:rPr>
                <w:rFonts w:ascii="Arial" w:hAnsi="Arial" w:cs="Arial"/>
                <w:b w:val="0"/>
                <w:i w:val="0"/>
                <w:sz w:val="21"/>
                <w:szCs w:val="21"/>
              </w:rPr>
              <w:t>: ARC Infruitec - Stellenbosch</w:t>
            </w:r>
          </w:p>
          <w:p w:rsidR="00F85A74" w:rsidRPr="00C75F63" w:rsidRDefault="001001B8" w:rsidP="001001B8">
            <w:pPr>
              <w:spacing w:after="0"/>
              <w:jc w:val="both"/>
              <w:rPr>
                <w:rFonts w:ascii="Arial" w:eastAsia="Times New Roman" w:hAnsi="Arial" w:cs="Arial"/>
                <w:b/>
                <w:color w:val="0070C0"/>
                <w:sz w:val="21"/>
                <w:szCs w:val="21"/>
                <w:u w:val="single"/>
                <w:lang w:val="en-US"/>
              </w:rPr>
            </w:pPr>
            <w:r w:rsidRPr="00C75F63">
              <w:rPr>
                <w:rFonts w:ascii="Arial" w:eastAsia="Times New Roman" w:hAnsi="Arial" w:cs="Arial"/>
                <w:b/>
                <w:color w:val="0070C0"/>
                <w:sz w:val="21"/>
                <w:szCs w:val="21"/>
                <w:u w:val="single"/>
                <w:lang w:val="en-US"/>
              </w:rPr>
              <w:t>PACKED AND SHIPPED</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A82A0A" w:rsidTr="00464C33">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69604C" w:rsidP="00A82A0A">
                  <w:pPr>
                    <w:spacing w:after="0" w:line="240" w:lineRule="auto"/>
                    <w:ind w:left="337" w:hanging="337"/>
                    <w:rPr>
                      <w:rFonts w:ascii="Arial" w:hAnsi="Arial" w:cs="Arial"/>
                      <w:sz w:val="18"/>
                      <w:szCs w:val="18"/>
                    </w:rPr>
                  </w:pPr>
                  <w:bookmarkStart w:id="1" w:name="OLE_LINK1"/>
                  <w:bookmarkStart w:id="2" w:name="OLE_LINK2"/>
                  <w:r>
                    <w:rPr>
                      <w:rFonts w:ascii="Arial" w:hAnsi="Arial" w:cs="Arial"/>
                      <w:sz w:val="18"/>
                      <w:szCs w:val="18"/>
                    </w:rPr>
                    <w:t>To Week</w:t>
                  </w:r>
                  <w:r w:rsidR="00590E85">
                    <w:rPr>
                      <w:rFonts w:ascii="Arial" w:hAnsi="Arial" w:cs="Arial"/>
                      <w:sz w:val="18"/>
                      <w:szCs w:val="18"/>
                    </w:rPr>
                    <w:t xml:space="preserve"> 25</w:t>
                  </w:r>
                </w:p>
                <w:p w:rsidR="00A82A0A" w:rsidRDefault="00A82A0A" w:rsidP="00A82A0A">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Latest</w:t>
                  </w:r>
                </w:p>
                <w:p w:rsidR="00A82A0A" w:rsidRDefault="00A82A0A" w:rsidP="00A82A0A">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Final Packed</w:t>
                  </w:r>
                </w:p>
                <w:p w:rsidR="00A82A0A" w:rsidRDefault="00A82A0A" w:rsidP="00A82A0A">
                  <w:pPr>
                    <w:spacing w:after="0" w:line="240" w:lineRule="auto"/>
                    <w:jc w:val="right"/>
                    <w:rPr>
                      <w:rFonts w:ascii="Arial" w:hAnsi="Arial" w:cs="Arial"/>
                      <w:sz w:val="18"/>
                      <w:szCs w:val="18"/>
                    </w:rPr>
                  </w:pP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center"/>
                    <w:rPr>
                      <w:rFonts w:ascii="Arial" w:hAnsi="Arial" w:cs="Arial"/>
                      <w:sz w:val="18"/>
                      <w:szCs w:val="18"/>
                    </w:rPr>
                  </w:pPr>
                  <w:r>
                    <w:rPr>
                      <w:rFonts w:ascii="Arial" w:hAnsi="Arial" w:cs="Arial"/>
                      <w:sz w:val="18"/>
                      <w:szCs w:val="18"/>
                    </w:rPr>
                    <w:t>2017</w:t>
                  </w:r>
                </w:p>
              </w:tc>
            </w:tr>
            <w:tr w:rsidR="00A82A0A" w:rsidTr="00464C33">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B518CF" w:rsidP="00A82A0A">
                  <w:pPr>
                    <w:spacing w:after="0" w:line="240" w:lineRule="auto"/>
                    <w:jc w:val="center"/>
                    <w:rPr>
                      <w:rFonts w:ascii="Arial" w:hAnsi="Arial" w:cs="Arial"/>
                      <w:sz w:val="18"/>
                      <w:szCs w:val="18"/>
                    </w:rPr>
                  </w:pPr>
                  <w:r>
                    <w:rPr>
                      <w:rFonts w:ascii="Arial" w:hAnsi="Arial" w:cs="Arial"/>
                      <w:sz w:val="18"/>
                      <w:szCs w:val="18"/>
                    </w:rPr>
                    <w:t>11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B518CF" w:rsidP="00A82A0A">
                  <w:pPr>
                    <w:spacing w:after="0" w:line="240" w:lineRule="auto"/>
                    <w:jc w:val="center"/>
                    <w:rPr>
                      <w:rFonts w:ascii="Arial" w:hAnsi="Arial" w:cs="Arial"/>
                      <w:sz w:val="18"/>
                      <w:szCs w:val="18"/>
                    </w:rPr>
                  </w:pPr>
                  <w:r>
                    <w:rPr>
                      <w:rFonts w:ascii="Arial" w:hAnsi="Arial" w:cs="Arial"/>
                      <w:sz w:val="18"/>
                      <w:szCs w:val="18"/>
                    </w:rPr>
                    <w:t>12.7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B518CF" w:rsidP="00A82A0A">
                  <w:pPr>
                    <w:spacing w:after="0" w:line="240" w:lineRule="auto"/>
                    <w:jc w:val="center"/>
                    <w:rPr>
                      <w:rFonts w:ascii="Arial" w:hAnsi="Arial" w:cs="Arial"/>
                      <w:sz w:val="18"/>
                      <w:szCs w:val="18"/>
                    </w:rPr>
                  </w:pPr>
                  <w:r>
                    <w:rPr>
                      <w:rFonts w:ascii="Arial" w:hAnsi="Arial" w:cs="Arial"/>
                      <w:sz w:val="18"/>
                      <w:szCs w:val="18"/>
                    </w:rPr>
                    <w:t>14.5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E279D1" w:rsidP="00A82A0A">
                  <w:pPr>
                    <w:spacing w:after="0" w:line="240" w:lineRule="auto"/>
                    <w:jc w:val="center"/>
                    <w:rPr>
                      <w:rFonts w:ascii="Arial" w:hAnsi="Arial" w:cs="Arial"/>
                      <w:sz w:val="18"/>
                      <w:szCs w:val="18"/>
                    </w:rPr>
                  </w:pPr>
                  <w:r>
                    <w:rPr>
                      <w:rFonts w:ascii="Arial" w:hAnsi="Arial" w:cs="Arial"/>
                      <w:sz w:val="18"/>
                      <w:szCs w:val="18"/>
                    </w:rPr>
                    <w:t>10.8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E279D1" w:rsidP="00A82A0A">
                  <w:pPr>
                    <w:spacing w:after="0" w:line="240" w:lineRule="auto"/>
                    <w:jc w:val="center"/>
                    <w:rPr>
                      <w:rFonts w:ascii="Arial" w:hAnsi="Arial" w:cs="Arial"/>
                      <w:sz w:val="18"/>
                      <w:szCs w:val="18"/>
                    </w:rPr>
                  </w:pPr>
                  <w:r>
                    <w:rPr>
                      <w:rFonts w:ascii="Arial" w:hAnsi="Arial" w:cs="Arial"/>
                      <w:sz w:val="18"/>
                      <w:szCs w:val="18"/>
                    </w:rPr>
                    <w:t>9.9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B518CF" w:rsidRDefault="00BD3BE5" w:rsidP="00A82A0A">
                  <w:pPr>
                    <w:spacing w:after="0" w:line="240" w:lineRule="auto"/>
                    <w:jc w:val="center"/>
                    <w:rPr>
                      <w:rFonts w:ascii="Arial" w:hAnsi="Arial" w:cs="Arial"/>
                      <w:sz w:val="18"/>
                      <w:szCs w:val="18"/>
                    </w:rPr>
                  </w:pPr>
                  <w:r w:rsidRPr="00B518CF">
                    <w:rPr>
                      <w:rFonts w:ascii="Arial" w:hAnsi="Arial" w:cs="Arial"/>
                      <w:sz w:val="18"/>
                      <w:szCs w:val="18"/>
                    </w:rPr>
                    <w:t>17.8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15.7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B518CF" w:rsidP="00A82A0A">
                  <w:pPr>
                    <w:spacing w:after="0" w:line="240" w:lineRule="auto"/>
                    <w:jc w:val="center"/>
                    <w:rPr>
                      <w:rFonts w:ascii="Arial" w:hAnsi="Arial" w:cs="Arial"/>
                      <w:sz w:val="18"/>
                      <w:szCs w:val="18"/>
                    </w:rPr>
                  </w:pPr>
                  <w:r>
                    <w:rPr>
                      <w:rFonts w:ascii="Arial" w:hAnsi="Arial" w:cs="Arial"/>
                      <w:sz w:val="18"/>
                      <w:szCs w:val="18"/>
                    </w:rPr>
                    <w:t>7.4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B518CF" w:rsidP="00A82A0A">
                  <w:pPr>
                    <w:spacing w:after="0" w:line="240" w:lineRule="auto"/>
                    <w:jc w:val="center"/>
                    <w:rPr>
                      <w:rFonts w:ascii="Arial" w:hAnsi="Arial" w:cs="Arial"/>
                      <w:sz w:val="18"/>
                      <w:szCs w:val="18"/>
                    </w:rPr>
                  </w:pPr>
                  <w:r>
                    <w:rPr>
                      <w:rFonts w:ascii="Arial" w:hAnsi="Arial" w:cs="Arial"/>
                      <w:sz w:val="18"/>
                      <w:szCs w:val="18"/>
                    </w:rPr>
                    <w:t>7.4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B518CF" w:rsidP="00A82A0A">
                  <w:pPr>
                    <w:spacing w:after="0" w:line="240" w:lineRule="auto"/>
                    <w:jc w:val="center"/>
                    <w:rPr>
                      <w:rFonts w:ascii="Arial" w:hAnsi="Arial" w:cs="Arial"/>
                      <w:sz w:val="18"/>
                      <w:szCs w:val="18"/>
                    </w:rPr>
                  </w:pPr>
                  <w:r>
                    <w:rPr>
                      <w:rFonts w:ascii="Arial" w:hAnsi="Arial" w:cs="Arial"/>
                      <w:sz w:val="18"/>
                      <w:szCs w:val="18"/>
                    </w:rPr>
                    <w:t>8.3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E279D1" w:rsidP="00A82A0A">
                  <w:pPr>
                    <w:spacing w:after="0" w:line="240" w:lineRule="auto"/>
                    <w:jc w:val="center"/>
                    <w:rPr>
                      <w:rFonts w:ascii="Arial" w:hAnsi="Arial" w:cs="Arial"/>
                      <w:sz w:val="18"/>
                      <w:szCs w:val="18"/>
                    </w:rPr>
                  </w:pPr>
                  <w:r>
                    <w:rPr>
                      <w:rFonts w:ascii="Arial" w:hAnsi="Arial" w:cs="Arial"/>
                      <w:sz w:val="18"/>
                      <w:szCs w:val="18"/>
                    </w:rPr>
                    <w:t>6.6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E279D1" w:rsidP="00A82A0A">
                  <w:pPr>
                    <w:spacing w:after="0" w:line="240" w:lineRule="auto"/>
                    <w:jc w:val="center"/>
                    <w:rPr>
                      <w:rFonts w:ascii="Arial" w:hAnsi="Arial" w:cs="Arial"/>
                      <w:sz w:val="18"/>
                      <w:szCs w:val="18"/>
                    </w:rPr>
                  </w:pPr>
                  <w:r>
                    <w:rPr>
                      <w:rFonts w:ascii="Arial" w:hAnsi="Arial" w:cs="Arial"/>
                      <w:sz w:val="18"/>
                      <w:szCs w:val="18"/>
                    </w:rPr>
                    <w:t>6.3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B518CF" w:rsidRDefault="00156B3B" w:rsidP="00A82A0A">
                  <w:pPr>
                    <w:spacing w:after="0" w:line="240" w:lineRule="auto"/>
                    <w:jc w:val="center"/>
                    <w:rPr>
                      <w:rFonts w:ascii="Arial" w:hAnsi="Arial" w:cs="Arial"/>
                      <w:sz w:val="18"/>
                      <w:szCs w:val="18"/>
                    </w:rPr>
                  </w:pPr>
                  <w:r w:rsidRPr="00B518CF">
                    <w:rPr>
                      <w:rFonts w:ascii="Arial" w:hAnsi="Arial" w:cs="Arial"/>
                      <w:sz w:val="18"/>
                      <w:szCs w:val="18"/>
                    </w:rPr>
                    <w:t>16.4</w:t>
                  </w:r>
                  <w:r w:rsidR="00A82A0A" w:rsidRPr="00B518CF">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13.4 m</w:t>
                  </w:r>
                </w:p>
              </w:tc>
            </w:tr>
            <w:tr w:rsidR="00A82A0A" w:rsidTr="00464C33">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B518CF" w:rsidP="00A82A0A">
                  <w:pPr>
                    <w:spacing w:after="0" w:line="240" w:lineRule="auto"/>
                    <w:jc w:val="center"/>
                    <w:rPr>
                      <w:rFonts w:ascii="Arial" w:hAnsi="Arial" w:cs="Arial"/>
                      <w:sz w:val="18"/>
                      <w:szCs w:val="18"/>
                      <w:lang w:val="fr-FR"/>
                    </w:rPr>
                  </w:pPr>
                  <w:r>
                    <w:rPr>
                      <w:rFonts w:ascii="Arial" w:hAnsi="Arial" w:cs="Arial"/>
                      <w:sz w:val="18"/>
                      <w:szCs w:val="18"/>
                      <w:lang w:val="fr-FR"/>
                    </w:rPr>
                    <w:t>10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B518CF" w:rsidP="00A82A0A">
                  <w:pPr>
                    <w:spacing w:after="0" w:line="240" w:lineRule="auto"/>
                    <w:jc w:val="center"/>
                    <w:rPr>
                      <w:rFonts w:ascii="Arial" w:hAnsi="Arial" w:cs="Arial"/>
                      <w:sz w:val="18"/>
                      <w:szCs w:val="18"/>
                      <w:lang w:val="fr-FR"/>
                    </w:rPr>
                  </w:pPr>
                  <w:r>
                    <w:rPr>
                      <w:rFonts w:ascii="Arial" w:hAnsi="Arial" w:cs="Arial"/>
                      <w:sz w:val="18"/>
                      <w:szCs w:val="18"/>
                      <w:lang w:val="fr-FR"/>
                    </w:rPr>
                    <w:t>13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B518CF" w:rsidP="00A82A0A">
                  <w:pPr>
                    <w:spacing w:after="0" w:line="240" w:lineRule="auto"/>
                    <w:jc w:val="center"/>
                    <w:rPr>
                      <w:rFonts w:ascii="Arial" w:hAnsi="Arial" w:cs="Arial"/>
                      <w:sz w:val="18"/>
                      <w:szCs w:val="18"/>
                      <w:lang w:val="fr-FR"/>
                    </w:rPr>
                  </w:pPr>
                  <w:r>
                    <w:rPr>
                      <w:rFonts w:ascii="Arial" w:hAnsi="Arial" w:cs="Arial"/>
                      <w:sz w:val="18"/>
                      <w:szCs w:val="18"/>
                      <w:lang w:val="fr-FR"/>
                    </w:rPr>
                    <w:t>12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E279D1" w:rsidP="00A82A0A">
                  <w:pPr>
                    <w:spacing w:after="0" w:line="240" w:lineRule="auto"/>
                    <w:jc w:val="center"/>
                    <w:rPr>
                      <w:rFonts w:ascii="Arial" w:hAnsi="Arial" w:cs="Arial"/>
                      <w:sz w:val="18"/>
                      <w:szCs w:val="18"/>
                      <w:lang w:val="fr-FR"/>
                    </w:rPr>
                  </w:pPr>
                  <w:r>
                    <w:rPr>
                      <w:rFonts w:ascii="Arial" w:hAnsi="Arial" w:cs="Arial"/>
                      <w:sz w:val="18"/>
                      <w:szCs w:val="18"/>
                      <w:lang w:val="fr-FR"/>
                    </w:rPr>
                    <w:t>10.4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E279D1" w:rsidP="00A82A0A">
                  <w:pPr>
                    <w:spacing w:after="0" w:line="240" w:lineRule="auto"/>
                    <w:jc w:val="center"/>
                    <w:rPr>
                      <w:rFonts w:ascii="Arial" w:hAnsi="Arial" w:cs="Arial"/>
                      <w:sz w:val="18"/>
                      <w:szCs w:val="18"/>
                      <w:lang w:val="fr-FR"/>
                    </w:rPr>
                  </w:pPr>
                  <w:r>
                    <w:rPr>
                      <w:rFonts w:ascii="Arial" w:hAnsi="Arial" w:cs="Arial"/>
                      <w:sz w:val="18"/>
                      <w:szCs w:val="18"/>
                      <w:lang w:val="fr-FR"/>
                    </w:rPr>
                    <w:t>10.9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C7514B" w:rsidP="00A82A0A">
                  <w:pPr>
                    <w:spacing w:after="0" w:line="240" w:lineRule="auto"/>
                    <w:jc w:val="center"/>
                    <w:rPr>
                      <w:rFonts w:ascii="Arial" w:hAnsi="Arial" w:cs="Arial"/>
                      <w:sz w:val="18"/>
                      <w:szCs w:val="18"/>
                      <w:lang w:val="fr-FR"/>
                    </w:rPr>
                  </w:pPr>
                  <w:r>
                    <w:rPr>
                      <w:rFonts w:ascii="Arial" w:hAnsi="Arial" w:cs="Arial"/>
                      <w:sz w:val="18"/>
                      <w:szCs w:val="18"/>
                      <w:lang w:val="fr-FR"/>
                    </w:rPr>
                    <w:t>20.3</w:t>
                  </w:r>
                  <w:r w:rsidR="00A82A0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A82A0A" w:rsidTr="00464C33">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B518CF" w:rsidP="00A82A0A">
                  <w:pPr>
                    <w:spacing w:after="0" w:line="240" w:lineRule="auto"/>
                    <w:jc w:val="center"/>
                    <w:rPr>
                      <w:rFonts w:ascii="Arial" w:hAnsi="Arial" w:cs="Arial"/>
                      <w:sz w:val="18"/>
                      <w:szCs w:val="18"/>
                      <w:lang w:val="fr-FR"/>
                    </w:rPr>
                  </w:pPr>
                  <w:r>
                    <w:rPr>
                      <w:rFonts w:ascii="Arial" w:hAnsi="Arial" w:cs="Arial"/>
                      <w:sz w:val="18"/>
                      <w:szCs w:val="18"/>
                      <w:lang w:val="fr-FR"/>
                    </w:rPr>
                    <w:t>15.9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B518CF" w:rsidP="00A82A0A">
                  <w:pPr>
                    <w:spacing w:after="0" w:line="240" w:lineRule="auto"/>
                    <w:jc w:val="center"/>
                    <w:rPr>
                      <w:rFonts w:ascii="Arial" w:hAnsi="Arial" w:cs="Arial"/>
                      <w:sz w:val="18"/>
                      <w:szCs w:val="18"/>
                      <w:lang w:val="fr-FR"/>
                    </w:rPr>
                  </w:pPr>
                  <w:r>
                    <w:rPr>
                      <w:rFonts w:ascii="Arial" w:hAnsi="Arial" w:cs="Arial"/>
                      <w:sz w:val="18"/>
                      <w:szCs w:val="18"/>
                      <w:lang w:val="fr-FR"/>
                    </w:rPr>
                    <w:t>12.7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B518CF" w:rsidP="00A82A0A">
                  <w:pPr>
                    <w:spacing w:after="0" w:line="240" w:lineRule="auto"/>
                    <w:jc w:val="center"/>
                    <w:rPr>
                      <w:rFonts w:ascii="Arial" w:hAnsi="Arial" w:cs="Arial"/>
                      <w:sz w:val="18"/>
                      <w:szCs w:val="18"/>
                      <w:lang w:val="fr-FR"/>
                    </w:rPr>
                  </w:pPr>
                  <w:r>
                    <w:rPr>
                      <w:rFonts w:ascii="Arial" w:hAnsi="Arial" w:cs="Arial"/>
                      <w:sz w:val="18"/>
                      <w:szCs w:val="18"/>
                      <w:lang w:val="fr-FR"/>
                    </w:rPr>
                    <w:t>14.3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E279D1" w:rsidP="00A82A0A">
                  <w:pPr>
                    <w:spacing w:after="0" w:line="240" w:lineRule="auto"/>
                    <w:jc w:val="center"/>
                    <w:rPr>
                      <w:rFonts w:ascii="Arial" w:hAnsi="Arial" w:cs="Arial"/>
                      <w:sz w:val="18"/>
                      <w:szCs w:val="18"/>
                      <w:lang w:val="fr-FR"/>
                    </w:rPr>
                  </w:pPr>
                  <w:r>
                    <w:rPr>
                      <w:rFonts w:ascii="Arial" w:hAnsi="Arial" w:cs="Arial"/>
                      <w:sz w:val="18"/>
                      <w:szCs w:val="18"/>
                      <w:lang w:val="fr-FR"/>
                    </w:rPr>
                    <w:t>9.2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E279D1" w:rsidP="00A82A0A">
                  <w:pPr>
                    <w:spacing w:after="0" w:line="240" w:lineRule="auto"/>
                    <w:jc w:val="center"/>
                    <w:rPr>
                      <w:rFonts w:ascii="Arial" w:hAnsi="Arial" w:cs="Arial"/>
                      <w:sz w:val="18"/>
                      <w:szCs w:val="18"/>
                      <w:lang w:val="fr-FR"/>
                    </w:rPr>
                  </w:pPr>
                  <w:r>
                    <w:rPr>
                      <w:rFonts w:ascii="Arial" w:hAnsi="Arial" w:cs="Arial"/>
                      <w:sz w:val="18"/>
                      <w:szCs w:val="18"/>
                      <w:lang w:val="fr-FR"/>
                    </w:rPr>
                    <w:t>9.2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B518CF" w:rsidRDefault="00B518CF" w:rsidP="00A82A0A">
                  <w:pPr>
                    <w:spacing w:after="0" w:line="240" w:lineRule="auto"/>
                    <w:jc w:val="center"/>
                    <w:rPr>
                      <w:rFonts w:ascii="Arial" w:hAnsi="Arial" w:cs="Arial"/>
                      <w:b/>
                      <w:sz w:val="18"/>
                      <w:szCs w:val="18"/>
                      <w:lang w:val="fr-FR"/>
                    </w:rPr>
                  </w:pPr>
                  <w:r w:rsidRPr="00B518CF">
                    <w:rPr>
                      <w:rFonts w:ascii="Arial" w:hAnsi="Arial" w:cs="Arial"/>
                      <w:b/>
                      <w:color w:val="FF0000"/>
                      <w:sz w:val="18"/>
                      <w:szCs w:val="18"/>
                      <w:lang w:val="fr-FR"/>
                    </w:rPr>
                    <w:t>25.6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A82A0A" w:rsidTr="00464C33">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Default="00A82A0A" w:rsidP="00A82A0A">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Default="00B518CF" w:rsidP="00A82A0A">
                  <w:pPr>
                    <w:spacing w:after="0" w:line="240" w:lineRule="auto"/>
                    <w:jc w:val="center"/>
                    <w:rPr>
                      <w:rFonts w:ascii="Arial" w:hAnsi="Arial" w:cs="Arial"/>
                      <w:sz w:val="18"/>
                      <w:szCs w:val="18"/>
                    </w:rPr>
                  </w:pPr>
                  <w:r>
                    <w:rPr>
                      <w:rFonts w:ascii="Arial" w:hAnsi="Arial" w:cs="Arial"/>
                      <w:sz w:val="18"/>
                      <w:szCs w:val="18"/>
                    </w:rPr>
                    <w:t>4.2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Default="00B518CF" w:rsidP="00A82A0A">
                  <w:pPr>
                    <w:spacing w:after="0" w:line="240" w:lineRule="auto"/>
                    <w:jc w:val="center"/>
                    <w:rPr>
                      <w:rFonts w:ascii="Arial" w:hAnsi="Arial" w:cs="Arial"/>
                      <w:sz w:val="18"/>
                      <w:szCs w:val="18"/>
                    </w:rPr>
                  </w:pPr>
                  <w:r>
                    <w:rPr>
                      <w:rFonts w:ascii="Arial" w:hAnsi="Arial" w:cs="Arial"/>
                      <w:sz w:val="18"/>
                      <w:szCs w:val="18"/>
                    </w:rPr>
                    <w:t>5.3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Default="00B518CF" w:rsidP="00A82A0A">
                  <w:pPr>
                    <w:spacing w:after="0" w:line="240" w:lineRule="auto"/>
                    <w:jc w:val="center"/>
                    <w:rPr>
                      <w:rFonts w:ascii="Arial" w:hAnsi="Arial" w:cs="Arial"/>
                      <w:sz w:val="18"/>
                      <w:szCs w:val="18"/>
                    </w:rPr>
                  </w:pPr>
                  <w:r>
                    <w:rPr>
                      <w:rFonts w:ascii="Arial" w:hAnsi="Arial" w:cs="Arial"/>
                      <w:sz w:val="18"/>
                      <w:szCs w:val="18"/>
                    </w:rPr>
                    <w:t>2.3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E279D1" w:rsidP="00A82A0A">
                  <w:pPr>
                    <w:spacing w:after="0" w:line="240" w:lineRule="auto"/>
                    <w:jc w:val="center"/>
                    <w:rPr>
                      <w:rFonts w:ascii="Arial" w:hAnsi="Arial" w:cs="Arial"/>
                      <w:sz w:val="18"/>
                      <w:szCs w:val="18"/>
                    </w:rPr>
                  </w:pPr>
                  <w:r>
                    <w:rPr>
                      <w:rFonts w:ascii="Arial" w:hAnsi="Arial" w:cs="Arial"/>
                      <w:sz w:val="18"/>
                      <w:szCs w:val="18"/>
                    </w:rPr>
                    <w:t>1.8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Default="00E279D1" w:rsidP="00A82A0A">
                  <w:pPr>
                    <w:spacing w:after="0" w:line="240" w:lineRule="auto"/>
                    <w:jc w:val="center"/>
                    <w:rPr>
                      <w:rFonts w:ascii="Arial" w:hAnsi="Arial" w:cs="Arial"/>
                      <w:sz w:val="18"/>
                      <w:szCs w:val="18"/>
                    </w:rPr>
                  </w:pPr>
                  <w:r>
                    <w:rPr>
                      <w:rFonts w:ascii="Arial" w:hAnsi="Arial" w:cs="Arial"/>
                      <w:sz w:val="18"/>
                      <w:szCs w:val="18"/>
                    </w:rPr>
                    <w:t>0.5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B518CF" w:rsidRDefault="00B518CF" w:rsidP="00A82A0A">
                  <w:pPr>
                    <w:spacing w:after="0" w:line="240" w:lineRule="auto"/>
                    <w:jc w:val="center"/>
                    <w:rPr>
                      <w:rFonts w:ascii="Arial" w:hAnsi="Arial" w:cs="Arial"/>
                      <w:b/>
                      <w:sz w:val="18"/>
                      <w:szCs w:val="18"/>
                    </w:rPr>
                  </w:pPr>
                  <w:r w:rsidRPr="00B518CF">
                    <w:rPr>
                      <w:rFonts w:ascii="Arial" w:hAnsi="Arial" w:cs="Arial"/>
                      <w:b/>
                      <w:color w:val="FF0000"/>
                      <w:sz w:val="18"/>
                      <w:szCs w:val="18"/>
                    </w:rPr>
                    <w:t>53.1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Default="00A82A0A" w:rsidP="00A82A0A">
                  <w:pPr>
                    <w:spacing w:after="0" w:line="240" w:lineRule="auto"/>
                    <w:jc w:val="right"/>
                    <w:rPr>
                      <w:rFonts w:ascii="Arial" w:hAnsi="Arial" w:cs="Arial"/>
                      <w:sz w:val="18"/>
                      <w:szCs w:val="18"/>
                    </w:rPr>
                  </w:pPr>
                  <w:r>
                    <w:rPr>
                      <w:rFonts w:ascii="Arial" w:hAnsi="Arial" w:cs="Arial"/>
                      <w:sz w:val="18"/>
                      <w:szCs w:val="18"/>
                    </w:rPr>
                    <w:t>53.8 m</w:t>
                  </w:r>
                </w:p>
              </w:tc>
            </w:tr>
            <w:tr w:rsidR="00464C33" w:rsidTr="00D61750">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B518CF" w:rsidP="00A82A0A">
                  <w:pPr>
                    <w:spacing w:after="0" w:line="240" w:lineRule="auto"/>
                    <w:jc w:val="center"/>
                    <w:rPr>
                      <w:rFonts w:ascii="Arial" w:hAnsi="Arial" w:cs="Arial"/>
                      <w:b/>
                      <w:sz w:val="18"/>
                      <w:szCs w:val="18"/>
                    </w:rPr>
                  </w:pPr>
                  <w:r>
                    <w:rPr>
                      <w:rFonts w:ascii="Arial" w:hAnsi="Arial" w:cs="Arial"/>
                      <w:b/>
                      <w:sz w:val="18"/>
                      <w:szCs w:val="18"/>
                    </w:rPr>
                    <w:t>48.5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464C33" w:rsidRDefault="00B518CF" w:rsidP="00A82A0A">
                  <w:pPr>
                    <w:spacing w:after="0" w:line="240" w:lineRule="auto"/>
                    <w:jc w:val="center"/>
                    <w:rPr>
                      <w:rFonts w:ascii="Arial" w:hAnsi="Arial" w:cs="Arial"/>
                      <w:b/>
                      <w:sz w:val="18"/>
                      <w:szCs w:val="18"/>
                    </w:rPr>
                  </w:pPr>
                  <w:r>
                    <w:rPr>
                      <w:rFonts w:ascii="Arial" w:hAnsi="Arial" w:cs="Arial"/>
                      <w:b/>
                      <w:sz w:val="18"/>
                      <w:szCs w:val="18"/>
                    </w:rPr>
                    <w:t>51.1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464C33" w:rsidRDefault="00B518CF" w:rsidP="00A82A0A">
                  <w:pPr>
                    <w:spacing w:after="0" w:line="240" w:lineRule="auto"/>
                    <w:jc w:val="center"/>
                    <w:rPr>
                      <w:rFonts w:ascii="Arial" w:hAnsi="Arial" w:cs="Arial"/>
                      <w:b/>
                      <w:sz w:val="18"/>
                      <w:szCs w:val="18"/>
                    </w:rPr>
                  </w:pPr>
                  <w:r>
                    <w:rPr>
                      <w:rFonts w:ascii="Arial" w:hAnsi="Arial" w:cs="Arial"/>
                      <w:b/>
                      <w:sz w:val="18"/>
                      <w:szCs w:val="18"/>
                    </w:rPr>
                    <w:t>51.3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E279D1" w:rsidP="00A82A0A">
                  <w:pPr>
                    <w:spacing w:after="0" w:line="240" w:lineRule="auto"/>
                    <w:jc w:val="center"/>
                    <w:rPr>
                      <w:rFonts w:ascii="Arial" w:hAnsi="Arial" w:cs="Arial"/>
                      <w:b/>
                      <w:sz w:val="18"/>
                      <w:szCs w:val="18"/>
                    </w:rPr>
                  </w:pPr>
                  <w:r>
                    <w:rPr>
                      <w:rFonts w:ascii="Arial" w:hAnsi="Arial" w:cs="Arial"/>
                      <w:b/>
                      <w:sz w:val="18"/>
                      <w:szCs w:val="18"/>
                    </w:rPr>
                    <w:t>38.8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464C33" w:rsidRDefault="00E279D1" w:rsidP="00A82A0A">
                  <w:pPr>
                    <w:spacing w:after="0" w:line="240" w:lineRule="auto"/>
                    <w:jc w:val="center"/>
                    <w:rPr>
                      <w:rFonts w:ascii="Arial" w:hAnsi="Arial" w:cs="Arial"/>
                      <w:b/>
                      <w:sz w:val="18"/>
                      <w:szCs w:val="18"/>
                    </w:rPr>
                  </w:pPr>
                  <w:r>
                    <w:rPr>
                      <w:rFonts w:ascii="Arial" w:hAnsi="Arial" w:cs="Arial"/>
                      <w:b/>
                      <w:sz w:val="18"/>
                      <w:szCs w:val="18"/>
                    </w:rPr>
                    <w:t>36.8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D61750" w:rsidRDefault="00B518CF" w:rsidP="00A82A0A">
                  <w:pPr>
                    <w:spacing w:after="0" w:line="240" w:lineRule="auto"/>
                    <w:jc w:val="center"/>
                    <w:rPr>
                      <w:rFonts w:ascii="Arial" w:hAnsi="Arial" w:cs="Arial"/>
                      <w:b/>
                      <w:color w:val="FF0000"/>
                      <w:sz w:val="18"/>
                      <w:szCs w:val="18"/>
                    </w:rPr>
                  </w:pPr>
                  <w:r>
                    <w:rPr>
                      <w:rFonts w:ascii="Arial" w:hAnsi="Arial" w:cs="Arial"/>
                      <w:b/>
                      <w:color w:val="FF0000"/>
                      <w:sz w:val="18"/>
                      <w:szCs w:val="18"/>
                    </w:rPr>
                    <w:t>133.2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464C33" w:rsidRDefault="00A82A0A" w:rsidP="00A82A0A">
                  <w:pPr>
                    <w:spacing w:after="0" w:line="240" w:lineRule="auto"/>
                    <w:jc w:val="right"/>
                    <w:rPr>
                      <w:rFonts w:ascii="Arial" w:hAnsi="Arial" w:cs="Arial"/>
                      <w:b/>
                      <w:sz w:val="18"/>
                      <w:szCs w:val="18"/>
                    </w:rPr>
                  </w:pPr>
                  <w:r w:rsidRPr="00464C33">
                    <w:rPr>
                      <w:rFonts w:ascii="Arial" w:hAnsi="Arial" w:cs="Arial"/>
                      <w:b/>
                      <w:sz w:val="18"/>
                      <w:szCs w:val="18"/>
                    </w:rPr>
                    <w:t>123 m</w:t>
                  </w:r>
                </w:p>
              </w:tc>
            </w:tr>
            <w:bookmarkEnd w:id="1"/>
            <w:bookmarkEnd w:id="2"/>
          </w:tbl>
          <w:p w:rsidR="0024350F" w:rsidRDefault="0024350F" w:rsidP="00AA44C4">
            <w:pPr>
              <w:spacing w:after="0"/>
              <w:jc w:val="center"/>
              <w:rPr>
                <w:rFonts w:ascii="Arial" w:hAnsi="Arial" w:cs="Arial"/>
                <w:b/>
                <w:color w:val="FF0000"/>
                <w:sz w:val="18"/>
                <w:szCs w:val="18"/>
              </w:rPr>
            </w:pPr>
          </w:p>
          <w:p w:rsidR="00AA44C4" w:rsidRPr="009E35CC" w:rsidRDefault="008D690F" w:rsidP="00AA44C4">
            <w:pPr>
              <w:spacing w:after="0"/>
              <w:jc w:val="center"/>
              <w:rPr>
                <w:rFonts w:ascii="Arial" w:hAnsi="Arial" w:cs="Arial"/>
                <w:b/>
                <w:color w:val="FF0000"/>
                <w:sz w:val="18"/>
                <w:szCs w:val="18"/>
              </w:rPr>
            </w:pPr>
            <w:r>
              <w:rPr>
                <w:rFonts w:ascii="Arial" w:hAnsi="Arial" w:cs="Arial"/>
                <w:b/>
                <w:color w:val="FF0000"/>
                <w:sz w:val="18"/>
                <w:szCs w:val="18"/>
              </w:rPr>
              <w:t>C</w:t>
            </w:r>
            <w:r w:rsidR="00787727" w:rsidRPr="009E35CC">
              <w:rPr>
                <w:rFonts w:ascii="Arial" w:hAnsi="Arial" w:cs="Arial"/>
                <w:b/>
                <w:color w:val="FF0000"/>
                <w:sz w:val="18"/>
                <w:szCs w:val="18"/>
              </w:rPr>
              <w:t xml:space="preserve">GA GROUP OF COMPANIES </w:t>
            </w:r>
            <w:r w:rsidR="00106E5C" w:rsidRPr="009E35CC">
              <w:rPr>
                <w:rFonts w:ascii="Arial" w:hAnsi="Arial" w:cs="Arial"/>
                <w:b/>
                <w:color w:val="FF0000"/>
                <w:sz w:val="18"/>
                <w:szCs w:val="18"/>
              </w:rPr>
              <w:t xml:space="preserve">(CRI, RIVER BIOSCIENCE, XSIT, </w:t>
            </w:r>
            <w:r w:rsidR="00787727"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00787727"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75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3B9"/>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F56"/>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5A5"/>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0DD"/>
    <w:rsid w:val="0093350B"/>
    <w:rsid w:val="00934640"/>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977"/>
    <w:rsid w:val="00FD2F3F"/>
    <w:rsid w:val="00FD50F1"/>
    <w:rsid w:val="00FD6AF7"/>
    <w:rsid w:val="00FD7B3F"/>
    <w:rsid w:val="00FD7BAE"/>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E228-382E-444C-A289-40884315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9</cp:revision>
  <cp:lastPrinted>2018-06-15T13:33:00Z</cp:lastPrinted>
  <dcterms:created xsi:type="dcterms:W3CDTF">2018-06-25T12:04:00Z</dcterms:created>
  <dcterms:modified xsi:type="dcterms:W3CDTF">2018-06-29T06:45:00Z</dcterms:modified>
</cp:coreProperties>
</file>