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pPr w:leftFromText="180" w:rightFromText="180" w:vertAnchor="text" w:horzAnchor="margin" w:tblpY="-201"/>
              <w:tblOverlap w:val="never"/>
              <w:tblW w:w="111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6096"/>
              <w:gridCol w:w="141"/>
              <w:gridCol w:w="425"/>
            </w:tblGrid>
            <w:tr w:rsidR="00B416E0" w:rsidRPr="008C6E3A" w:rsidTr="00B636C9">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9E367E">
                    <w:rPr>
                      <w:rFonts w:ascii="Comic Sans MS" w:hAnsi="Comic Sans MS"/>
                      <w:b/>
                      <w:i/>
                      <w:sz w:val="32"/>
                      <w:szCs w:val="32"/>
                    </w:rPr>
                    <w:t xml:space="preserve"> (39</w:t>
                  </w:r>
                  <w:r>
                    <w:rPr>
                      <w:rFonts w:ascii="Comic Sans MS" w:hAnsi="Comic Sans MS"/>
                      <w:b/>
                      <w:i/>
                      <w:sz w:val="32"/>
                      <w:szCs w:val="32"/>
                    </w:rPr>
                    <w:t>/18)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B416E0" w:rsidRPr="003D3C19" w:rsidRDefault="00B416E0" w:rsidP="00B416E0">
                  <w:pPr>
                    <w:spacing w:after="120" w:line="240" w:lineRule="auto"/>
                    <w:rPr>
                      <w:rFonts w:ascii="Comic Sans MS" w:hAnsi="Comic Sans MS"/>
                      <w:i/>
                      <w:sz w:val="2"/>
                      <w:szCs w:val="20"/>
                    </w:rPr>
                  </w:pPr>
                </w:p>
                <w:p w:rsidR="00B416E0" w:rsidRPr="00E36139" w:rsidRDefault="004F23C5" w:rsidP="00E36139">
                  <w:pPr>
                    <w:spacing w:after="120" w:line="240" w:lineRule="auto"/>
                    <w:rPr>
                      <w:rFonts w:ascii="Comic Sans MS" w:hAnsi="Comic Sans MS"/>
                      <w:i/>
                      <w:sz w:val="20"/>
                      <w:szCs w:val="20"/>
                    </w:rPr>
                  </w:pPr>
                  <w:r>
                    <w:rPr>
                      <w:rFonts w:ascii="Comic Sans MS" w:hAnsi="Comic Sans MS"/>
                      <w:i/>
                      <w:sz w:val="20"/>
                      <w:szCs w:val="20"/>
                    </w:rPr>
                    <w:t xml:space="preserve">Justin Chadwick </w:t>
                  </w:r>
                  <w:r w:rsidR="009E367E">
                    <w:rPr>
                      <w:rFonts w:ascii="Comic Sans MS" w:hAnsi="Comic Sans MS"/>
                      <w:i/>
                      <w:sz w:val="20"/>
                      <w:szCs w:val="20"/>
                    </w:rPr>
                    <w:t>28</w:t>
                  </w:r>
                  <w:r w:rsidR="008F330B">
                    <w:rPr>
                      <w:rFonts w:ascii="Comic Sans MS" w:hAnsi="Comic Sans MS"/>
                      <w:i/>
                      <w:sz w:val="20"/>
                      <w:szCs w:val="20"/>
                    </w:rPr>
                    <w:t xml:space="preserve"> September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A072C8">
              <w:trPr>
                <w:gridAfter w:val="1"/>
                <w:wAfter w:w="425" w:type="dxa"/>
                <w:trHeight w:val="35"/>
                <w:tblCellSpacing w:w="0" w:type="dxa"/>
              </w:trPr>
              <w:tc>
                <w:tcPr>
                  <w:tcW w:w="10773" w:type="dxa"/>
                  <w:gridSpan w:val="3"/>
                  <w:vAlign w:val="center"/>
                  <w:hideMark/>
                </w:tcPr>
                <w:p w:rsidR="009C1790" w:rsidRDefault="0061356E" w:rsidP="00A072C8">
                  <w:pPr>
                    <w:pStyle w:val="NormalWeb"/>
                    <w:widowControl w:val="0"/>
                    <w:spacing w:before="0" w:beforeAutospacing="0" w:after="0" w:afterAutospacing="0"/>
                    <w:jc w:val="both"/>
                    <w:rPr>
                      <w:rFonts w:ascii="Arial" w:hAnsi="Arial" w:cs="Arial"/>
                      <w:b/>
                      <w:color w:val="auto"/>
                    </w:rPr>
                  </w:pPr>
                  <w:r>
                    <w:rPr>
                      <w:rFonts w:ascii="Arial" w:hAnsi="Arial" w:cs="Arial"/>
                      <w:b/>
                      <w:color w:val="auto"/>
                    </w:rPr>
                    <w:t>“</w:t>
                  </w:r>
                  <w:r w:rsidRPr="00C574E9">
                    <w:rPr>
                      <w:rFonts w:ascii="Arial" w:hAnsi="Arial" w:cs="Arial"/>
                      <w:b/>
                      <w:i/>
                      <w:color w:val="auto"/>
                    </w:rPr>
                    <w:t xml:space="preserve">A discovery is said to be an accident meeting a prepared mind” Albert </w:t>
                  </w:r>
                  <w:proofErr w:type="spellStart"/>
                  <w:r w:rsidRPr="00C574E9">
                    <w:rPr>
                      <w:rFonts w:ascii="Arial" w:hAnsi="Arial" w:cs="Arial"/>
                      <w:b/>
                      <w:i/>
                      <w:color w:val="auto"/>
                    </w:rPr>
                    <w:t>Szent-Gyogyi</w:t>
                  </w:r>
                  <w:proofErr w:type="spellEnd"/>
                </w:p>
                <w:p w:rsidR="0061356E" w:rsidRPr="00866911" w:rsidRDefault="0061356E" w:rsidP="00A072C8">
                  <w:pPr>
                    <w:pStyle w:val="NormalWeb"/>
                    <w:widowControl w:val="0"/>
                    <w:spacing w:before="0" w:beforeAutospacing="0" w:after="0" w:afterAutospacing="0"/>
                    <w:jc w:val="both"/>
                    <w:rPr>
                      <w:rFonts w:ascii="Arial" w:hAnsi="Arial" w:cs="Arial"/>
                      <w:b/>
                      <w:color w:val="auto"/>
                      <w:sz w:val="6"/>
                      <w:szCs w:val="6"/>
                    </w:rPr>
                  </w:pPr>
                </w:p>
                <w:p w:rsidR="009E367E" w:rsidRPr="00866911" w:rsidRDefault="009E367E" w:rsidP="00731DD5">
                  <w:pPr>
                    <w:spacing w:after="0"/>
                    <w:jc w:val="both"/>
                    <w:rPr>
                      <w:rFonts w:ascii="Arial" w:eastAsia="Times New Roman" w:hAnsi="Arial" w:cs="Arial"/>
                      <w:b/>
                      <w:color w:val="0070C0"/>
                      <w:sz w:val="24"/>
                      <w:szCs w:val="24"/>
                      <w:u w:val="single"/>
                      <w:lang w:val="en-US"/>
                    </w:rPr>
                  </w:pPr>
                  <w:r w:rsidRPr="00866911">
                    <w:rPr>
                      <w:rFonts w:ascii="Arial" w:eastAsia="Times New Roman" w:hAnsi="Arial" w:cs="Arial"/>
                      <w:b/>
                      <w:color w:val="0070C0"/>
                      <w:sz w:val="24"/>
                      <w:szCs w:val="24"/>
                      <w:u w:val="single"/>
                      <w:lang w:val="en-US"/>
                    </w:rPr>
                    <w:t>RESEARCH FACILITIES RETURN TO THE INDUSTRY</w:t>
                  </w:r>
                </w:p>
                <w:p w:rsidR="009E367E" w:rsidRPr="00866911" w:rsidRDefault="009E367E" w:rsidP="00731DD5">
                  <w:pPr>
                    <w:spacing w:after="0"/>
                    <w:jc w:val="both"/>
                    <w:rPr>
                      <w:rFonts w:ascii="Arial" w:eastAsia="Times New Roman" w:hAnsi="Arial" w:cs="Arial"/>
                      <w:lang w:val="en-US"/>
                    </w:rPr>
                  </w:pPr>
                  <w:r w:rsidRPr="00866911">
                    <w:rPr>
                      <w:rFonts w:ascii="Arial" w:eastAsia="Times New Roman" w:hAnsi="Arial" w:cs="Arial"/>
                      <w:lang w:val="en-US"/>
                    </w:rPr>
                    <w:t>In an exciting and s</w:t>
                  </w:r>
                  <w:r w:rsidR="00C574E9">
                    <w:rPr>
                      <w:rFonts w:ascii="Arial" w:eastAsia="Times New Roman" w:hAnsi="Arial" w:cs="Arial"/>
                      <w:lang w:val="en-US"/>
                    </w:rPr>
                    <w:t>omewhat</w:t>
                  </w:r>
                  <w:r w:rsidRPr="00866911">
                    <w:rPr>
                      <w:rFonts w:ascii="Arial" w:eastAsia="Times New Roman" w:hAnsi="Arial" w:cs="Arial"/>
                      <w:lang w:val="en-US"/>
                    </w:rPr>
                    <w:t xml:space="preserve"> emotional ceremony on Wednesday evening Capespan handed over the keys of the Nelspruit research facil</w:t>
                  </w:r>
                  <w:r w:rsidR="00866911" w:rsidRPr="00866911">
                    <w:rPr>
                      <w:rFonts w:ascii="Arial" w:eastAsia="Times New Roman" w:hAnsi="Arial" w:cs="Arial"/>
                      <w:lang w:val="en-US"/>
                    </w:rPr>
                    <w:t>ity and Uitenhage foundation blo</w:t>
                  </w:r>
                  <w:r w:rsidR="00C574E9">
                    <w:rPr>
                      <w:rFonts w:ascii="Arial" w:eastAsia="Times New Roman" w:hAnsi="Arial" w:cs="Arial"/>
                      <w:lang w:val="en-US"/>
                    </w:rPr>
                    <w:t xml:space="preserve">ck to the CGA. </w:t>
                  </w:r>
                  <w:r w:rsidRPr="00866911">
                    <w:rPr>
                      <w:rFonts w:ascii="Arial" w:eastAsia="Times New Roman" w:hAnsi="Arial" w:cs="Arial"/>
                      <w:lang w:val="en-US"/>
                    </w:rPr>
                    <w:t>CGA would like to thank Capespan for enabling the CGA to take ownership of these</w:t>
                  </w:r>
                  <w:r w:rsidR="00C574E9">
                    <w:rPr>
                      <w:rFonts w:ascii="Arial" w:eastAsia="Times New Roman" w:hAnsi="Arial" w:cs="Arial"/>
                      <w:lang w:val="en-US"/>
                    </w:rPr>
                    <w:t xml:space="preserve"> important industry assets, and </w:t>
                  </w:r>
                  <w:r w:rsidR="00866911" w:rsidRPr="00866911">
                    <w:rPr>
                      <w:rFonts w:ascii="Arial" w:eastAsia="Times New Roman" w:hAnsi="Arial" w:cs="Arial"/>
                      <w:lang w:val="en-US"/>
                    </w:rPr>
                    <w:t xml:space="preserve">to Tonie Fuchs, Angelo Peterson, Dawie Ferreira and Rowan Vickery for travelling from the “Republic” of the Western Cape to partake in the </w:t>
                  </w:r>
                  <w:r w:rsidR="00C574E9">
                    <w:rPr>
                      <w:rFonts w:ascii="Arial" w:eastAsia="Times New Roman" w:hAnsi="Arial" w:cs="Arial"/>
                      <w:lang w:val="en-US"/>
                    </w:rPr>
                    <w:t>occasion. I</w:t>
                  </w:r>
                  <w:r w:rsidR="00866911" w:rsidRPr="00866911">
                    <w:rPr>
                      <w:rFonts w:ascii="Arial" w:eastAsia="Times New Roman" w:hAnsi="Arial" w:cs="Arial"/>
                      <w:lang w:val="en-US"/>
                    </w:rPr>
                    <w:t xml:space="preserve">n the 1970’s the Solomon family donated the land on which the present Nelspruit facility </w:t>
                  </w:r>
                  <w:r w:rsidR="00FC1145" w:rsidRPr="00866911">
                    <w:rPr>
                      <w:rFonts w:ascii="Arial" w:eastAsia="Times New Roman" w:hAnsi="Arial" w:cs="Arial"/>
                      <w:lang w:val="en-US"/>
                    </w:rPr>
                    <w:t>stands</w:t>
                  </w:r>
                  <w:r w:rsidR="00866911" w:rsidRPr="00866911">
                    <w:rPr>
                      <w:rFonts w:ascii="Arial" w:eastAsia="Times New Roman" w:hAnsi="Arial" w:cs="Arial"/>
                      <w:lang w:val="en-US"/>
                    </w:rPr>
                    <w:t xml:space="preserve"> and it was fitting that Marc Solomon represented the Solomon family and shared some historical perspective of those early days. </w:t>
                  </w:r>
                  <w:r w:rsidR="00C574E9">
                    <w:rPr>
                      <w:rFonts w:ascii="Arial" w:eastAsia="Times New Roman" w:hAnsi="Arial" w:cs="Arial"/>
                      <w:lang w:val="en-US"/>
                    </w:rPr>
                    <w:t xml:space="preserve">Piet Smit (CRI Chairman) opened proceedings, </w:t>
                  </w:r>
                  <w:r w:rsidR="00866911" w:rsidRPr="00866911">
                    <w:rPr>
                      <w:rFonts w:ascii="Arial" w:eastAsia="Times New Roman" w:hAnsi="Arial" w:cs="Arial"/>
                      <w:lang w:val="en-US"/>
                    </w:rPr>
                    <w:t>I had the privilege of receiving the purchase and sale agreement from Tonie Fuchs, Tim Grout and Paul Fourie gave some interesting information on the workings of the Nelspruit and Uitenhage facilities respectively and Vaughan expressed the importance of a permanent home for the CRI staff. Finally, Ben Vorster unveiled a plaque commemorating the occasion.</w:t>
                  </w:r>
                </w:p>
                <w:p w:rsidR="00E52747" w:rsidRPr="00866911" w:rsidRDefault="00C574E9" w:rsidP="00731DD5">
                  <w:pPr>
                    <w:spacing w:after="0"/>
                    <w:jc w:val="both"/>
                    <w:rPr>
                      <w:rFonts w:ascii="Arial" w:eastAsia="Times New Roman" w:hAnsi="Arial" w:cs="Arial"/>
                      <w:b/>
                      <w:color w:val="0070C0"/>
                      <w:sz w:val="24"/>
                      <w:szCs w:val="24"/>
                      <w:u w:val="single"/>
                      <w:lang w:val="en-US"/>
                    </w:rPr>
                  </w:pPr>
                  <w:r>
                    <w:rPr>
                      <w:rFonts w:ascii="Arial" w:eastAsia="Times New Roman" w:hAnsi="Arial" w:cs="Arial"/>
                      <w:b/>
                      <w:color w:val="0070C0"/>
                      <w:sz w:val="24"/>
                      <w:szCs w:val="24"/>
                      <w:u w:val="single"/>
                      <w:lang w:val="en-US"/>
                    </w:rPr>
                    <w:t>C</w:t>
                  </w:r>
                  <w:r w:rsidR="00DB1089" w:rsidRPr="00866911">
                    <w:rPr>
                      <w:rFonts w:ascii="Arial" w:eastAsia="Times New Roman" w:hAnsi="Arial" w:cs="Arial"/>
                      <w:b/>
                      <w:color w:val="0070C0"/>
                      <w:sz w:val="24"/>
                      <w:szCs w:val="24"/>
                      <w:u w:val="single"/>
                      <w:lang w:val="en-US"/>
                    </w:rPr>
                    <w:t>RI TECHNICAL AWARD 2018</w:t>
                  </w:r>
                  <w:r w:rsidR="009E367E" w:rsidRPr="00866911">
                    <w:rPr>
                      <w:rFonts w:ascii="Arial" w:eastAsia="Times New Roman" w:hAnsi="Arial" w:cs="Arial"/>
                      <w:b/>
                      <w:color w:val="0070C0"/>
                      <w:sz w:val="24"/>
                      <w:szCs w:val="24"/>
                      <w:u w:val="single"/>
                      <w:lang w:val="en-US"/>
                    </w:rPr>
                    <w:t>: HANNES DE LANGE</w:t>
                  </w:r>
                </w:p>
                <w:p w:rsidR="00DB1089" w:rsidRPr="00866911" w:rsidRDefault="00DB1089" w:rsidP="009E367E">
                  <w:pPr>
                    <w:pStyle w:val="NoSpacing"/>
                    <w:spacing w:line="240" w:lineRule="auto"/>
                    <w:rPr>
                      <w:rFonts w:ascii="Arial" w:hAnsi="Arial" w:cs="Arial"/>
                    </w:rPr>
                  </w:pPr>
                  <w:r w:rsidRPr="00866911">
                    <w:rPr>
                      <w:rFonts w:ascii="Arial" w:hAnsi="Arial" w:cs="Arial"/>
                    </w:rPr>
                    <w:t xml:space="preserve">This is an extract from the </w:t>
                  </w:r>
                  <w:r w:rsidR="009E367E" w:rsidRPr="00866911">
                    <w:rPr>
                      <w:rFonts w:ascii="Arial" w:hAnsi="Arial" w:cs="Arial"/>
                    </w:rPr>
                    <w:t xml:space="preserve">second CRI Technical Award </w:t>
                  </w:r>
                  <w:r w:rsidRPr="00866911">
                    <w:rPr>
                      <w:rFonts w:ascii="Arial" w:hAnsi="Arial" w:cs="Arial"/>
                    </w:rPr>
                    <w:t>speech at the recent CRI Citrus Symposium: </w:t>
                  </w:r>
                </w:p>
                <w:p w:rsidR="009E367E" w:rsidRPr="00866911" w:rsidRDefault="009E367E" w:rsidP="009E367E">
                  <w:pPr>
                    <w:spacing w:after="0" w:line="240" w:lineRule="auto"/>
                    <w:jc w:val="both"/>
                    <w:rPr>
                      <w:rFonts w:ascii="Arial" w:hAnsi="Arial" w:cs="Arial"/>
                      <w:i/>
                    </w:rPr>
                  </w:pPr>
                  <w:r w:rsidRPr="00866911">
                    <w:rPr>
                      <w:rFonts w:ascii="Arial" w:hAnsi="Arial" w:cs="Arial"/>
                      <w:i/>
                    </w:rPr>
                    <w:t xml:space="preserve">This recipient obtained a M.Sc. in plant physiology from the University of Pretoria in 1969 for his work on endogenous hormones in citrus. Thereafter he worked at the Institute for Tropical and Subtropical Crops in Nelspruit, where his research on the pollination requirements of citrus cultivars was recognised with a D.Sc in 1972.  During that </w:t>
                  </w:r>
                  <w:r w:rsidR="00FC1145" w:rsidRPr="00866911">
                    <w:rPr>
                      <w:rFonts w:ascii="Arial" w:hAnsi="Arial" w:cs="Arial"/>
                      <w:i/>
                    </w:rPr>
                    <w:t>period,</w:t>
                  </w:r>
                  <w:r w:rsidRPr="00866911">
                    <w:rPr>
                      <w:rFonts w:ascii="Arial" w:hAnsi="Arial" w:cs="Arial"/>
                      <w:i/>
                    </w:rPr>
                    <w:t xml:space="preserve"> he condu</w:t>
                  </w:r>
                  <w:r w:rsidR="00866911">
                    <w:rPr>
                      <w:rFonts w:ascii="Arial" w:hAnsi="Arial" w:cs="Arial"/>
                      <w:i/>
                    </w:rPr>
                    <w:t xml:space="preserve">cted pioneering research on </w:t>
                  </w:r>
                  <w:r w:rsidRPr="00866911">
                    <w:rPr>
                      <w:rFonts w:ascii="Arial" w:hAnsi="Arial" w:cs="Arial"/>
                      <w:i/>
                    </w:rPr>
                    <w:t>breeding of easy peeler citrus types and travel</w:t>
                  </w:r>
                  <w:r w:rsidR="00866911">
                    <w:rPr>
                      <w:rFonts w:ascii="Arial" w:hAnsi="Arial" w:cs="Arial"/>
                      <w:i/>
                    </w:rPr>
                    <w:t>l</w:t>
                  </w:r>
                  <w:r w:rsidRPr="00866911">
                    <w:rPr>
                      <w:rFonts w:ascii="Arial" w:hAnsi="Arial" w:cs="Arial"/>
                      <w:i/>
                    </w:rPr>
                    <w:t>ed widely, importing promising new cultivars. He negotiated the importation of the Miho Wase Satsuma from Japan and spent six months conducting research at the Division of Fruit Breeding at the Volcani Institute in Tel Aviv.</w:t>
                  </w:r>
                </w:p>
                <w:p w:rsidR="009E367E" w:rsidRPr="00866911" w:rsidRDefault="009E367E" w:rsidP="009E367E">
                  <w:pPr>
                    <w:spacing w:after="0" w:line="240" w:lineRule="auto"/>
                    <w:jc w:val="both"/>
                    <w:rPr>
                      <w:rFonts w:ascii="Arial" w:hAnsi="Arial" w:cs="Arial"/>
                      <w:i/>
                    </w:rPr>
                  </w:pPr>
                  <w:r w:rsidRPr="00866911">
                    <w:rPr>
                      <w:rFonts w:ascii="Arial" w:hAnsi="Arial" w:cs="Arial"/>
                      <w:i/>
                    </w:rPr>
                    <w:t xml:space="preserve">He bred the Valley Gold </w:t>
                  </w:r>
                  <w:r w:rsidR="00FC1145" w:rsidRPr="00866911">
                    <w:rPr>
                      <w:rFonts w:ascii="Arial" w:hAnsi="Arial" w:cs="Arial"/>
                      <w:i/>
                    </w:rPr>
                    <w:t>mandarin, which</w:t>
                  </w:r>
                  <w:r w:rsidRPr="00866911">
                    <w:rPr>
                      <w:rFonts w:ascii="Arial" w:hAnsi="Arial" w:cs="Arial"/>
                      <w:i/>
                    </w:rPr>
                    <w:t xml:space="preserve"> is being planted in various citrus areas of SA to this day. Over 100 000 buds of this cultivar have been supplied by the Citrus Foundation Block annually over the past three years.</w:t>
                  </w:r>
                </w:p>
                <w:p w:rsidR="009E367E" w:rsidRPr="00866911" w:rsidRDefault="009E367E" w:rsidP="009E367E">
                  <w:pPr>
                    <w:spacing w:after="0" w:line="240" w:lineRule="auto"/>
                    <w:jc w:val="both"/>
                    <w:rPr>
                      <w:rFonts w:ascii="Arial" w:hAnsi="Arial" w:cs="Arial"/>
                      <w:i/>
                      <w:color w:val="000000" w:themeColor="text1"/>
                    </w:rPr>
                  </w:pPr>
                  <w:r w:rsidRPr="00866911">
                    <w:rPr>
                      <w:rFonts w:ascii="Arial" w:hAnsi="Arial" w:cs="Arial"/>
                      <w:i/>
                    </w:rPr>
                    <w:t xml:space="preserve">It was early in the 1970s that the then revolutionary technique of shoot-tip grafting (STG) was being developed at the Riverside campus of the University of California. This </w:t>
                  </w:r>
                  <w:r w:rsidR="005960DD" w:rsidRPr="00866911">
                    <w:rPr>
                      <w:rFonts w:ascii="Arial" w:hAnsi="Arial" w:cs="Arial"/>
                      <w:i/>
                    </w:rPr>
                    <w:t>ground-breaking</w:t>
                  </w:r>
                  <w:bookmarkStart w:id="0" w:name="_GoBack"/>
                  <w:bookmarkEnd w:id="0"/>
                  <w:r w:rsidRPr="00866911">
                    <w:rPr>
                      <w:rFonts w:ascii="Arial" w:hAnsi="Arial" w:cs="Arial"/>
                      <w:i/>
                    </w:rPr>
                    <w:t xml:space="preserve"> new technology enabled citrus propagation material to be free of viruses and other pathogens, thereby enabling the safe importation of a wide range of highly productive cultivars and rootstocks. </w:t>
                  </w:r>
                  <w:r w:rsidRPr="00866911">
                    <w:rPr>
                      <w:rFonts w:ascii="Arial" w:hAnsi="Arial" w:cs="Arial"/>
                      <w:i/>
                      <w:color w:val="000000" w:themeColor="text1"/>
                    </w:rPr>
                    <w:t>During the 6</w:t>
                  </w:r>
                  <w:r w:rsidRPr="00866911">
                    <w:rPr>
                      <w:rFonts w:ascii="Arial" w:hAnsi="Arial" w:cs="Arial"/>
                      <w:i/>
                      <w:color w:val="000000" w:themeColor="text1"/>
                      <w:vertAlign w:val="superscript"/>
                    </w:rPr>
                    <w:t>th</w:t>
                  </w:r>
                  <w:r w:rsidRPr="00866911">
                    <w:rPr>
                      <w:rFonts w:ascii="Arial" w:hAnsi="Arial" w:cs="Arial"/>
                      <w:i/>
                      <w:color w:val="000000" w:themeColor="text1"/>
                    </w:rPr>
                    <w:t xml:space="preserve"> International Conference of Citrus Virologists, which South Africa hosted in 1972, scientists were informed about the new STG technique being developed in California. Following a visit to California by Louis von Broembsen to view the technique in 1974, the recipient of the award was appointed to take on the project of introducing it to South Africa. He did this with resounding success and was awarded the Transvaal Agriculture Researcher of the Year prize in 1982 for his contribution. His remarkable achievement in painstakingly commercializing the delicate STG process has had a huge and lasting impact on the ongoing success of the SA citrus industry.</w:t>
                  </w:r>
                </w:p>
                <w:p w:rsidR="009E367E" w:rsidRPr="00866911" w:rsidRDefault="009E367E" w:rsidP="009E367E">
                  <w:pPr>
                    <w:spacing w:after="0" w:line="240" w:lineRule="auto"/>
                    <w:jc w:val="both"/>
                    <w:rPr>
                      <w:rFonts w:ascii="Arial" w:hAnsi="Arial" w:cs="Arial"/>
                      <w:i/>
                    </w:rPr>
                  </w:pPr>
                  <w:r w:rsidRPr="00866911">
                    <w:rPr>
                      <w:rFonts w:ascii="Arial" w:hAnsi="Arial" w:cs="Arial"/>
                      <w:i/>
                      <w:color w:val="000000" w:themeColor="text1"/>
                    </w:rPr>
                    <w:t xml:space="preserve">In </w:t>
                  </w:r>
                  <w:r w:rsidR="00FC1145" w:rsidRPr="00866911">
                    <w:rPr>
                      <w:rFonts w:ascii="Arial" w:hAnsi="Arial" w:cs="Arial"/>
                      <w:i/>
                      <w:color w:val="000000" w:themeColor="text1"/>
                    </w:rPr>
                    <w:t>1986,</w:t>
                  </w:r>
                  <w:r w:rsidRPr="00866911">
                    <w:rPr>
                      <w:rFonts w:ascii="Arial" w:hAnsi="Arial" w:cs="Arial"/>
                      <w:i/>
                      <w:color w:val="000000" w:themeColor="text1"/>
                    </w:rPr>
                    <w:t xml:space="preserve"> he moved on to the National Botanical Institute at Kirstenbosch where he established the tissue culture unit used for the preservation of </w:t>
                  </w:r>
                  <w:r w:rsidR="00FC1145" w:rsidRPr="00866911">
                    <w:rPr>
                      <w:rFonts w:ascii="Arial" w:hAnsi="Arial" w:cs="Arial"/>
                      <w:i/>
                      <w:color w:val="000000" w:themeColor="text1"/>
                    </w:rPr>
                    <w:t>endangered</w:t>
                  </w:r>
                  <w:r w:rsidRPr="00866911">
                    <w:rPr>
                      <w:rFonts w:ascii="Arial" w:hAnsi="Arial" w:cs="Arial"/>
                      <w:i/>
                      <w:color w:val="000000" w:themeColor="text1"/>
                    </w:rPr>
                    <w:t xml:space="preserve"> plant species.  </w:t>
                  </w:r>
                  <w:r w:rsidRPr="00866911">
                    <w:rPr>
                      <w:rFonts w:ascii="Arial" w:hAnsi="Arial" w:cs="Arial"/>
                      <w:i/>
                    </w:rPr>
                    <w:t xml:space="preserve">Thereafter he conducted an extensive study of threatened fynbos species and in 1992 was awarded a </w:t>
                  </w:r>
                  <w:r w:rsidR="00FC1145" w:rsidRPr="00866911">
                    <w:rPr>
                      <w:rFonts w:ascii="Arial" w:hAnsi="Arial" w:cs="Arial"/>
                      <w:i/>
                    </w:rPr>
                    <w:t>Ph.D.</w:t>
                  </w:r>
                  <w:r w:rsidRPr="00866911">
                    <w:rPr>
                      <w:rFonts w:ascii="Arial" w:hAnsi="Arial" w:cs="Arial"/>
                      <w:i/>
                    </w:rPr>
                    <w:t xml:space="preserve"> by the University of Stellenbosch for his work on the embryology and ecology of these endangered species and this research has received worldwide recognition. He also initiated research into the production of </w:t>
                  </w:r>
                  <w:r w:rsidR="00FC1145" w:rsidRPr="00866911">
                    <w:rPr>
                      <w:rFonts w:ascii="Arial" w:hAnsi="Arial" w:cs="Arial"/>
                      <w:i/>
                    </w:rPr>
                    <w:t>Honey bush, which</w:t>
                  </w:r>
                  <w:r w:rsidRPr="00866911">
                    <w:rPr>
                      <w:rFonts w:ascii="Arial" w:hAnsi="Arial" w:cs="Arial"/>
                      <w:i/>
                    </w:rPr>
                    <w:t xml:space="preserve"> led in 1999 to the establishment of the SA </w:t>
                  </w:r>
                  <w:r w:rsidR="00FC1145" w:rsidRPr="00866911">
                    <w:rPr>
                      <w:rFonts w:ascii="Arial" w:hAnsi="Arial" w:cs="Arial"/>
                      <w:i/>
                    </w:rPr>
                    <w:t>Honey bush</w:t>
                  </w:r>
                  <w:r w:rsidRPr="00866911">
                    <w:rPr>
                      <w:rFonts w:ascii="Arial" w:hAnsi="Arial" w:cs="Arial"/>
                      <w:i/>
                    </w:rPr>
                    <w:t xml:space="preserve"> Association. </w:t>
                  </w:r>
                </w:p>
                <w:p w:rsidR="001C164E" w:rsidRPr="00866911" w:rsidRDefault="009E367E" w:rsidP="00FC1145">
                  <w:pPr>
                    <w:spacing w:after="0" w:line="240" w:lineRule="auto"/>
                    <w:jc w:val="both"/>
                    <w:rPr>
                      <w:rFonts w:ascii="Arial" w:hAnsi="Arial" w:cs="Arial"/>
                      <w:sz w:val="6"/>
                      <w:szCs w:val="6"/>
                    </w:rPr>
                  </w:pPr>
                  <w:r w:rsidRPr="00866911">
                    <w:rPr>
                      <w:rFonts w:ascii="Arial" w:hAnsi="Arial" w:cs="Arial"/>
                      <w:i/>
                    </w:rPr>
                    <w:t xml:space="preserve">Since his official retirement in </w:t>
                  </w:r>
                  <w:r w:rsidR="00FC1145" w:rsidRPr="00866911">
                    <w:rPr>
                      <w:rFonts w:ascii="Arial" w:hAnsi="Arial" w:cs="Arial"/>
                      <w:i/>
                    </w:rPr>
                    <w:t>1999,</w:t>
                  </w:r>
                  <w:r w:rsidRPr="00866911">
                    <w:rPr>
                      <w:rFonts w:ascii="Arial" w:hAnsi="Arial" w:cs="Arial"/>
                      <w:i/>
                    </w:rPr>
                    <w:t xml:space="preserve"> he has conducted contract research to develop various South African plant species for pharmaceutical and other purposes. He is currently involved in a long-term project with the Rooibos industry for the genetic improvement of their propagation material.</w:t>
                  </w:r>
                  <w:r w:rsidR="00FC1145">
                    <w:rPr>
                      <w:rFonts w:ascii="Arial" w:hAnsi="Arial" w:cs="Arial"/>
                      <w:i/>
                    </w:rPr>
                    <w:t xml:space="preserve"> </w:t>
                  </w:r>
                  <w:r w:rsidRPr="00866911">
                    <w:rPr>
                      <w:rFonts w:ascii="Arial" w:hAnsi="Arial" w:cs="Arial"/>
                      <w:i/>
                    </w:rPr>
                    <w:t>Throughout his career, he has shown himself to be a professional researcher in every sense. Dedicated, focused, yet very modest.  His immense contribution to the citrus industry is highly appreciated</w:t>
                  </w:r>
                  <w:r w:rsidRPr="00866911">
                    <w:rPr>
                      <w:rFonts w:ascii="Arial" w:hAnsi="Arial" w:cs="Arial"/>
                    </w:rPr>
                    <w:t xml:space="preserve">.   </w:t>
                  </w:r>
                </w:p>
              </w:tc>
            </w:tr>
            <w:tr w:rsidR="0098607D" w:rsidRPr="0032083B" w:rsidTr="00B636C9">
              <w:trPr>
                <w:gridAfter w:val="2"/>
                <w:wAfter w:w="566" w:type="dxa"/>
                <w:trHeight w:val="35"/>
                <w:tblCellSpacing w:w="0" w:type="dxa"/>
              </w:trPr>
              <w:tc>
                <w:tcPr>
                  <w:tcW w:w="10632" w:type="dxa"/>
                  <w:gridSpan w:val="2"/>
                  <w:vAlign w:val="center"/>
                </w:tcPr>
                <w:p w:rsidR="0027430A" w:rsidRPr="00CE2339" w:rsidRDefault="00ED030D" w:rsidP="00B636C9">
                  <w:pPr>
                    <w:pStyle w:val="NormalWeb"/>
                    <w:widowControl w:val="0"/>
                    <w:spacing w:before="0" w:beforeAutospacing="0" w:after="0" w:afterAutospacing="0"/>
                    <w:rPr>
                      <w:rFonts w:ascii="Arial" w:eastAsia="Times New Roman" w:hAnsi="Arial" w:cs="Arial"/>
                      <w:b/>
                      <w:color w:val="0070C0"/>
                      <w:sz w:val="20"/>
                      <w:u w:val="single"/>
                      <w:lang w:val="en-US"/>
                    </w:rPr>
                  </w:pPr>
                  <w:r>
                    <w:rPr>
                      <w:rFonts w:ascii="Arial" w:hAnsi="Arial" w:cs="Arial"/>
                      <w:b/>
                      <w:i/>
                      <w:color w:val="auto"/>
                      <w:sz w:val="20"/>
                    </w:rPr>
                    <w:t xml:space="preserve"> </w:t>
                  </w:r>
                  <w:r w:rsidR="00A072C8" w:rsidRPr="007D3B5D">
                    <w:rPr>
                      <w:rFonts w:ascii="Arial" w:eastAsia="Times New Roman" w:hAnsi="Arial" w:cs="Arial"/>
                      <w:b/>
                      <w:color w:val="0070C0"/>
                      <w:sz w:val="20"/>
                      <w:u w:val="single"/>
                      <w:lang w:val="en-US"/>
                    </w:rPr>
                    <w:t>PACKED AND SHIPPED</w:t>
                  </w:r>
                  <w:r w:rsidR="00C05B79">
                    <w:rPr>
                      <w:rFonts w:ascii="Arial" w:eastAsia="Times New Roman" w:hAnsi="Arial" w:cs="Arial"/>
                      <w:b/>
                      <w:color w:val="0070C0"/>
                      <w:sz w:val="20"/>
                      <w:u w:val="single"/>
                      <w:lang w:val="en-US"/>
                    </w:rPr>
                    <w:t xml:space="preserve"> </w:t>
                  </w:r>
                  <w:r w:rsidR="00C05B79" w:rsidRPr="00C05B79">
                    <w:rPr>
                      <w:rFonts w:ascii="Arial" w:eastAsia="Times New Roman" w:hAnsi="Arial" w:cs="Arial"/>
                      <w:color w:val="0070C0"/>
                      <w:sz w:val="16"/>
                      <w:szCs w:val="16"/>
                      <w:u w:val="single"/>
                      <w:lang w:val="en-US"/>
                    </w:rPr>
                    <w:t>(note PPECB system still down – week 37 and 38 packing captured manually)</w:t>
                  </w:r>
                </w:p>
              </w:tc>
            </w:tr>
          </w:tbl>
          <w:p w:rsidR="00CE2339"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CE2339" w:rsidTr="006E1A66">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CE2339" w:rsidP="00CE2339">
                  <w:pPr>
                    <w:spacing w:after="0" w:line="240" w:lineRule="auto"/>
                    <w:ind w:left="337" w:hanging="337"/>
                    <w:rPr>
                      <w:rFonts w:ascii="Arial" w:hAnsi="Arial" w:cs="Arial"/>
                      <w:sz w:val="18"/>
                      <w:szCs w:val="18"/>
                    </w:rPr>
                  </w:pPr>
                  <w:r>
                    <w:rPr>
                      <w:rFonts w:ascii="Arial" w:hAnsi="Arial" w:cs="Arial"/>
                      <w:sz w:val="18"/>
                      <w:szCs w:val="18"/>
                    </w:rPr>
                    <w:t>To Week 38</w:t>
                  </w:r>
                </w:p>
                <w:p w:rsidR="00CE2339" w:rsidRDefault="00CE2339" w:rsidP="00CE2339">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Latest</w:t>
                  </w:r>
                </w:p>
                <w:p w:rsidR="00CE2339" w:rsidRDefault="00CE2339" w:rsidP="00CE2339">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Final Packed</w:t>
                  </w:r>
                </w:p>
                <w:p w:rsidR="00CE2339" w:rsidRDefault="00CE2339" w:rsidP="00CE2339">
                  <w:pPr>
                    <w:spacing w:after="0" w:line="240" w:lineRule="auto"/>
                    <w:jc w:val="right"/>
                    <w:rPr>
                      <w:rFonts w:ascii="Arial" w:hAnsi="Arial" w:cs="Arial"/>
                      <w:sz w:val="18"/>
                      <w:szCs w:val="18"/>
                    </w:rPr>
                  </w:pPr>
                </w:p>
              </w:tc>
            </w:tr>
            <w:tr w:rsidR="00CE2339" w:rsidTr="006E1A6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CE2339" w:rsidRPr="00CE2339" w:rsidRDefault="00CE2339" w:rsidP="00CE2339">
                  <w:pPr>
                    <w:spacing w:after="0" w:line="240" w:lineRule="auto"/>
                    <w:rPr>
                      <w:rFonts w:ascii="Arial" w:hAnsi="Arial" w:cs="Arial"/>
                      <w:b/>
                      <w:sz w:val="14"/>
                      <w:szCs w:val="14"/>
                    </w:rPr>
                  </w:pPr>
                  <w:r w:rsidRPr="00CE2339">
                    <w:rPr>
                      <w:rFonts w:ascii="Arial" w:hAnsi="Arial" w:cs="Arial"/>
                      <w:b/>
                      <w:sz w:val="14"/>
                      <w:szCs w:val="14"/>
                    </w:rPr>
                    <w:t>SOURCE: PPECB/Agrihub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2017</w:t>
                  </w:r>
                </w:p>
              </w:tc>
            </w:tr>
            <w:tr w:rsidR="00CE2339" w:rsidTr="006E1A66">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CE2339" w:rsidP="00CE2339">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CE2339" w:rsidP="008C0A75">
                  <w:pPr>
                    <w:spacing w:after="0" w:line="240" w:lineRule="auto"/>
                    <w:jc w:val="center"/>
                    <w:rPr>
                      <w:rFonts w:ascii="Arial" w:hAnsi="Arial" w:cs="Arial"/>
                      <w:sz w:val="18"/>
                      <w:szCs w:val="18"/>
                    </w:rPr>
                  </w:pPr>
                  <w:r>
                    <w:rPr>
                      <w:rFonts w:ascii="Arial" w:hAnsi="Arial" w:cs="Arial"/>
                      <w:sz w:val="18"/>
                      <w:szCs w:val="18"/>
                    </w:rPr>
                    <w:t>13.</w:t>
                  </w:r>
                  <w:r w:rsidR="008C0A75">
                    <w:rPr>
                      <w:rFonts w:ascii="Arial" w:hAnsi="Arial" w:cs="Arial"/>
                      <w:sz w:val="18"/>
                      <w:szCs w:val="18"/>
                    </w:rPr>
                    <w:t>8</w:t>
                  </w:r>
                  <w:r>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1</w:t>
                  </w:r>
                  <w:r w:rsidR="008C0A75">
                    <w:rPr>
                      <w:rFonts w:ascii="Arial" w:hAnsi="Arial" w:cs="Arial"/>
                      <w:sz w:val="18"/>
                      <w:szCs w:val="18"/>
                    </w:rPr>
                    <w:t>5.6</w:t>
                  </w:r>
                  <w:r>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CE2339" w:rsidP="008C0A75">
                  <w:pPr>
                    <w:spacing w:after="0" w:line="240" w:lineRule="auto"/>
                    <w:jc w:val="center"/>
                    <w:rPr>
                      <w:rFonts w:ascii="Arial" w:hAnsi="Arial" w:cs="Arial"/>
                      <w:sz w:val="18"/>
                      <w:szCs w:val="18"/>
                    </w:rPr>
                  </w:pPr>
                  <w:r>
                    <w:rPr>
                      <w:rFonts w:ascii="Arial" w:hAnsi="Arial" w:cs="Arial"/>
                      <w:sz w:val="18"/>
                      <w:szCs w:val="18"/>
                    </w:rPr>
                    <w:t>18.</w:t>
                  </w:r>
                  <w:r w:rsidR="008C0A75">
                    <w:rPr>
                      <w:rFonts w:ascii="Arial" w:hAnsi="Arial" w:cs="Arial"/>
                      <w:sz w:val="18"/>
                      <w:szCs w:val="18"/>
                    </w:rPr>
                    <w:t>6</w:t>
                  </w:r>
                  <w:r>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14.6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F513EC" w:rsidP="00CE2339">
                  <w:pPr>
                    <w:spacing w:after="0" w:line="240" w:lineRule="auto"/>
                    <w:jc w:val="center"/>
                    <w:rPr>
                      <w:rFonts w:ascii="Arial" w:hAnsi="Arial" w:cs="Arial"/>
                      <w:sz w:val="18"/>
                      <w:szCs w:val="18"/>
                    </w:rPr>
                  </w:pPr>
                  <w:r>
                    <w:rPr>
                      <w:rFonts w:ascii="Arial" w:hAnsi="Arial" w:cs="Arial"/>
                      <w:sz w:val="18"/>
                      <w:szCs w:val="18"/>
                    </w:rPr>
                    <w:t>17.5</w:t>
                  </w:r>
                  <w:r w:rsidR="00CE2339">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691BEC" w:rsidRDefault="00CE2339" w:rsidP="00CE2339">
                  <w:pPr>
                    <w:spacing w:after="0" w:line="240" w:lineRule="auto"/>
                    <w:jc w:val="center"/>
                    <w:rPr>
                      <w:rFonts w:ascii="Arial" w:hAnsi="Arial" w:cs="Arial"/>
                      <w:sz w:val="18"/>
                      <w:szCs w:val="18"/>
                    </w:rPr>
                  </w:pPr>
                  <w:r w:rsidRPr="00691BEC">
                    <w:rPr>
                      <w:rFonts w:ascii="Arial" w:hAnsi="Arial" w:cs="Arial"/>
                      <w:sz w:val="18"/>
                      <w:szCs w:val="18"/>
                    </w:rPr>
                    <w:t>18.6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15.7 m</w:t>
                  </w:r>
                </w:p>
              </w:tc>
            </w:tr>
            <w:tr w:rsidR="00CE2339" w:rsidTr="006E1A6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CE2339" w:rsidP="00CE2339">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8C0A75" w:rsidP="00CE2339">
                  <w:pPr>
                    <w:spacing w:after="0" w:line="240" w:lineRule="auto"/>
                    <w:jc w:val="center"/>
                    <w:rPr>
                      <w:rFonts w:ascii="Arial" w:hAnsi="Arial" w:cs="Arial"/>
                      <w:sz w:val="18"/>
                      <w:szCs w:val="18"/>
                    </w:rPr>
                  </w:pPr>
                  <w:r>
                    <w:rPr>
                      <w:rFonts w:ascii="Arial" w:hAnsi="Arial" w:cs="Arial"/>
                      <w:sz w:val="18"/>
                      <w:szCs w:val="18"/>
                    </w:rPr>
                    <w:t>12.1</w:t>
                  </w:r>
                  <w:r w:rsidR="00CE2339">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rPr>
                  </w:pPr>
                  <w:r>
                    <w:rPr>
                      <w:rFonts w:ascii="Arial" w:hAnsi="Arial" w:cs="Arial"/>
                      <w:sz w:val="18"/>
                      <w:szCs w:val="18"/>
                    </w:rPr>
                    <w:t>13.4</w:t>
                  </w:r>
                  <w:r w:rsidR="00CE2339">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rPr>
                  </w:pPr>
                  <w:r>
                    <w:rPr>
                      <w:rFonts w:ascii="Arial" w:hAnsi="Arial" w:cs="Arial"/>
                      <w:sz w:val="18"/>
                      <w:szCs w:val="18"/>
                    </w:rPr>
                    <w:t>15.9</w:t>
                  </w:r>
                  <w:r w:rsidR="00CE2339">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4C23BB" w:rsidP="00CE2339">
                  <w:pPr>
                    <w:spacing w:after="0" w:line="240" w:lineRule="auto"/>
                    <w:jc w:val="center"/>
                    <w:rPr>
                      <w:rFonts w:ascii="Arial" w:hAnsi="Arial" w:cs="Arial"/>
                      <w:sz w:val="18"/>
                      <w:szCs w:val="18"/>
                    </w:rPr>
                  </w:pPr>
                  <w:r>
                    <w:rPr>
                      <w:rFonts w:ascii="Arial" w:hAnsi="Arial" w:cs="Arial"/>
                      <w:sz w:val="18"/>
                      <w:szCs w:val="18"/>
                    </w:rPr>
                    <w:t>12.9</w:t>
                  </w:r>
                  <w:r w:rsidR="00CE2339">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F513EC" w:rsidP="00CE2339">
                  <w:pPr>
                    <w:spacing w:after="0" w:line="240" w:lineRule="auto"/>
                    <w:jc w:val="center"/>
                    <w:rPr>
                      <w:rFonts w:ascii="Arial" w:hAnsi="Arial" w:cs="Arial"/>
                      <w:sz w:val="18"/>
                      <w:szCs w:val="18"/>
                    </w:rPr>
                  </w:pPr>
                  <w:r>
                    <w:rPr>
                      <w:rFonts w:ascii="Arial" w:hAnsi="Arial" w:cs="Arial"/>
                      <w:sz w:val="18"/>
                      <w:szCs w:val="18"/>
                    </w:rPr>
                    <w:t>15.5</w:t>
                  </w:r>
                  <w:r w:rsidR="00CE2339">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691BEC" w:rsidRDefault="00CE2339" w:rsidP="00CE2339">
                  <w:pPr>
                    <w:spacing w:after="0" w:line="240" w:lineRule="auto"/>
                    <w:jc w:val="center"/>
                    <w:rPr>
                      <w:rFonts w:ascii="Arial" w:hAnsi="Arial" w:cs="Arial"/>
                      <w:sz w:val="18"/>
                      <w:szCs w:val="18"/>
                    </w:rPr>
                  </w:pPr>
                  <w:r w:rsidRPr="00691BEC">
                    <w:rPr>
                      <w:rFonts w:ascii="Arial" w:hAnsi="Arial" w:cs="Arial"/>
                      <w:sz w:val="18"/>
                      <w:szCs w:val="18"/>
                    </w:rPr>
                    <w:t>17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13.4 m</w:t>
                  </w:r>
                </w:p>
              </w:tc>
            </w:tr>
            <w:tr w:rsidR="00CE2339" w:rsidTr="006E1A66">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CE2339" w:rsidP="00CE2339">
                  <w:pPr>
                    <w:spacing w:after="0" w:line="240" w:lineRule="auto"/>
                    <w:rPr>
                      <w:rFonts w:ascii="Arial" w:hAnsi="Arial" w:cs="Arial"/>
                      <w:sz w:val="18"/>
                      <w:szCs w:val="18"/>
                      <w:lang w:val="fr-FR"/>
                    </w:rPr>
                  </w:pPr>
                  <w:proofErr w:type="spellStart"/>
                  <w:r>
                    <w:rPr>
                      <w:rFonts w:ascii="Arial" w:hAnsi="Arial" w:cs="Arial"/>
                      <w:sz w:val="18"/>
                      <w:szCs w:val="18"/>
                      <w:lang w:val="fr-FR"/>
                    </w:rPr>
                    <w:t>Lemons</w:t>
                  </w:r>
                  <w:proofErr w:type="spellEnd"/>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8C0A75" w:rsidP="00CE2339">
                  <w:pPr>
                    <w:spacing w:after="0" w:line="240" w:lineRule="auto"/>
                    <w:jc w:val="center"/>
                    <w:rPr>
                      <w:rFonts w:ascii="Arial" w:hAnsi="Arial" w:cs="Arial"/>
                      <w:sz w:val="18"/>
                      <w:szCs w:val="18"/>
                      <w:lang w:val="fr-FR"/>
                    </w:rPr>
                  </w:pPr>
                  <w:r>
                    <w:rPr>
                      <w:rFonts w:ascii="Arial" w:hAnsi="Arial" w:cs="Arial"/>
                      <w:sz w:val="18"/>
                      <w:szCs w:val="18"/>
                      <w:lang w:val="fr-FR"/>
                    </w:rPr>
                    <w:t>14.9</w:t>
                  </w:r>
                  <w:r w:rsidR="00CE2339">
                    <w:rPr>
                      <w:rFonts w:ascii="Arial" w:hAnsi="Arial" w:cs="Arial"/>
                      <w:sz w:val="18"/>
                      <w:szCs w:val="18"/>
                      <w:lang w:val="fr-FR"/>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lang w:val="fr-FR"/>
                    </w:rPr>
                  </w:pPr>
                  <w:r>
                    <w:rPr>
                      <w:rFonts w:ascii="Arial" w:hAnsi="Arial" w:cs="Arial"/>
                      <w:sz w:val="18"/>
                      <w:szCs w:val="18"/>
                      <w:lang w:val="fr-FR"/>
                    </w:rPr>
                    <w:t>19</w:t>
                  </w:r>
                  <w:r w:rsidR="00CE2339">
                    <w:rPr>
                      <w:rFonts w:ascii="Arial" w:hAnsi="Arial" w:cs="Arial"/>
                      <w:sz w:val="18"/>
                      <w:szCs w:val="18"/>
                      <w:lang w:val="fr-FR"/>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lang w:val="fr-FR"/>
                    </w:rPr>
                  </w:pPr>
                  <w:r>
                    <w:rPr>
                      <w:rFonts w:ascii="Arial" w:hAnsi="Arial" w:cs="Arial"/>
                      <w:sz w:val="18"/>
                      <w:szCs w:val="18"/>
                      <w:lang w:val="fr-FR"/>
                    </w:rPr>
                    <w:t>19.2</w:t>
                  </w:r>
                  <w:r w:rsidR="00CE2339">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4C23BB" w:rsidP="00CE2339">
                  <w:pPr>
                    <w:spacing w:after="0" w:line="240" w:lineRule="auto"/>
                    <w:jc w:val="center"/>
                    <w:rPr>
                      <w:rFonts w:ascii="Arial" w:hAnsi="Arial" w:cs="Arial"/>
                      <w:sz w:val="18"/>
                      <w:szCs w:val="18"/>
                      <w:lang w:val="fr-FR"/>
                    </w:rPr>
                  </w:pPr>
                  <w:r>
                    <w:rPr>
                      <w:rFonts w:ascii="Arial" w:hAnsi="Arial" w:cs="Arial"/>
                      <w:sz w:val="18"/>
                      <w:szCs w:val="18"/>
                      <w:lang w:val="fr-FR"/>
                    </w:rPr>
                    <w:t>18.5</w:t>
                  </w:r>
                  <w:r w:rsidR="00CE2339">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F513EC" w:rsidP="00CE2339">
                  <w:pPr>
                    <w:spacing w:after="0" w:line="240" w:lineRule="auto"/>
                    <w:jc w:val="center"/>
                    <w:rPr>
                      <w:rFonts w:ascii="Arial" w:hAnsi="Arial" w:cs="Arial"/>
                      <w:sz w:val="18"/>
                      <w:szCs w:val="18"/>
                      <w:lang w:val="fr-FR"/>
                    </w:rPr>
                  </w:pPr>
                  <w:r>
                    <w:rPr>
                      <w:rFonts w:ascii="Arial" w:hAnsi="Arial" w:cs="Arial"/>
                      <w:sz w:val="18"/>
                      <w:szCs w:val="18"/>
                      <w:lang w:val="fr-FR"/>
                    </w:rPr>
                    <w:t>18.6</w:t>
                  </w:r>
                  <w:r w:rsidR="00CE2339">
                    <w:rPr>
                      <w:rFonts w:ascii="Arial" w:hAnsi="Arial" w:cs="Arial"/>
                      <w:sz w:val="18"/>
                      <w:szCs w:val="18"/>
                      <w:lang w:val="fr-FR"/>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A26EAA" w:rsidRDefault="00CE2339" w:rsidP="00CE2339">
                  <w:pPr>
                    <w:spacing w:after="0" w:line="240" w:lineRule="auto"/>
                    <w:jc w:val="center"/>
                    <w:rPr>
                      <w:rFonts w:ascii="Arial" w:hAnsi="Arial" w:cs="Arial"/>
                      <w:sz w:val="18"/>
                      <w:szCs w:val="18"/>
                      <w:lang w:val="fr-FR"/>
                    </w:rPr>
                  </w:pPr>
                  <w:r w:rsidRPr="00A26EAA">
                    <w:rPr>
                      <w:rFonts w:ascii="Arial" w:hAnsi="Arial" w:cs="Arial"/>
                      <w:sz w:val="18"/>
                      <w:szCs w:val="18"/>
                      <w:lang w:val="fr-FR"/>
                    </w:rPr>
                    <w:t>19.9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CE2339" w:rsidTr="006E1A6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CE2339" w:rsidP="00CE2339">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8C0A75" w:rsidP="00CE2339">
                  <w:pPr>
                    <w:spacing w:after="0" w:line="240" w:lineRule="auto"/>
                    <w:jc w:val="center"/>
                    <w:rPr>
                      <w:rFonts w:ascii="Arial" w:hAnsi="Arial" w:cs="Arial"/>
                      <w:sz w:val="18"/>
                      <w:szCs w:val="18"/>
                      <w:lang w:val="fr-FR"/>
                    </w:rPr>
                  </w:pPr>
                  <w:r>
                    <w:rPr>
                      <w:rFonts w:ascii="Arial" w:hAnsi="Arial" w:cs="Arial"/>
                      <w:sz w:val="18"/>
                      <w:szCs w:val="18"/>
                      <w:lang w:val="fr-FR"/>
                    </w:rPr>
                    <w:t>26.2</w:t>
                  </w:r>
                  <w:r w:rsidR="00CE2339">
                    <w:rPr>
                      <w:rFonts w:ascii="Arial" w:hAnsi="Arial" w:cs="Arial"/>
                      <w:sz w:val="18"/>
                      <w:szCs w:val="18"/>
                      <w:lang w:val="fr-FR"/>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lang w:val="fr-FR"/>
                    </w:rPr>
                  </w:pPr>
                  <w:r>
                    <w:rPr>
                      <w:rFonts w:ascii="Arial" w:hAnsi="Arial" w:cs="Arial"/>
                      <w:sz w:val="18"/>
                      <w:szCs w:val="18"/>
                      <w:lang w:val="fr-FR"/>
                    </w:rPr>
                    <w:t>21</w:t>
                  </w:r>
                  <w:r w:rsidR="00CE2339">
                    <w:rPr>
                      <w:rFonts w:ascii="Arial" w:hAnsi="Arial" w:cs="Arial"/>
                      <w:sz w:val="18"/>
                      <w:szCs w:val="18"/>
                      <w:lang w:val="fr-FR"/>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lang w:val="fr-FR"/>
                    </w:rPr>
                  </w:pPr>
                  <w:r>
                    <w:rPr>
                      <w:rFonts w:ascii="Arial" w:hAnsi="Arial" w:cs="Arial"/>
                      <w:sz w:val="18"/>
                      <w:szCs w:val="18"/>
                      <w:lang w:val="fr-FR"/>
                    </w:rPr>
                    <w:t>26.4</w:t>
                  </w:r>
                  <w:r w:rsidR="00CE2339">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4C23BB" w:rsidP="00CE2339">
                  <w:pPr>
                    <w:spacing w:after="0" w:line="240" w:lineRule="auto"/>
                    <w:jc w:val="center"/>
                    <w:rPr>
                      <w:rFonts w:ascii="Arial" w:hAnsi="Arial" w:cs="Arial"/>
                      <w:sz w:val="18"/>
                      <w:szCs w:val="18"/>
                      <w:lang w:val="fr-FR"/>
                    </w:rPr>
                  </w:pPr>
                  <w:r>
                    <w:rPr>
                      <w:rFonts w:ascii="Arial" w:hAnsi="Arial" w:cs="Arial"/>
                      <w:sz w:val="18"/>
                      <w:szCs w:val="18"/>
                      <w:lang w:val="fr-FR"/>
                    </w:rPr>
                    <w:t>21.2</w:t>
                  </w:r>
                  <w:r w:rsidR="00CE2339">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F513EC" w:rsidP="00CE2339">
                  <w:pPr>
                    <w:spacing w:after="0" w:line="240" w:lineRule="auto"/>
                    <w:jc w:val="center"/>
                    <w:rPr>
                      <w:rFonts w:ascii="Arial" w:hAnsi="Arial" w:cs="Arial"/>
                      <w:sz w:val="18"/>
                      <w:szCs w:val="18"/>
                      <w:lang w:val="fr-FR"/>
                    </w:rPr>
                  </w:pPr>
                  <w:r>
                    <w:rPr>
                      <w:rFonts w:ascii="Arial" w:hAnsi="Arial" w:cs="Arial"/>
                      <w:sz w:val="18"/>
                      <w:szCs w:val="18"/>
                      <w:lang w:val="fr-FR"/>
                    </w:rPr>
                    <w:t>26.1</w:t>
                  </w:r>
                  <w:r w:rsidR="00CE2339">
                    <w:rPr>
                      <w:rFonts w:ascii="Arial" w:hAnsi="Arial" w:cs="Arial"/>
                      <w:sz w:val="18"/>
                      <w:szCs w:val="18"/>
                      <w:lang w:val="fr-FR"/>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4E66AA" w:rsidRDefault="00CE2339" w:rsidP="00CE2339">
                  <w:pPr>
                    <w:spacing w:after="0" w:line="240" w:lineRule="auto"/>
                    <w:jc w:val="center"/>
                    <w:rPr>
                      <w:rFonts w:ascii="Arial" w:hAnsi="Arial" w:cs="Arial"/>
                      <w:sz w:val="18"/>
                      <w:szCs w:val="18"/>
                      <w:lang w:val="fr-FR"/>
                    </w:rPr>
                  </w:pPr>
                  <w:r w:rsidRPr="004E66AA">
                    <w:rPr>
                      <w:rFonts w:ascii="Arial" w:hAnsi="Arial" w:cs="Arial"/>
                      <w:sz w:val="18"/>
                      <w:szCs w:val="18"/>
                      <w:lang w:val="fr-FR"/>
                    </w:rPr>
                    <w:t>25.9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CE2339" w:rsidTr="006E1A66">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CE2339" w:rsidP="00CE2339">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8C0A75" w:rsidP="00CE2339">
                  <w:pPr>
                    <w:spacing w:after="0" w:line="240" w:lineRule="auto"/>
                    <w:jc w:val="center"/>
                    <w:rPr>
                      <w:rFonts w:ascii="Arial" w:hAnsi="Arial" w:cs="Arial"/>
                      <w:sz w:val="18"/>
                      <w:szCs w:val="18"/>
                    </w:rPr>
                  </w:pPr>
                  <w:r>
                    <w:rPr>
                      <w:rFonts w:ascii="Arial" w:hAnsi="Arial" w:cs="Arial"/>
                      <w:sz w:val="18"/>
                      <w:szCs w:val="18"/>
                    </w:rPr>
                    <w:t>41.2</w:t>
                  </w:r>
                  <w:r w:rsidR="00CE2339">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rPr>
                  </w:pPr>
                  <w:r>
                    <w:rPr>
                      <w:rFonts w:ascii="Arial" w:hAnsi="Arial" w:cs="Arial"/>
                      <w:sz w:val="18"/>
                      <w:szCs w:val="18"/>
                    </w:rPr>
                    <w:t>50.3</w:t>
                  </w:r>
                  <w:r w:rsidR="00CE2339">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rPr>
                  </w:pPr>
                  <w:r>
                    <w:rPr>
                      <w:rFonts w:ascii="Arial" w:hAnsi="Arial" w:cs="Arial"/>
                      <w:sz w:val="18"/>
                      <w:szCs w:val="18"/>
                    </w:rPr>
                    <w:t>44.1</w:t>
                  </w:r>
                  <w:r w:rsidR="00CE2339">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F513EC" w:rsidP="00CE2339">
                  <w:pPr>
                    <w:spacing w:after="0" w:line="240" w:lineRule="auto"/>
                    <w:jc w:val="center"/>
                    <w:rPr>
                      <w:rFonts w:ascii="Arial" w:hAnsi="Arial" w:cs="Arial"/>
                      <w:sz w:val="18"/>
                      <w:szCs w:val="18"/>
                    </w:rPr>
                  </w:pPr>
                  <w:r>
                    <w:rPr>
                      <w:rFonts w:ascii="Arial" w:hAnsi="Arial" w:cs="Arial"/>
                      <w:sz w:val="18"/>
                      <w:szCs w:val="18"/>
                    </w:rPr>
                    <w:t>44.6</w:t>
                  </w:r>
                  <w:r w:rsidR="00CE2339">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F513EC" w:rsidP="00CE2339">
                  <w:pPr>
                    <w:spacing w:after="0" w:line="240" w:lineRule="auto"/>
                    <w:jc w:val="center"/>
                    <w:rPr>
                      <w:rFonts w:ascii="Arial" w:hAnsi="Arial" w:cs="Arial"/>
                      <w:sz w:val="18"/>
                      <w:szCs w:val="18"/>
                    </w:rPr>
                  </w:pPr>
                  <w:r>
                    <w:rPr>
                      <w:rFonts w:ascii="Arial" w:hAnsi="Arial" w:cs="Arial"/>
                      <w:sz w:val="18"/>
                      <w:szCs w:val="18"/>
                    </w:rPr>
                    <w:t>43</w:t>
                  </w:r>
                  <w:r w:rsidR="00CE2339">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4E66AA" w:rsidRDefault="00CE2339" w:rsidP="00CE2339">
                  <w:pPr>
                    <w:spacing w:after="0" w:line="240" w:lineRule="auto"/>
                    <w:jc w:val="center"/>
                    <w:rPr>
                      <w:rFonts w:ascii="Arial" w:hAnsi="Arial" w:cs="Arial"/>
                      <w:sz w:val="18"/>
                      <w:szCs w:val="18"/>
                    </w:rPr>
                  </w:pPr>
                  <w:r w:rsidRPr="004E66AA">
                    <w:rPr>
                      <w:rFonts w:ascii="Arial" w:hAnsi="Arial" w:cs="Arial"/>
                      <w:sz w:val="18"/>
                      <w:szCs w:val="18"/>
                    </w:rPr>
                    <w:t>51.2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53.8 m</w:t>
                  </w:r>
                </w:p>
              </w:tc>
            </w:tr>
            <w:tr w:rsidR="00CE2339" w:rsidRPr="00464C33" w:rsidTr="006E1A66">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464C33" w:rsidRDefault="00CE2339" w:rsidP="00CE2339">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464C33" w:rsidRDefault="008C0A75" w:rsidP="00CE2339">
                  <w:pPr>
                    <w:spacing w:after="0" w:line="240" w:lineRule="auto"/>
                    <w:jc w:val="center"/>
                    <w:rPr>
                      <w:rFonts w:ascii="Arial" w:hAnsi="Arial" w:cs="Arial"/>
                      <w:b/>
                      <w:sz w:val="18"/>
                      <w:szCs w:val="18"/>
                    </w:rPr>
                  </w:pPr>
                  <w:r>
                    <w:rPr>
                      <w:rFonts w:ascii="Arial" w:hAnsi="Arial" w:cs="Arial"/>
                      <w:b/>
                      <w:sz w:val="18"/>
                      <w:szCs w:val="18"/>
                    </w:rPr>
                    <w:t>108.2</w:t>
                  </w:r>
                  <w:r w:rsidR="00CE2339">
                    <w:rPr>
                      <w:rFonts w:ascii="Arial" w:hAnsi="Arial" w:cs="Arial"/>
                      <w:b/>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CE2339" w:rsidRPr="00464C33" w:rsidRDefault="008C0A75" w:rsidP="00CE2339">
                  <w:pPr>
                    <w:spacing w:after="0" w:line="240" w:lineRule="auto"/>
                    <w:jc w:val="center"/>
                    <w:rPr>
                      <w:rFonts w:ascii="Arial" w:hAnsi="Arial" w:cs="Arial"/>
                      <w:b/>
                      <w:sz w:val="18"/>
                      <w:szCs w:val="18"/>
                    </w:rPr>
                  </w:pPr>
                  <w:r>
                    <w:rPr>
                      <w:rFonts w:ascii="Arial" w:hAnsi="Arial" w:cs="Arial"/>
                      <w:b/>
                      <w:sz w:val="18"/>
                      <w:szCs w:val="18"/>
                    </w:rPr>
                    <w:t>119.3</w:t>
                  </w:r>
                  <w:r w:rsidR="00CE2339">
                    <w:rPr>
                      <w:rFonts w:ascii="Arial" w:hAnsi="Arial" w:cs="Arial"/>
                      <w:b/>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CE2339" w:rsidRPr="00464C33" w:rsidRDefault="008C0A75" w:rsidP="00CE2339">
                  <w:pPr>
                    <w:spacing w:after="0" w:line="240" w:lineRule="auto"/>
                    <w:jc w:val="center"/>
                    <w:rPr>
                      <w:rFonts w:ascii="Arial" w:hAnsi="Arial" w:cs="Arial"/>
                      <w:b/>
                      <w:sz w:val="18"/>
                      <w:szCs w:val="18"/>
                    </w:rPr>
                  </w:pPr>
                  <w:r>
                    <w:rPr>
                      <w:rFonts w:ascii="Arial" w:hAnsi="Arial" w:cs="Arial"/>
                      <w:b/>
                      <w:sz w:val="18"/>
                      <w:szCs w:val="18"/>
                    </w:rPr>
                    <w:t>124.2</w:t>
                  </w:r>
                  <w:r w:rsidR="00CE2339">
                    <w:rPr>
                      <w:rFonts w:ascii="Arial" w:hAnsi="Arial" w:cs="Arial"/>
                      <w:b/>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CE2339" w:rsidRPr="00464C33" w:rsidRDefault="00F513EC" w:rsidP="00CE2339">
                  <w:pPr>
                    <w:spacing w:after="0" w:line="240" w:lineRule="auto"/>
                    <w:jc w:val="center"/>
                    <w:rPr>
                      <w:rFonts w:ascii="Arial" w:hAnsi="Arial" w:cs="Arial"/>
                      <w:b/>
                      <w:sz w:val="18"/>
                      <w:szCs w:val="18"/>
                    </w:rPr>
                  </w:pPr>
                  <w:r>
                    <w:rPr>
                      <w:rFonts w:ascii="Arial" w:hAnsi="Arial" w:cs="Arial"/>
                      <w:b/>
                      <w:sz w:val="18"/>
                      <w:szCs w:val="18"/>
                    </w:rPr>
                    <w:t>111.8</w:t>
                  </w:r>
                  <w:r w:rsidR="00CE2339">
                    <w:rPr>
                      <w:rFonts w:ascii="Arial" w:hAnsi="Arial" w:cs="Arial"/>
                      <w:b/>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CE2339" w:rsidRPr="00464C33" w:rsidRDefault="00F513EC" w:rsidP="00CE2339">
                  <w:pPr>
                    <w:spacing w:after="0" w:line="240" w:lineRule="auto"/>
                    <w:jc w:val="center"/>
                    <w:rPr>
                      <w:rFonts w:ascii="Arial" w:hAnsi="Arial" w:cs="Arial"/>
                      <w:b/>
                      <w:sz w:val="18"/>
                      <w:szCs w:val="18"/>
                    </w:rPr>
                  </w:pPr>
                  <w:r>
                    <w:rPr>
                      <w:rFonts w:ascii="Arial" w:hAnsi="Arial" w:cs="Arial"/>
                      <w:b/>
                      <w:sz w:val="18"/>
                      <w:szCs w:val="18"/>
                    </w:rPr>
                    <w:t>120.7</w:t>
                  </w:r>
                  <w:r w:rsidR="00CE2339">
                    <w:rPr>
                      <w:rFonts w:ascii="Arial" w:hAnsi="Arial" w:cs="Arial"/>
                      <w:b/>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CE2339" w:rsidRPr="00464C33" w:rsidRDefault="00CE2339" w:rsidP="00CE2339">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4E66AA" w:rsidRDefault="00CE2339" w:rsidP="00CE2339">
                  <w:pPr>
                    <w:spacing w:after="0" w:line="240" w:lineRule="auto"/>
                    <w:jc w:val="center"/>
                    <w:rPr>
                      <w:rFonts w:ascii="Arial" w:hAnsi="Arial" w:cs="Arial"/>
                      <w:b/>
                      <w:sz w:val="18"/>
                      <w:szCs w:val="18"/>
                    </w:rPr>
                  </w:pPr>
                  <w:r w:rsidRPr="004E66AA">
                    <w:rPr>
                      <w:rFonts w:ascii="Arial" w:hAnsi="Arial" w:cs="Arial"/>
                      <w:b/>
                      <w:sz w:val="18"/>
                      <w:szCs w:val="18"/>
                    </w:rPr>
                    <w:t>132.6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464C33" w:rsidRDefault="00CE2339" w:rsidP="00CE2339">
                  <w:pPr>
                    <w:spacing w:after="0" w:line="240" w:lineRule="auto"/>
                    <w:jc w:val="right"/>
                    <w:rPr>
                      <w:rFonts w:ascii="Arial" w:hAnsi="Arial" w:cs="Arial"/>
                      <w:b/>
                      <w:sz w:val="18"/>
                      <w:szCs w:val="18"/>
                    </w:rPr>
                  </w:pPr>
                  <w:r w:rsidRPr="00464C33">
                    <w:rPr>
                      <w:rFonts w:ascii="Arial" w:hAnsi="Arial" w:cs="Arial"/>
                      <w:b/>
                      <w:sz w:val="18"/>
                      <w:szCs w:val="18"/>
                    </w:rPr>
                    <w:t>123 m</w:t>
                  </w:r>
                </w:p>
              </w:tc>
            </w:tr>
          </w:tbl>
          <w:p w:rsidR="00EE3882" w:rsidRPr="0060342B" w:rsidRDefault="00EE3882" w:rsidP="00B74491">
            <w:pPr>
              <w:spacing w:after="0"/>
              <w:jc w:val="both"/>
              <w:rPr>
                <w:rFonts w:ascii="Arial" w:eastAsia="Times New Roman" w:hAnsi="Arial" w:cs="Arial"/>
                <w:b/>
                <w:color w:val="0070C0"/>
                <w:sz w:val="2"/>
                <w:szCs w:val="2"/>
                <w:u w:val="single"/>
                <w:lang w:val="en-US"/>
              </w:rPr>
            </w:pPr>
          </w:p>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4"/>
  </w:num>
  <w:num w:numId="10">
    <w:abstractNumId w:val="3"/>
  </w:num>
  <w:num w:numId="11">
    <w:abstractNumId w:val="0"/>
  </w:num>
  <w:num w:numId="12">
    <w:abstractNumId w:val="13"/>
  </w:num>
  <w:num w:numId="13">
    <w:abstractNumId w:val="10"/>
  </w:num>
  <w:num w:numId="14">
    <w:abstractNumId w:val="8"/>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14C"/>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60DD"/>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911"/>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5B79"/>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A7690"/>
    <w:rsid w:val="00DB0ADC"/>
    <w:rsid w:val="00DB1089"/>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AC08-CF85-4D0B-96F5-5EA02A9C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11</cp:revision>
  <cp:lastPrinted>2018-09-21T15:24:00Z</cp:lastPrinted>
  <dcterms:created xsi:type="dcterms:W3CDTF">2018-09-28T05:21:00Z</dcterms:created>
  <dcterms:modified xsi:type="dcterms:W3CDTF">2018-09-28T11:31:00Z</dcterms:modified>
</cp:coreProperties>
</file>