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55135A">
        <w:rPr>
          <w:rFonts w:ascii="Comic Sans MS" w:hAnsi="Comic Sans MS"/>
          <w:b/>
          <w:i/>
          <w:sz w:val="40"/>
          <w:szCs w:val="40"/>
        </w:rPr>
        <w:t>30</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55135A">
        <w:rPr>
          <w:rFonts w:ascii="Comic Sans MS" w:hAnsi="Comic Sans MS"/>
          <w:i/>
          <w:sz w:val="21"/>
          <w:szCs w:val="21"/>
        </w:rPr>
        <w:t>24</w:t>
      </w:r>
      <w:r w:rsidR="00B1459D">
        <w:rPr>
          <w:rFonts w:ascii="Comic Sans MS" w:hAnsi="Comic Sans MS"/>
          <w:i/>
          <w:sz w:val="21"/>
          <w:szCs w:val="21"/>
        </w:rPr>
        <w:t xml:space="preserve"> July</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AA5814" w:rsidTr="00ED209B">
        <w:trPr>
          <w:trHeight w:val="555"/>
          <w:tblCellSpacing w:w="0" w:type="dxa"/>
        </w:trPr>
        <w:tc>
          <w:tcPr>
            <w:tcW w:w="10824" w:type="dxa"/>
            <w:vAlign w:val="center"/>
          </w:tcPr>
          <w:p w:rsidR="00012ACE" w:rsidRPr="00F0611E" w:rsidRDefault="0055135A" w:rsidP="00BE641A">
            <w:pPr>
              <w:pStyle w:val="Default"/>
              <w:rPr>
                <w:rFonts w:asciiTheme="minorHAnsi" w:hAnsiTheme="minorHAnsi" w:cstheme="minorHAnsi"/>
                <w:b/>
                <w:i/>
                <w:sz w:val="32"/>
                <w:szCs w:val="32"/>
                <w:lang w:val="en-US"/>
              </w:rPr>
            </w:pPr>
            <w:r w:rsidRPr="00F0611E">
              <w:rPr>
                <w:rFonts w:asciiTheme="minorHAnsi" w:hAnsiTheme="minorHAnsi" w:cstheme="minorHAnsi"/>
                <w:b/>
                <w:i/>
                <w:sz w:val="32"/>
                <w:szCs w:val="32"/>
                <w:lang w:val="en-US"/>
              </w:rPr>
              <w:t>“</w:t>
            </w:r>
            <w:r w:rsidR="00F0611E" w:rsidRPr="00F0611E">
              <w:rPr>
                <w:rFonts w:asciiTheme="minorHAnsi" w:hAnsiTheme="minorHAnsi" w:cstheme="minorHAnsi"/>
                <w:b/>
                <w:i/>
                <w:sz w:val="32"/>
                <w:szCs w:val="32"/>
                <w:lang w:val="en-US"/>
              </w:rPr>
              <w:t>Facts are stubborn, but statistics are more pliable” Mark Twain</w:t>
            </w:r>
          </w:p>
        </w:tc>
      </w:tr>
    </w:tbl>
    <w:p w:rsidR="002B3545" w:rsidRPr="000E00B2" w:rsidRDefault="007117F8" w:rsidP="002B3545">
      <w:pPr>
        <w:spacing w:after="0"/>
        <w:rPr>
          <w:rFonts w:ascii="Arial" w:eastAsia="Times New Roman" w:hAnsi="Arial" w:cs="Arial"/>
          <w:b/>
          <w:color w:val="2F5496" w:themeColor="accent5" w:themeShade="BF"/>
          <w:sz w:val="20"/>
          <w:szCs w:val="20"/>
          <w:u w:val="single"/>
          <w:lang w:val="en-US"/>
        </w:rPr>
      </w:pPr>
      <w:r w:rsidRPr="000E00B2">
        <w:rPr>
          <w:rFonts w:ascii="Arial" w:eastAsia="Times New Roman" w:hAnsi="Arial" w:cs="Arial"/>
          <w:b/>
          <w:color w:val="2F5496" w:themeColor="accent5" w:themeShade="BF"/>
          <w:sz w:val="20"/>
          <w:szCs w:val="20"/>
          <w:u w:val="single"/>
          <w:lang w:val="en-US"/>
        </w:rPr>
        <w:t>WORLD CITRUS ORGANISATION (WCO): GOING FROM STRENGTH TO STRENGTH</w:t>
      </w:r>
    </w:p>
    <w:p w:rsidR="007117F8" w:rsidRPr="000E00B2" w:rsidRDefault="007117F8" w:rsidP="002B3545">
      <w:pPr>
        <w:spacing w:after="0"/>
        <w:rPr>
          <w:rFonts w:ascii="Arial" w:eastAsia="Times New Roman" w:hAnsi="Arial" w:cs="Arial"/>
          <w:sz w:val="20"/>
          <w:szCs w:val="20"/>
          <w:lang w:val="en-US"/>
        </w:rPr>
      </w:pPr>
      <w:r w:rsidRPr="000E00B2">
        <w:rPr>
          <w:rFonts w:ascii="Arial" w:eastAsia="Times New Roman" w:hAnsi="Arial" w:cs="Arial"/>
          <w:sz w:val="20"/>
          <w:szCs w:val="20"/>
          <w:lang w:val="en-US"/>
        </w:rPr>
        <w:t xml:space="preserve">On 7 July 2020, the WCO held a members meeting with almost fifty delegates representing sixteen citrus growing countries. Despite the difficulties in organizing meetings and international travel, the WCO has managed to attract all responsible citrus growers to the table – and encourages those who have not joined to do so as soon as possible. The WCO is proving to be a catalyst in bringing those who value the global citrus industry together – this meeting provided the opportunity to receive excellent analysis on the southern hemisphere citrus situation (some extracts below) presented by CIRAD, and some insights into the juicing world presented by the International Fruit and Vegetable Juice Associations. </w:t>
      </w:r>
    </w:p>
    <w:p w:rsidR="007117F8" w:rsidRPr="000E00B2" w:rsidRDefault="007117F8" w:rsidP="002B3545">
      <w:pPr>
        <w:spacing w:after="0"/>
        <w:rPr>
          <w:rFonts w:ascii="Arial" w:eastAsia="Times New Roman" w:hAnsi="Arial" w:cs="Arial"/>
          <w:sz w:val="20"/>
          <w:szCs w:val="20"/>
          <w:lang w:val="en-US"/>
        </w:rPr>
      </w:pPr>
      <w:r w:rsidRPr="000E00B2">
        <w:rPr>
          <w:rFonts w:ascii="Arial" w:eastAsia="Times New Roman" w:hAnsi="Arial" w:cs="Arial"/>
          <w:sz w:val="20"/>
          <w:szCs w:val="20"/>
          <w:lang w:val="en-US"/>
        </w:rPr>
        <w:t>In addition</w:t>
      </w:r>
      <w:r w:rsidR="000E00B2" w:rsidRPr="000E00B2">
        <w:rPr>
          <w:rFonts w:ascii="Arial" w:eastAsia="Times New Roman" w:hAnsi="Arial" w:cs="Arial"/>
          <w:sz w:val="20"/>
          <w:szCs w:val="20"/>
          <w:lang w:val="en-US"/>
        </w:rPr>
        <w:t>,</w:t>
      </w:r>
      <w:r w:rsidRPr="000E00B2">
        <w:rPr>
          <w:rFonts w:ascii="Arial" w:eastAsia="Times New Roman" w:hAnsi="Arial" w:cs="Arial"/>
          <w:sz w:val="20"/>
          <w:szCs w:val="20"/>
          <w:lang w:val="en-US"/>
        </w:rPr>
        <w:t xml:space="preserve"> the delegates discussed issues of common interest – such as experiences with the COVID-19 pandemic. </w:t>
      </w:r>
      <w:r w:rsidR="000E00B2" w:rsidRPr="000E00B2">
        <w:rPr>
          <w:rFonts w:ascii="Arial" w:eastAsia="Times New Roman" w:hAnsi="Arial" w:cs="Arial"/>
          <w:sz w:val="20"/>
          <w:szCs w:val="20"/>
          <w:lang w:val="en-US"/>
        </w:rPr>
        <w:t>Delegates agreed on the importance of sharing information and learning about the sector – which will be further advanced by a WCO virtual conference later in 2020; more information will follow soon.</w:t>
      </w:r>
    </w:p>
    <w:p w:rsidR="000E00B2" w:rsidRDefault="000E00B2" w:rsidP="002B3545">
      <w:pPr>
        <w:spacing w:after="0"/>
        <w:rPr>
          <w:rFonts w:ascii="Arial" w:eastAsia="Times New Roman" w:hAnsi="Arial" w:cs="Arial"/>
          <w:sz w:val="21"/>
          <w:szCs w:val="21"/>
          <w:lang w:val="en-US"/>
        </w:rPr>
      </w:pPr>
      <w:r w:rsidRPr="000E00B2">
        <w:rPr>
          <w:rFonts w:ascii="Arial" w:eastAsia="Times New Roman" w:hAnsi="Arial" w:cs="Arial"/>
          <w:noProof/>
          <w:sz w:val="21"/>
          <w:szCs w:val="21"/>
          <w:lang w:eastAsia="en-ZA"/>
        </w:rPr>
        <w:drawing>
          <wp:inline distT="0" distB="0" distL="0" distR="0">
            <wp:extent cx="6644640" cy="1524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333" cy="1524847"/>
                    </a:xfrm>
                    <a:prstGeom prst="rect">
                      <a:avLst/>
                    </a:prstGeom>
                    <a:noFill/>
                    <a:ln>
                      <a:noFill/>
                    </a:ln>
                  </pic:spPr>
                </pic:pic>
              </a:graphicData>
            </a:graphic>
          </wp:inline>
        </w:drawing>
      </w:r>
    </w:p>
    <w:p w:rsidR="000E00B2" w:rsidRPr="007117F8" w:rsidRDefault="000E00B2" w:rsidP="002B3545">
      <w:pPr>
        <w:spacing w:after="0"/>
        <w:rPr>
          <w:rFonts w:ascii="Arial" w:eastAsia="Times New Roman" w:hAnsi="Arial" w:cs="Arial"/>
          <w:sz w:val="21"/>
          <w:szCs w:val="21"/>
          <w:lang w:val="en-US"/>
        </w:rPr>
      </w:pPr>
      <w:r w:rsidRPr="000E00B2">
        <w:rPr>
          <w:rFonts w:ascii="Arial" w:eastAsia="Times New Roman" w:hAnsi="Arial" w:cs="Arial"/>
          <w:noProof/>
          <w:sz w:val="21"/>
          <w:szCs w:val="21"/>
          <w:lang w:eastAsia="en-ZA"/>
        </w:rPr>
        <w:drawing>
          <wp:inline distT="0" distB="0" distL="0" distR="0">
            <wp:extent cx="6644443" cy="14763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0728" cy="1477772"/>
                    </a:xfrm>
                    <a:prstGeom prst="rect">
                      <a:avLst/>
                    </a:prstGeom>
                    <a:noFill/>
                    <a:ln>
                      <a:noFill/>
                    </a:ln>
                  </pic:spPr>
                </pic:pic>
              </a:graphicData>
            </a:graphic>
          </wp:inline>
        </w:drawing>
      </w:r>
    </w:p>
    <w:p w:rsidR="00327DD9" w:rsidRPr="00851DD1" w:rsidRDefault="000E00B2" w:rsidP="0043300C">
      <w:pPr>
        <w:spacing w:after="0"/>
        <w:rPr>
          <w:rFonts w:ascii="Arial" w:eastAsia="Times New Roman" w:hAnsi="Arial" w:cs="Arial"/>
          <w:color w:val="000000" w:themeColor="text1"/>
          <w:sz w:val="21"/>
          <w:szCs w:val="21"/>
          <w:lang w:val="en-US"/>
        </w:rPr>
      </w:pPr>
      <w:r w:rsidRPr="000E00B2">
        <w:rPr>
          <w:rFonts w:ascii="Arial" w:eastAsia="Times New Roman" w:hAnsi="Arial" w:cs="Arial"/>
          <w:noProof/>
          <w:color w:val="000000" w:themeColor="text1"/>
          <w:sz w:val="21"/>
          <w:szCs w:val="21"/>
          <w:lang w:eastAsia="en-ZA"/>
        </w:rPr>
        <w:drawing>
          <wp:inline distT="0" distB="0" distL="0" distR="0">
            <wp:extent cx="6645067" cy="14954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9754" cy="1496480"/>
                    </a:xfrm>
                    <a:prstGeom prst="rect">
                      <a:avLst/>
                    </a:prstGeom>
                    <a:noFill/>
                    <a:ln>
                      <a:noFill/>
                    </a:ln>
                  </pic:spPr>
                </pic:pic>
              </a:graphicData>
            </a:graphic>
          </wp:inline>
        </w:drawing>
      </w:r>
    </w:p>
    <w:p w:rsidR="00895CBF" w:rsidRPr="00A7405F" w:rsidRDefault="00273461" w:rsidP="0043300C">
      <w:pPr>
        <w:spacing w:after="0"/>
        <w:rPr>
          <w:rFonts w:ascii="Arial" w:eastAsia="Times New Roman" w:hAnsi="Arial" w:cs="Arial"/>
          <w:b/>
          <w:color w:val="2F5496" w:themeColor="accent5" w:themeShade="BF"/>
          <w:sz w:val="20"/>
          <w:szCs w:val="20"/>
          <w:u w:val="single"/>
          <w:lang w:val="en-US"/>
        </w:rPr>
      </w:pPr>
      <w:r w:rsidRPr="00A7405F">
        <w:rPr>
          <w:rFonts w:ascii="Arial" w:eastAsia="Times New Roman" w:hAnsi="Arial" w:cs="Arial"/>
          <w:b/>
          <w:color w:val="2F5496" w:themeColor="accent5" w:themeShade="BF"/>
          <w:sz w:val="20"/>
          <w:szCs w:val="20"/>
          <w:u w:val="single"/>
          <w:lang w:val="en-US"/>
        </w:rPr>
        <w:t>PACKED AND SHIPPED</w:t>
      </w:r>
      <w:r w:rsidR="00747DB9" w:rsidRPr="00A7405F">
        <w:rPr>
          <w:rFonts w:ascii="Arial" w:eastAsia="Times New Roman" w:hAnsi="Arial" w:cs="Arial"/>
          <w:b/>
          <w:color w:val="2F5496" w:themeColor="accent5" w:themeShade="BF"/>
          <w:sz w:val="20"/>
          <w:szCs w:val="20"/>
          <w:u w:val="single"/>
          <w:lang w:val="en-US"/>
        </w:rPr>
        <w:t xml:space="preserve"> </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327DD9" w:rsidRPr="00F3607A" w:rsidTr="003E2FCB">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327DD9" w:rsidRPr="00F3607A" w:rsidRDefault="00327DD9" w:rsidP="003E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Pr>
                <w:rFonts w:ascii="Arial" w:eastAsia="Times New Roman" w:hAnsi="Arial" w:cs="Arial"/>
                <w:color w:val="000000"/>
                <w:sz w:val="20"/>
                <w:szCs w:val="20"/>
                <w:lang w:eastAsia="en-ZA"/>
              </w:rPr>
              <w:t xml:space="preserve">ion 15 Kg Cartons </w:t>
            </w:r>
            <w:r w:rsidR="0055135A">
              <w:rPr>
                <w:rFonts w:ascii="Arial" w:eastAsia="Times New Roman" w:hAnsi="Arial" w:cs="Arial"/>
                <w:color w:val="000000"/>
                <w:sz w:val="20"/>
                <w:szCs w:val="20"/>
                <w:lang w:eastAsia="en-ZA"/>
              </w:rPr>
              <w:t>to end Week 29</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327DD9" w:rsidRPr="00F3607A" w:rsidTr="003E2FCB">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327DD9" w:rsidRPr="00F3607A" w:rsidRDefault="00327DD9" w:rsidP="003E2FCB">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02" w:type="dxa"/>
            <w:tcBorders>
              <w:top w:val="nil"/>
              <w:left w:val="nil"/>
              <w:bottom w:val="single" w:sz="4" w:space="0" w:color="auto"/>
              <w:right w:val="single" w:sz="4" w:space="0" w:color="auto"/>
            </w:tcBorders>
            <w:shd w:val="clear" w:color="000000" w:fill="E7E6E6"/>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327DD9" w:rsidRPr="00F3607A" w:rsidTr="003E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327DD9" w:rsidRPr="00F3607A" w:rsidRDefault="00327DD9" w:rsidP="003E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F3607A" w:rsidRDefault="00327DD9" w:rsidP="00FC0C0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w:t>
            </w:r>
            <w:r w:rsidR="00FC0C07">
              <w:rPr>
                <w:rFonts w:ascii="Arial" w:eastAsia="Times New Roman" w:hAnsi="Arial" w:cs="Arial"/>
                <w:color w:val="000000"/>
                <w:sz w:val="20"/>
                <w:szCs w:val="20"/>
                <w:lang w:eastAsia="en-ZA"/>
              </w:rPr>
              <w:t>9</w:t>
            </w:r>
            <w:r>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w:t>
            </w:r>
            <w:r w:rsidR="006054BC">
              <w:rPr>
                <w:rFonts w:ascii="Arial" w:eastAsia="Times New Roman" w:hAnsi="Arial" w:cs="Arial"/>
                <w:color w:val="000000"/>
                <w:sz w:val="20"/>
                <w:szCs w:val="20"/>
                <w:lang w:eastAsia="en-ZA"/>
              </w:rPr>
              <w:t>5.7</w:t>
            </w:r>
            <w:r>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F3607A" w:rsidRDefault="001B3B4C"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14.1</w:t>
            </w:r>
            <w:r w:rsidR="00327DD9">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327DD9" w:rsidRPr="00F3607A" w:rsidRDefault="00F22F00" w:rsidP="0095598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13.1</w:t>
            </w:r>
            <w:r w:rsidR="00687B74">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F3607A" w:rsidRDefault="00327DD9" w:rsidP="00955987">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w:t>
            </w:r>
            <w:r w:rsidR="00955987">
              <w:rPr>
                <w:rFonts w:ascii="Arial" w:eastAsia="Times New Roman" w:hAnsi="Arial" w:cs="Arial"/>
                <w:color w:val="000000"/>
                <w:sz w:val="20"/>
                <w:szCs w:val="20"/>
                <w:lang w:eastAsia="en-ZA"/>
              </w:rPr>
              <w:t>7</w:t>
            </w:r>
            <w:r>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327DD9" w:rsidRPr="00664C26" w:rsidRDefault="00327DD9" w:rsidP="00461022">
            <w:pPr>
              <w:spacing w:after="0" w:line="240" w:lineRule="auto"/>
              <w:jc w:val="center"/>
              <w:rPr>
                <w:rFonts w:ascii="Arial" w:eastAsia="Times New Roman" w:hAnsi="Arial" w:cs="Arial"/>
                <w:bCs/>
                <w:color w:val="000000"/>
                <w:sz w:val="20"/>
                <w:szCs w:val="20"/>
                <w:lang w:eastAsia="en-ZA"/>
              </w:rPr>
            </w:pPr>
            <w:r w:rsidRPr="00461022">
              <w:rPr>
                <w:rFonts w:ascii="Arial" w:eastAsia="Times New Roman" w:hAnsi="Arial" w:cs="Arial"/>
                <w:b/>
                <w:bCs/>
                <w:sz w:val="20"/>
                <w:szCs w:val="20"/>
                <w:lang w:eastAsia="en-ZA"/>
              </w:rPr>
              <w:t>15.</w:t>
            </w:r>
            <w:r w:rsidR="00461022" w:rsidRPr="00461022">
              <w:rPr>
                <w:rFonts w:ascii="Arial" w:eastAsia="Times New Roman" w:hAnsi="Arial" w:cs="Arial"/>
                <w:b/>
                <w:bCs/>
                <w:sz w:val="20"/>
                <w:szCs w:val="20"/>
                <w:lang w:eastAsia="en-ZA"/>
              </w:rPr>
              <w:t>1</w:t>
            </w:r>
            <w:r w:rsidRPr="00664C26">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273461" w:rsidRDefault="00327DD9" w:rsidP="003E2FCB">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327DD9" w:rsidRPr="00F3607A" w:rsidTr="003E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327DD9" w:rsidRPr="00F3607A" w:rsidRDefault="00327DD9" w:rsidP="003E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11.3 m</w:t>
            </w:r>
          </w:p>
        </w:tc>
        <w:tc>
          <w:tcPr>
            <w:tcW w:w="920" w:type="dxa"/>
            <w:tcBorders>
              <w:top w:val="nil"/>
              <w:left w:val="nil"/>
              <w:bottom w:val="single" w:sz="4" w:space="0" w:color="auto"/>
              <w:right w:val="nil"/>
            </w:tcBorders>
            <w:shd w:val="clear" w:color="000000" w:fill="D0CECE"/>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15.7 m</w:t>
            </w:r>
          </w:p>
        </w:tc>
        <w:tc>
          <w:tcPr>
            <w:tcW w:w="1003" w:type="dxa"/>
            <w:tcBorders>
              <w:top w:val="nil"/>
              <w:left w:val="nil"/>
              <w:bottom w:val="single" w:sz="4" w:space="0" w:color="auto"/>
              <w:right w:val="nil"/>
            </w:tcBorders>
            <w:shd w:val="clear" w:color="000000" w:fill="E7E6E6"/>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9.6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13.1 m</w:t>
            </w:r>
          </w:p>
        </w:tc>
        <w:tc>
          <w:tcPr>
            <w:tcW w:w="1102" w:type="dxa"/>
            <w:tcBorders>
              <w:top w:val="nil"/>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327DD9" w:rsidRPr="00C35CE9" w:rsidRDefault="00327DD9" w:rsidP="003E2FCB">
            <w:pPr>
              <w:spacing w:after="0" w:line="240" w:lineRule="auto"/>
              <w:jc w:val="center"/>
              <w:rPr>
                <w:rFonts w:ascii="Arial" w:eastAsia="Times New Roman" w:hAnsi="Arial" w:cs="Arial"/>
                <w:color w:val="FF0000"/>
                <w:sz w:val="20"/>
                <w:szCs w:val="20"/>
                <w:lang w:eastAsia="en-ZA"/>
              </w:rPr>
            </w:pPr>
            <w:r w:rsidRPr="00C35CE9">
              <w:rPr>
                <w:rFonts w:ascii="Arial" w:eastAsia="Times New Roman" w:hAnsi="Arial" w:cs="Arial"/>
                <w:sz w:val="20"/>
                <w:szCs w:val="20"/>
                <w:lang w:eastAsia="en-ZA"/>
              </w:rPr>
              <w:t>22.8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026B73" w:rsidRDefault="00327DD9" w:rsidP="003E2FCB">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327DD9" w:rsidRPr="00F3607A" w:rsidTr="003E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327DD9" w:rsidRPr="00F3607A" w:rsidRDefault="00327DD9" w:rsidP="003E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15.7 m</w:t>
            </w:r>
          </w:p>
        </w:tc>
        <w:tc>
          <w:tcPr>
            <w:tcW w:w="920" w:type="dxa"/>
            <w:tcBorders>
              <w:top w:val="nil"/>
              <w:left w:val="nil"/>
              <w:bottom w:val="single" w:sz="4" w:space="0" w:color="auto"/>
              <w:right w:val="nil"/>
            </w:tcBorders>
            <w:shd w:val="clear" w:color="000000" w:fill="D0CECE"/>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22.8 m</w:t>
            </w:r>
          </w:p>
        </w:tc>
        <w:tc>
          <w:tcPr>
            <w:tcW w:w="1003" w:type="dxa"/>
            <w:tcBorders>
              <w:top w:val="nil"/>
              <w:left w:val="nil"/>
              <w:bottom w:val="single" w:sz="4" w:space="0" w:color="auto"/>
              <w:right w:val="nil"/>
            </w:tcBorders>
            <w:shd w:val="clear" w:color="000000" w:fill="E7E6E6"/>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18.2 m</w:t>
            </w:r>
          </w:p>
        </w:tc>
        <w:tc>
          <w:tcPr>
            <w:tcW w:w="1102" w:type="dxa"/>
            <w:tcBorders>
              <w:top w:val="nil"/>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327DD9" w:rsidRPr="00895CBF" w:rsidRDefault="00327DD9" w:rsidP="003E2FCB">
            <w:pPr>
              <w:spacing w:after="0" w:line="240" w:lineRule="auto"/>
              <w:jc w:val="center"/>
              <w:rPr>
                <w:rFonts w:ascii="Arial" w:eastAsia="Times New Roman" w:hAnsi="Arial" w:cs="Arial"/>
                <w:bCs/>
                <w:color w:val="FF0000"/>
                <w:sz w:val="20"/>
                <w:szCs w:val="20"/>
                <w:lang w:eastAsia="en-ZA"/>
              </w:rPr>
            </w:pPr>
            <w:r>
              <w:rPr>
                <w:rFonts w:ascii="Arial" w:eastAsia="Times New Roman" w:hAnsi="Arial" w:cs="Arial"/>
                <w:bCs/>
                <w:sz w:val="20"/>
                <w:szCs w:val="20"/>
                <w:lang w:eastAsia="en-ZA"/>
              </w:rPr>
              <w:t>26.7</w:t>
            </w:r>
            <w:r w:rsidRPr="00895CBF">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B8169D" w:rsidRDefault="00327DD9" w:rsidP="003E2FCB">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327DD9" w:rsidRPr="00F3607A" w:rsidTr="003E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327DD9" w:rsidRPr="00F3607A" w:rsidRDefault="00327DD9" w:rsidP="003E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 m</w:t>
            </w:r>
          </w:p>
        </w:tc>
        <w:tc>
          <w:tcPr>
            <w:tcW w:w="920" w:type="dxa"/>
            <w:tcBorders>
              <w:top w:val="nil"/>
              <w:left w:val="nil"/>
              <w:bottom w:val="single" w:sz="4" w:space="0" w:color="auto"/>
              <w:right w:val="nil"/>
            </w:tcBorders>
            <w:shd w:val="clear" w:color="000000" w:fill="D0CECE"/>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18.1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20.1 m</w:t>
            </w:r>
          </w:p>
        </w:tc>
        <w:tc>
          <w:tcPr>
            <w:tcW w:w="1003" w:type="dxa"/>
            <w:tcBorders>
              <w:top w:val="nil"/>
              <w:left w:val="nil"/>
              <w:bottom w:val="single" w:sz="4" w:space="0" w:color="auto"/>
              <w:right w:val="nil"/>
            </w:tcBorders>
            <w:shd w:val="clear" w:color="000000" w:fill="E7E6E6"/>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13.7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F3607A" w:rsidRDefault="00687B74"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15.6 m</w:t>
            </w:r>
          </w:p>
        </w:tc>
        <w:tc>
          <w:tcPr>
            <w:tcW w:w="1102" w:type="dxa"/>
            <w:tcBorders>
              <w:top w:val="nil"/>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327DD9" w:rsidRPr="002C7C25" w:rsidRDefault="00327DD9" w:rsidP="003E2FCB">
            <w:pPr>
              <w:spacing w:after="0" w:line="240" w:lineRule="auto"/>
              <w:jc w:val="center"/>
              <w:rPr>
                <w:rFonts w:ascii="Arial" w:eastAsia="Times New Roman" w:hAnsi="Arial" w:cs="Arial"/>
                <w:color w:val="000000" w:themeColor="text1"/>
                <w:sz w:val="20"/>
                <w:szCs w:val="20"/>
                <w:lang w:eastAsia="en-ZA"/>
              </w:rPr>
            </w:pPr>
            <w:r w:rsidRPr="00461022">
              <w:rPr>
                <w:rFonts w:ascii="Arial" w:eastAsia="Times New Roman" w:hAnsi="Arial" w:cs="Arial"/>
                <w:b/>
                <w:color w:val="000000" w:themeColor="text1"/>
                <w:sz w:val="20"/>
                <w:szCs w:val="20"/>
                <w:lang w:eastAsia="en-ZA"/>
              </w:rPr>
              <w:t>26.</w:t>
            </w:r>
            <w:r w:rsidR="00461022" w:rsidRPr="00461022">
              <w:rPr>
                <w:rFonts w:ascii="Arial" w:eastAsia="Times New Roman" w:hAnsi="Arial" w:cs="Arial"/>
                <w:b/>
                <w:color w:val="000000" w:themeColor="text1"/>
                <w:sz w:val="20"/>
                <w:szCs w:val="20"/>
                <w:lang w:eastAsia="en-ZA"/>
              </w:rPr>
              <w:t>4</w:t>
            </w:r>
            <w:r w:rsidRPr="002C7C25">
              <w:rPr>
                <w:rFonts w:ascii="Arial" w:eastAsia="Times New Roman" w:hAnsi="Arial" w:cs="Arial"/>
                <w:color w:val="000000" w:themeColor="text1"/>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3F75F8"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327DD9" w:rsidRPr="00F3607A" w:rsidTr="003E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327DD9" w:rsidRPr="00F3607A" w:rsidRDefault="00327DD9" w:rsidP="003E2FCB">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327DD9" w:rsidRPr="00F3607A" w:rsidRDefault="00FC0C07"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w:t>
            </w:r>
            <w:r w:rsidR="00687B74">
              <w:rPr>
                <w:rFonts w:ascii="Arial" w:eastAsia="Times New Roman" w:hAnsi="Arial" w:cs="Arial"/>
                <w:color w:val="000000"/>
                <w:sz w:val="20"/>
                <w:szCs w:val="20"/>
                <w:lang w:eastAsia="en-ZA"/>
              </w:rPr>
              <w:t xml:space="preserve"> m</w:t>
            </w:r>
          </w:p>
        </w:tc>
        <w:tc>
          <w:tcPr>
            <w:tcW w:w="920" w:type="dxa"/>
            <w:tcBorders>
              <w:top w:val="nil"/>
              <w:left w:val="nil"/>
              <w:bottom w:val="single" w:sz="4" w:space="0" w:color="auto"/>
              <w:right w:val="nil"/>
            </w:tcBorders>
            <w:shd w:val="clear" w:color="000000" w:fill="D0CECE"/>
            <w:vAlign w:val="center"/>
            <w:hideMark/>
          </w:tcPr>
          <w:p w:rsidR="00327DD9" w:rsidRPr="00F3607A" w:rsidRDefault="006054BC"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12.4</w:t>
            </w:r>
            <w:r w:rsidR="00687B74">
              <w:rPr>
                <w:rFonts w:ascii="Arial" w:eastAsia="Times New Roman" w:hAnsi="Arial" w:cs="Arial"/>
                <w:color w:val="000000"/>
                <w:sz w:val="20"/>
                <w:szCs w:val="20"/>
                <w:lang w:eastAsia="en-ZA"/>
              </w:rPr>
              <w:t xml:space="preserve">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327DD9" w:rsidRPr="00F3607A" w:rsidRDefault="001B3B4C"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15.4</w:t>
            </w:r>
            <w:r w:rsidR="00687B74">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327DD9" w:rsidRPr="00F3607A" w:rsidRDefault="00F22F00"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6.5</w:t>
            </w:r>
            <w:r w:rsidR="00687B74">
              <w:rPr>
                <w:rFonts w:ascii="Arial" w:eastAsia="Times New Roman" w:hAnsi="Arial" w:cs="Arial"/>
                <w:color w:val="000000"/>
                <w:sz w:val="20"/>
                <w:szCs w:val="20"/>
                <w:lang w:eastAsia="en-ZA"/>
              </w:rPr>
              <w:t xml:space="preserve">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327DD9" w:rsidRPr="00F3607A" w:rsidRDefault="00F22F00" w:rsidP="00F22F0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8.5</w:t>
            </w:r>
            <w:r w:rsidR="00687B74">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327DD9" w:rsidRPr="00F3607A" w:rsidRDefault="00327DD9" w:rsidP="003E2FC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327DD9" w:rsidRPr="00170F68" w:rsidRDefault="00461022" w:rsidP="003E2FCB">
            <w:pPr>
              <w:spacing w:after="0" w:line="240" w:lineRule="auto"/>
              <w:jc w:val="center"/>
              <w:rPr>
                <w:rFonts w:ascii="Arial" w:eastAsia="Times New Roman" w:hAnsi="Arial" w:cs="Arial"/>
                <w:color w:val="000000" w:themeColor="text1"/>
                <w:sz w:val="20"/>
                <w:szCs w:val="20"/>
                <w:lang w:eastAsia="en-ZA"/>
              </w:rPr>
            </w:pPr>
            <w:r w:rsidRPr="00461022">
              <w:rPr>
                <w:rFonts w:ascii="Arial" w:eastAsia="Times New Roman" w:hAnsi="Arial" w:cs="Arial"/>
                <w:b/>
                <w:sz w:val="20"/>
                <w:szCs w:val="20"/>
                <w:lang w:eastAsia="en-ZA"/>
              </w:rPr>
              <w:t>48.4</w:t>
            </w:r>
            <w:r w:rsidR="00327DD9" w:rsidRPr="00170F68">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327DD9" w:rsidRPr="000952D1" w:rsidRDefault="00327DD9" w:rsidP="003E2FC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327DD9" w:rsidRPr="00F3607A" w:rsidTr="003E2FCB">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327DD9" w:rsidRPr="00F3607A" w:rsidRDefault="00327DD9" w:rsidP="003E2FCB">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327DD9" w:rsidRPr="00F3607A" w:rsidRDefault="00FC0C07"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77.9</w:t>
            </w:r>
            <w:r w:rsidR="00687B74">
              <w:rPr>
                <w:rFonts w:ascii="Arial" w:eastAsia="Times New Roman" w:hAnsi="Arial" w:cs="Arial"/>
                <w:b/>
                <w:bCs/>
                <w:color w:val="000000"/>
                <w:sz w:val="20"/>
                <w:szCs w:val="20"/>
                <w:lang w:eastAsia="en-ZA"/>
              </w:rPr>
              <w:t xml:space="preserve"> m</w:t>
            </w:r>
          </w:p>
        </w:tc>
        <w:tc>
          <w:tcPr>
            <w:tcW w:w="920" w:type="dxa"/>
            <w:tcBorders>
              <w:top w:val="nil"/>
              <w:left w:val="nil"/>
              <w:bottom w:val="single" w:sz="4" w:space="0" w:color="auto"/>
              <w:right w:val="nil"/>
            </w:tcBorders>
            <w:shd w:val="clear" w:color="000000" w:fill="A6A6A6"/>
            <w:vAlign w:val="center"/>
            <w:hideMark/>
          </w:tcPr>
          <w:p w:rsidR="00327DD9" w:rsidRPr="00F3607A" w:rsidRDefault="006054BC"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76.2</w:t>
            </w:r>
            <w:r w:rsidR="00687B74">
              <w:rPr>
                <w:rFonts w:ascii="Arial" w:eastAsia="Times New Roman" w:hAnsi="Arial" w:cs="Arial"/>
                <w:b/>
                <w:bCs/>
                <w:color w:val="000000"/>
                <w:sz w:val="20"/>
                <w:szCs w:val="20"/>
                <w:lang w:eastAsia="en-ZA"/>
              </w:rPr>
              <w:t xml:space="preserve">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327DD9" w:rsidRPr="00F3607A" w:rsidRDefault="001B3B4C"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88.1</w:t>
            </w:r>
            <w:r w:rsidR="00687B74">
              <w:rPr>
                <w:rFonts w:ascii="Arial" w:eastAsia="Times New Roman" w:hAnsi="Arial" w:cs="Arial"/>
                <w:b/>
                <w:bCs/>
                <w:color w:val="000000"/>
                <w:sz w:val="20"/>
                <w:szCs w:val="20"/>
                <w:lang w:eastAsia="en-ZA"/>
              </w:rPr>
              <w:t xml:space="preserve"> m</w:t>
            </w:r>
          </w:p>
        </w:tc>
        <w:tc>
          <w:tcPr>
            <w:tcW w:w="1003" w:type="dxa"/>
            <w:tcBorders>
              <w:top w:val="nil"/>
              <w:left w:val="nil"/>
              <w:bottom w:val="single" w:sz="4" w:space="0" w:color="auto"/>
              <w:right w:val="nil"/>
            </w:tcBorders>
            <w:shd w:val="clear" w:color="000000" w:fill="A6A6A6"/>
            <w:vAlign w:val="center"/>
            <w:hideMark/>
          </w:tcPr>
          <w:p w:rsidR="00327DD9" w:rsidRPr="00F3607A" w:rsidRDefault="000F25FB" w:rsidP="000F25FB">
            <w:pPr>
              <w:spacing w:after="0" w:line="240" w:lineRule="auto"/>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 </w:t>
            </w:r>
            <w:bookmarkStart w:id="0" w:name="_GoBack"/>
            <w:bookmarkEnd w:id="0"/>
            <w:r>
              <w:rPr>
                <w:rFonts w:ascii="Arial" w:eastAsia="Times New Roman" w:hAnsi="Arial" w:cs="Arial"/>
                <w:b/>
                <w:bCs/>
                <w:color w:val="000000"/>
                <w:sz w:val="20"/>
                <w:szCs w:val="20"/>
                <w:lang w:eastAsia="en-ZA"/>
              </w:rPr>
              <w:t>56.1</w:t>
            </w:r>
            <w:r w:rsidR="00687B74">
              <w:rPr>
                <w:rFonts w:ascii="Arial" w:eastAsia="Times New Roman" w:hAnsi="Arial" w:cs="Arial"/>
                <w:b/>
                <w:bCs/>
                <w:color w:val="000000"/>
                <w:sz w:val="20"/>
                <w:szCs w:val="20"/>
                <w:lang w:eastAsia="en-ZA"/>
              </w:rPr>
              <w:t xml:space="preserve">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327DD9" w:rsidRPr="00F3607A" w:rsidRDefault="00F22F00"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68.1</w:t>
            </w:r>
            <w:r w:rsidR="00687B74">
              <w:rPr>
                <w:rFonts w:ascii="Arial" w:eastAsia="Times New Roman" w:hAnsi="Arial" w:cs="Arial"/>
                <w:b/>
                <w:bCs/>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A6A6A6"/>
            <w:vAlign w:val="center"/>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327DD9" w:rsidRPr="00F3607A" w:rsidRDefault="00327DD9" w:rsidP="00461022">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139.</w:t>
            </w:r>
            <w:r w:rsidR="00461022">
              <w:rPr>
                <w:rFonts w:ascii="Arial" w:eastAsia="Times New Roman" w:hAnsi="Arial" w:cs="Arial"/>
                <w:b/>
                <w:bCs/>
                <w:color w:val="000000"/>
                <w:sz w:val="20"/>
                <w:szCs w:val="20"/>
                <w:lang w:eastAsia="en-ZA"/>
              </w:rPr>
              <w:t>4</w:t>
            </w:r>
            <w:r>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327DD9" w:rsidRPr="00F3607A" w:rsidRDefault="00327DD9" w:rsidP="003E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273461" w:rsidRPr="005948CD" w:rsidRDefault="00273461" w:rsidP="000E00B2">
      <w:pPr>
        <w:jc w:val="both"/>
        <w:rPr>
          <w:rFonts w:asciiTheme="minorHAnsi" w:eastAsia="Times New Roman" w:hAnsiTheme="minorHAnsi" w:cstheme="minorHAnsi"/>
          <w:lang w:val="en-US"/>
        </w:rPr>
      </w:pPr>
    </w:p>
    <w:sectPr w:rsidR="00273461" w:rsidRPr="005948CD"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860" w:rsidRDefault="00BE0860" w:rsidP="00595E08">
      <w:pPr>
        <w:spacing w:after="0" w:line="240" w:lineRule="auto"/>
      </w:pPr>
      <w:r>
        <w:separator/>
      </w:r>
    </w:p>
  </w:endnote>
  <w:endnote w:type="continuationSeparator" w:id="0">
    <w:p w:rsidR="00BE0860" w:rsidRDefault="00BE0860"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E08" w:rsidRPr="00851DD1" w:rsidRDefault="00183BBB" w:rsidP="00851DD1">
    <w:pPr>
      <w:pStyle w:val="PlainText"/>
      <w:jc w:val="center"/>
      <w:rPr>
        <w:b/>
        <w:color w:val="C00000"/>
      </w:rPr>
    </w:pPr>
    <w:r>
      <w:rPr>
        <w:b/>
        <w:color w:val="C00000"/>
      </w:rPr>
      <w:t xml:space="preserve">THE CGA GROUP </w:t>
    </w:r>
    <w:r w:rsidRPr="00183BBB">
      <w:rPr>
        <w:b/>
        <w:color w:val="C00000"/>
      </w:rPr>
      <w:t>(CRI, RIVER BIOSCIENCE, XSIT, CGA CULTIVAR COMPANY, CGA GROWER DEVELOPMENT COMPANY &amp; CITRUS ACADEMY) ARE SUPPORTED BY AND WORK FOR THE SOUTHERN AFRICAN CITRUS GROWERS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860" w:rsidRDefault="00BE0860" w:rsidP="00595E08">
      <w:pPr>
        <w:spacing w:after="0" w:line="240" w:lineRule="auto"/>
      </w:pPr>
      <w:r>
        <w:separator/>
      </w:r>
    </w:p>
  </w:footnote>
  <w:footnote w:type="continuationSeparator" w:id="0">
    <w:p w:rsidR="00BE0860" w:rsidRDefault="00BE0860"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153"/>
    <w:rsid w:val="00031C21"/>
    <w:rsid w:val="00040706"/>
    <w:rsid w:val="00045FE2"/>
    <w:rsid w:val="00047EA1"/>
    <w:rsid w:val="000503D8"/>
    <w:rsid w:val="00051AA5"/>
    <w:rsid w:val="00070D40"/>
    <w:rsid w:val="00071AF5"/>
    <w:rsid w:val="0008376F"/>
    <w:rsid w:val="000972D3"/>
    <w:rsid w:val="000A258A"/>
    <w:rsid w:val="000A2A31"/>
    <w:rsid w:val="000A2F5C"/>
    <w:rsid w:val="000A39E7"/>
    <w:rsid w:val="000A53FE"/>
    <w:rsid w:val="000B1C65"/>
    <w:rsid w:val="000B24CA"/>
    <w:rsid w:val="000C2719"/>
    <w:rsid w:val="000C4E72"/>
    <w:rsid w:val="000D1876"/>
    <w:rsid w:val="000D2F64"/>
    <w:rsid w:val="000D5C49"/>
    <w:rsid w:val="000D629E"/>
    <w:rsid w:val="000D7425"/>
    <w:rsid w:val="000E00B2"/>
    <w:rsid w:val="000E541C"/>
    <w:rsid w:val="000F059E"/>
    <w:rsid w:val="000F25FB"/>
    <w:rsid w:val="000F28FF"/>
    <w:rsid w:val="000F5B14"/>
    <w:rsid w:val="00110F70"/>
    <w:rsid w:val="001218D8"/>
    <w:rsid w:val="00122FC7"/>
    <w:rsid w:val="00124699"/>
    <w:rsid w:val="001252F0"/>
    <w:rsid w:val="00136127"/>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3BBB"/>
    <w:rsid w:val="00185357"/>
    <w:rsid w:val="00190EE1"/>
    <w:rsid w:val="001A29BD"/>
    <w:rsid w:val="001B1783"/>
    <w:rsid w:val="001B203D"/>
    <w:rsid w:val="001B3B4C"/>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208"/>
    <w:rsid w:val="002F2F8A"/>
    <w:rsid w:val="002F5CD3"/>
    <w:rsid w:val="0030169A"/>
    <w:rsid w:val="00313CB1"/>
    <w:rsid w:val="00325D4E"/>
    <w:rsid w:val="00327DD9"/>
    <w:rsid w:val="00337B83"/>
    <w:rsid w:val="003419E0"/>
    <w:rsid w:val="003474D9"/>
    <w:rsid w:val="00352FAF"/>
    <w:rsid w:val="00361403"/>
    <w:rsid w:val="003624E4"/>
    <w:rsid w:val="00365139"/>
    <w:rsid w:val="003959C7"/>
    <w:rsid w:val="003B09E4"/>
    <w:rsid w:val="003B2EC4"/>
    <w:rsid w:val="003B3CE2"/>
    <w:rsid w:val="003B7DEC"/>
    <w:rsid w:val="003C0D53"/>
    <w:rsid w:val="003C27D4"/>
    <w:rsid w:val="003D193B"/>
    <w:rsid w:val="003D47B0"/>
    <w:rsid w:val="003D70AB"/>
    <w:rsid w:val="003E2F05"/>
    <w:rsid w:val="003F042E"/>
    <w:rsid w:val="003F0C6F"/>
    <w:rsid w:val="003F2574"/>
    <w:rsid w:val="003F5F69"/>
    <w:rsid w:val="003F6E31"/>
    <w:rsid w:val="003F7804"/>
    <w:rsid w:val="00402546"/>
    <w:rsid w:val="004046F2"/>
    <w:rsid w:val="0040634F"/>
    <w:rsid w:val="004101A7"/>
    <w:rsid w:val="00417E8D"/>
    <w:rsid w:val="00426110"/>
    <w:rsid w:val="00430E5F"/>
    <w:rsid w:val="0043300C"/>
    <w:rsid w:val="00444A65"/>
    <w:rsid w:val="00445B61"/>
    <w:rsid w:val="00452062"/>
    <w:rsid w:val="00455927"/>
    <w:rsid w:val="0045782F"/>
    <w:rsid w:val="00461022"/>
    <w:rsid w:val="004645E1"/>
    <w:rsid w:val="004711F0"/>
    <w:rsid w:val="00473BDF"/>
    <w:rsid w:val="004751C5"/>
    <w:rsid w:val="004911D6"/>
    <w:rsid w:val="00495189"/>
    <w:rsid w:val="00496A4F"/>
    <w:rsid w:val="004978DF"/>
    <w:rsid w:val="004A0BC7"/>
    <w:rsid w:val="004A1073"/>
    <w:rsid w:val="004A2CAD"/>
    <w:rsid w:val="004A371F"/>
    <w:rsid w:val="004B158E"/>
    <w:rsid w:val="004B20D5"/>
    <w:rsid w:val="004C29DE"/>
    <w:rsid w:val="004C529E"/>
    <w:rsid w:val="004C73F2"/>
    <w:rsid w:val="004D3ECA"/>
    <w:rsid w:val="004E0F63"/>
    <w:rsid w:val="004E60FC"/>
    <w:rsid w:val="00500834"/>
    <w:rsid w:val="00502EEB"/>
    <w:rsid w:val="0050561C"/>
    <w:rsid w:val="00505C06"/>
    <w:rsid w:val="00526601"/>
    <w:rsid w:val="00527036"/>
    <w:rsid w:val="005330E2"/>
    <w:rsid w:val="005350A0"/>
    <w:rsid w:val="005369A5"/>
    <w:rsid w:val="00536B64"/>
    <w:rsid w:val="00541EB1"/>
    <w:rsid w:val="00546152"/>
    <w:rsid w:val="00547C6C"/>
    <w:rsid w:val="0055135A"/>
    <w:rsid w:val="00554C86"/>
    <w:rsid w:val="00562B1F"/>
    <w:rsid w:val="00566C56"/>
    <w:rsid w:val="00571F19"/>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C4045"/>
    <w:rsid w:val="005E05EF"/>
    <w:rsid w:val="005E29B8"/>
    <w:rsid w:val="005E62DC"/>
    <w:rsid w:val="005F2989"/>
    <w:rsid w:val="005F4137"/>
    <w:rsid w:val="00600B79"/>
    <w:rsid w:val="00601C02"/>
    <w:rsid w:val="006042E1"/>
    <w:rsid w:val="006054BC"/>
    <w:rsid w:val="0060714A"/>
    <w:rsid w:val="00611C22"/>
    <w:rsid w:val="00612231"/>
    <w:rsid w:val="00613228"/>
    <w:rsid w:val="006254FA"/>
    <w:rsid w:val="006302CB"/>
    <w:rsid w:val="00633A15"/>
    <w:rsid w:val="0063644A"/>
    <w:rsid w:val="006412FF"/>
    <w:rsid w:val="00641661"/>
    <w:rsid w:val="0064682B"/>
    <w:rsid w:val="00663769"/>
    <w:rsid w:val="00664C26"/>
    <w:rsid w:val="00664D15"/>
    <w:rsid w:val="00670FBB"/>
    <w:rsid w:val="0067189B"/>
    <w:rsid w:val="00680744"/>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D1ED3"/>
    <w:rsid w:val="006E0A15"/>
    <w:rsid w:val="006E394D"/>
    <w:rsid w:val="006F43EB"/>
    <w:rsid w:val="00705032"/>
    <w:rsid w:val="00705569"/>
    <w:rsid w:val="007117F8"/>
    <w:rsid w:val="007264AE"/>
    <w:rsid w:val="007306EF"/>
    <w:rsid w:val="00731F8B"/>
    <w:rsid w:val="00732CB3"/>
    <w:rsid w:val="007443C4"/>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36CA"/>
    <w:rsid w:val="007A4C30"/>
    <w:rsid w:val="007A5391"/>
    <w:rsid w:val="007A6F34"/>
    <w:rsid w:val="007D4D85"/>
    <w:rsid w:val="007D4E14"/>
    <w:rsid w:val="007E360C"/>
    <w:rsid w:val="007E6B47"/>
    <w:rsid w:val="007E75E8"/>
    <w:rsid w:val="007F2B55"/>
    <w:rsid w:val="0080658C"/>
    <w:rsid w:val="00812078"/>
    <w:rsid w:val="0081352C"/>
    <w:rsid w:val="00823F18"/>
    <w:rsid w:val="00830C8C"/>
    <w:rsid w:val="00836320"/>
    <w:rsid w:val="008421EA"/>
    <w:rsid w:val="00843CDE"/>
    <w:rsid w:val="008441E2"/>
    <w:rsid w:val="0085133F"/>
    <w:rsid w:val="00851DD1"/>
    <w:rsid w:val="00852AAD"/>
    <w:rsid w:val="00853DBC"/>
    <w:rsid w:val="00861130"/>
    <w:rsid w:val="0086232D"/>
    <w:rsid w:val="008662D2"/>
    <w:rsid w:val="0087221E"/>
    <w:rsid w:val="00872694"/>
    <w:rsid w:val="00874807"/>
    <w:rsid w:val="008755FB"/>
    <w:rsid w:val="008756F8"/>
    <w:rsid w:val="00893C68"/>
    <w:rsid w:val="00895CBF"/>
    <w:rsid w:val="008A0D72"/>
    <w:rsid w:val="008A2357"/>
    <w:rsid w:val="008A23F8"/>
    <w:rsid w:val="008A2BE9"/>
    <w:rsid w:val="008A3110"/>
    <w:rsid w:val="008B1479"/>
    <w:rsid w:val="008B4C03"/>
    <w:rsid w:val="008B5FDB"/>
    <w:rsid w:val="008B7F6E"/>
    <w:rsid w:val="008C0D16"/>
    <w:rsid w:val="008D0B9E"/>
    <w:rsid w:val="008E1FC8"/>
    <w:rsid w:val="008F2289"/>
    <w:rsid w:val="00912266"/>
    <w:rsid w:val="009206C6"/>
    <w:rsid w:val="0092158A"/>
    <w:rsid w:val="00925FEC"/>
    <w:rsid w:val="00940202"/>
    <w:rsid w:val="009461C2"/>
    <w:rsid w:val="00947800"/>
    <w:rsid w:val="00953EE0"/>
    <w:rsid w:val="00954793"/>
    <w:rsid w:val="00954DBD"/>
    <w:rsid w:val="00955884"/>
    <w:rsid w:val="00955987"/>
    <w:rsid w:val="009564DB"/>
    <w:rsid w:val="009675C3"/>
    <w:rsid w:val="00971B7F"/>
    <w:rsid w:val="00972EA0"/>
    <w:rsid w:val="0097764C"/>
    <w:rsid w:val="00980BB5"/>
    <w:rsid w:val="0098251A"/>
    <w:rsid w:val="00984222"/>
    <w:rsid w:val="00992221"/>
    <w:rsid w:val="009A1B72"/>
    <w:rsid w:val="009A52FE"/>
    <w:rsid w:val="009B1746"/>
    <w:rsid w:val="009B4B8F"/>
    <w:rsid w:val="009C0212"/>
    <w:rsid w:val="009D0040"/>
    <w:rsid w:val="009D709A"/>
    <w:rsid w:val="009D7FAF"/>
    <w:rsid w:val="009E6047"/>
    <w:rsid w:val="009F0F82"/>
    <w:rsid w:val="009F2D0F"/>
    <w:rsid w:val="00A03E2F"/>
    <w:rsid w:val="00A066BE"/>
    <w:rsid w:val="00A118E0"/>
    <w:rsid w:val="00A20F03"/>
    <w:rsid w:val="00A21A7A"/>
    <w:rsid w:val="00A24A2F"/>
    <w:rsid w:val="00A31AD6"/>
    <w:rsid w:val="00A320B1"/>
    <w:rsid w:val="00A3561C"/>
    <w:rsid w:val="00A40974"/>
    <w:rsid w:val="00A508B7"/>
    <w:rsid w:val="00A54595"/>
    <w:rsid w:val="00A62100"/>
    <w:rsid w:val="00A7405F"/>
    <w:rsid w:val="00A751D8"/>
    <w:rsid w:val="00A76933"/>
    <w:rsid w:val="00A837EA"/>
    <w:rsid w:val="00A83EA2"/>
    <w:rsid w:val="00A92D20"/>
    <w:rsid w:val="00A94119"/>
    <w:rsid w:val="00A958B0"/>
    <w:rsid w:val="00A96822"/>
    <w:rsid w:val="00A97F9C"/>
    <w:rsid w:val="00AA07D0"/>
    <w:rsid w:val="00AA2528"/>
    <w:rsid w:val="00AA51FF"/>
    <w:rsid w:val="00AA5814"/>
    <w:rsid w:val="00AB0657"/>
    <w:rsid w:val="00AB471B"/>
    <w:rsid w:val="00AB4C0D"/>
    <w:rsid w:val="00AB5EC1"/>
    <w:rsid w:val="00AB7955"/>
    <w:rsid w:val="00AB7E68"/>
    <w:rsid w:val="00AC06F9"/>
    <w:rsid w:val="00AC1BDB"/>
    <w:rsid w:val="00AC37AC"/>
    <w:rsid w:val="00AC7D19"/>
    <w:rsid w:val="00AD1C85"/>
    <w:rsid w:val="00AE3B04"/>
    <w:rsid w:val="00AF2F84"/>
    <w:rsid w:val="00AF6AF5"/>
    <w:rsid w:val="00B0109A"/>
    <w:rsid w:val="00B04E97"/>
    <w:rsid w:val="00B06DA7"/>
    <w:rsid w:val="00B11F72"/>
    <w:rsid w:val="00B1434B"/>
    <w:rsid w:val="00B1459D"/>
    <w:rsid w:val="00B14B5A"/>
    <w:rsid w:val="00B15F0E"/>
    <w:rsid w:val="00B31CDA"/>
    <w:rsid w:val="00B3410E"/>
    <w:rsid w:val="00B65EBE"/>
    <w:rsid w:val="00B673C4"/>
    <w:rsid w:val="00B80E64"/>
    <w:rsid w:val="00B84D8D"/>
    <w:rsid w:val="00B86765"/>
    <w:rsid w:val="00B916DC"/>
    <w:rsid w:val="00B955A9"/>
    <w:rsid w:val="00B9626A"/>
    <w:rsid w:val="00B976ED"/>
    <w:rsid w:val="00BA3973"/>
    <w:rsid w:val="00BA3CFA"/>
    <w:rsid w:val="00BA5564"/>
    <w:rsid w:val="00BA5B31"/>
    <w:rsid w:val="00BB0DE8"/>
    <w:rsid w:val="00BB2034"/>
    <w:rsid w:val="00BB2F61"/>
    <w:rsid w:val="00BB4B0B"/>
    <w:rsid w:val="00BB6988"/>
    <w:rsid w:val="00BB7C58"/>
    <w:rsid w:val="00BC0F93"/>
    <w:rsid w:val="00BC47DD"/>
    <w:rsid w:val="00BC4E68"/>
    <w:rsid w:val="00BD141A"/>
    <w:rsid w:val="00BE0860"/>
    <w:rsid w:val="00BE1805"/>
    <w:rsid w:val="00BE3480"/>
    <w:rsid w:val="00BE641A"/>
    <w:rsid w:val="00BE7774"/>
    <w:rsid w:val="00BF0A7A"/>
    <w:rsid w:val="00BF0FF8"/>
    <w:rsid w:val="00BF156E"/>
    <w:rsid w:val="00BF1983"/>
    <w:rsid w:val="00BF3E3C"/>
    <w:rsid w:val="00C02E4C"/>
    <w:rsid w:val="00C04E75"/>
    <w:rsid w:val="00C10569"/>
    <w:rsid w:val="00C16839"/>
    <w:rsid w:val="00C20658"/>
    <w:rsid w:val="00C22059"/>
    <w:rsid w:val="00C2737B"/>
    <w:rsid w:val="00C35B43"/>
    <w:rsid w:val="00C35CE9"/>
    <w:rsid w:val="00C36426"/>
    <w:rsid w:val="00C41489"/>
    <w:rsid w:val="00C440AE"/>
    <w:rsid w:val="00C510B2"/>
    <w:rsid w:val="00C51114"/>
    <w:rsid w:val="00C62C71"/>
    <w:rsid w:val="00C72FA6"/>
    <w:rsid w:val="00C81584"/>
    <w:rsid w:val="00C86158"/>
    <w:rsid w:val="00C878E2"/>
    <w:rsid w:val="00C9171B"/>
    <w:rsid w:val="00C92E66"/>
    <w:rsid w:val="00CA2B0B"/>
    <w:rsid w:val="00CA405A"/>
    <w:rsid w:val="00CA6ECC"/>
    <w:rsid w:val="00CB303A"/>
    <w:rsid w:val="00CC000B"/>
    <w:rsid w:val="00CD4A22"/>
    <w:rsid w:val="00CE71FD"/>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4F46"/>
    <w:rsid w:val="00D66490"/>
    <w:rsid w:val="00D67D4B"/>
    <w:rsid w:val="00D81CCB"/>
    <w:rsid w:val="00D84A21"/>
    <w:rsid w:val="00D85E54"/>
    <w:rsid w:val="00D875E6"/>
    <w:rsid w:val="00D94669"/>
    <w:rsid w:val="00DA0CE9"/>
    <w:rsid w:val="00DB0052"/>
    <w:rsid w:val="00DB2A26"/>
    <w:rsid w:val="00DB48CF"/>
    <w:rsid w:val="00DB75AA"/>
    <w:rsid w:val="00DC0B1C"/>
    <w:rsid w:val="00DC0DBF"/>
    <w:rsid w:val="00DC1241"/>
    <w:rsid w:val="00DC2FBC"/>
    <w:rsid w:val="00DC4F50"/>
    <w:rsid w:val="00DC6E67"/>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5830"/>
    <w:rsid w:val="00F605AB"/>
    <w:rsid w:val="00F6145F"/>
    <w:rsid w:val="00F63CD7"/>
    <w:rsid w:val="00F6437C"/>
    <w:rsid w:val="00F679DE"/>
    <w:rsid w:val="00F80522"/>
    <w:rsid w:val="00F867C4"/>
    <w:rsid w:val="00F86B24"/>
    <w:rsid w:val="00FA06B9"/>
    <w:rsid w:val="00FA1295"/>
    <w:rsid w:val="00FA1DC3"/>
    <w:rsid w:val="00FA3EDC"/>
    <w:rsid w:val="00FA6F1F"/>
    <w:rsid w:val="00FA7DB0"/>
    <w:rsid w:val="00FA7F9A"/>
    <w:rsid w:val="00FB3EF7"/>
    <w:rsid w:val="00FB792D"/>
    <w:rsid w:val="00FC0C07"/>
    <w:rsid w:val="00FC36D2"/>
    <w:rsid w:val="00FC5148"/>
    <w:rsid w:val="00FC5BD0"/>
    <w:rsid w:val="00FC77A8"/>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E497"/>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9</cp:revision>
  <cp:lastPrinted>2020-06-05T10:20:00Z</cp:lastPrinted>
  <dcterms:created xsi:type="dcterms:W3CDTF">2020-07-24T06:24:00Z</dcterms:created>
  <dcterms:modified xsi:type="dcterms:W3CDTF">2020-07-24T11:24:00Z</dcterms:modified>
</cp:coreProperties>
</file>