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0774"/>
      </w:tblGrid>
      <w:tr w:rsidR="00F553C7" w:rsidRPr="00901D81" w:rsidTr="00DB0ADC">
        <w:trPr>
          <w:trHeight w:val="15677"/>
          <w:tblCellSpacing w:w="0" w:type="dxa"/>
        </w:trPr>
        <w:tc>
          <w:tcPr>
            <w:tcW w:w="10774" w:type="dxa"/>
            <w:shd w:val="clear" w:color="auto" w:fill="auto"/>
            <w:vAlign w:val="center"/>
          </w:tcPr>
          <w:tbl>
            <w:tblPr>
              <w:tblpPr w:leftFromText="180" w:rightFromText="180" w:vertAnchor="text" w:horzAnchor="margin" w:tblpY="-201"/>
              <w:tblOverlap w:val="never"/>
              <w:tblW w:w="1119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6096"/>
              <w:gridCol w:w="141"/>
              <w:gridCol w:w="425"/>
            </w:tblGrid>
            <w:tr w:rsidR="00B416E0" w:rsidRPr="008C6E3A" w:rsidTr="00B636C9">
              <w:trPr>
                <w:trHeight w:val="1773"/>
                <w:tblCellSpacing w:w="0" w:type="dxa"/>
              </w:trPr>
              <w:tc>
                <w:tcPr>
                  <w:tcW w:w="4536" w:type="dxa"/>
                  <w:shd w:val="clear" w:color="auto" w:fill="auto"/>
                  <w:tcMar>
                    <w:top w:w="67" w:type="dxa"/>
                    <w:left w:w="67" w:type="dxa"/>
                    <w:bottom w:w="67" w:type="dxa"/>
                    <w:right w:w="67" w:type="dxa"/>
                  </w:tcMar>
                  <w:hideMark/>
                </w:tcPr>
                <w:p w:rsidR="00B416E0" w:rsidRDefault="00B416E0" w:rsidP="00B416E0">
                  <w:pPr>
                    <w:spacing w:after="0" w:line="240" w:lineRule="auto"/>
                    <w:jc w:val="center"/>
                    <w:rPr>
                      <w:rFonts w:ascii="Comic Sans MS" w:hAnsi="Comic Sans MS"/>
                      <w:b/>
                      <w:i/>
                      <w:sz w:val="32"/>
                      <w:szCs w:val="32"/>
                    </w:rPr>
                  </w:pPr>
                  <w:r w:rsidRPr="005D3571">
                    <w:rPr>
                      <w:rFonts w:ascii="Comic Sans MS" w:hAnsi="Comic Sans MS"/>
                      <w:b/>
                      <w:i/>
                      <w:sz w:val="32"/>
                      <w:szCs w:val="32"/>
                    </w:rPr>
                    <w:t>FROM THE DESK OF THE CEO</w:t>
                  </w:r>
                  <w:r w:rsidR="00A31EF8">
                    <w:rPr>
                      <w:rFonts w:ascii="Comic Sans MS" w:hAnsi="Comic Sans MS"/>
                      <w:b/>
                      <w:i/>
                      <w:sz w:val="32"/>
                      <w:szCs w:val="32"/>
                    </w:rPr>
                    <w:t xml:space="preserve"> (38</w:t>
                  </w:r>
                  <w:r>
                    <w:rPr>
                      <w:rFonts w:ascii="Comic Sans MS" w:hAnsi="Comic Sans MS"/>
                      <w:b/>
                      <w:i/>
                      <w:sz w:val="32"/>
                      <w:szCs w:val="32"/>
                    </w:rPr>
                    <w:t>/18)</w:t>
                  </w:r>
                </w:p>
                <w:p w:rsidR="00B416E0" w:rsidRPr="00753377" w:rsidRDefault="00B416E0" w:rsidP="00B416E0">
                  <w:pPr>
                    <w:spacing w:after="0"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B416E0" w:rsidRPr="003D3C19" w:rsidRDefault="00B416E0" w:rsidP="00B416E0">
                  <w:pPr>
                    <w:spacing w:after="120" w:line="240" w:lineRule="auto"/>
                    <w:rPr>
                      <w:rFonts w:ascii="Comic Sans MS" w:hAnsi="Comic Sans MS"/>
                      <w:i/>
                      <w:sz w:val="2"/>
                      <w:szCs w:val="20"/>
                    </w:rPr>
                  </w:pPr>
                </w:p>
                <w:p w:rsidR="00B416E0" w:rsidRPr="00E36139" w:rsidRDefault="004F23C5" w:rsidP="00E36139">
                  <w:pPr>
                    <w:spacing w:after="120" w:line="240" w:lineRule="auto"/>
                    <w:rPr>
                      <w:rFonts w:ascii="Comic Sans MS" w:hAnsi="Comic Sans MS"/>
                      <w:i/>
                      <w:sz w:val="20"/>
                      <w:szCs w:val="20"/>
                    </w:rPr>
                  </w:pPr>
                  <w:r>
                    <w:rPr>
                      <w:rFonts w:ascii="Comic Sans MS" w:hAnsi="Comic Sans MS"/>
                      <w:i/>
                      <w:sz w:val="20"/>
                      <w:szCs w:val="20"/>
                    </w:rPr>
                    <w:t xml:space="preserve">Justin Chadwick </w:t>
                  </w:r>
                  <w:r w:rsidR="00A31EF8">
                    <w:rPr>
                      <w:rFonts w:ascii="Comic Sans MS" w:hAnsi="Comic Sans MS"/>
                      <w:i/>
                      <w:sz w:val="20"/>
                      <w:szCs w:val="20"/>
                    </w:rPr>
                    <w:t>21</w:t>
                  </w:r>
                  <w:r w:rsidR="008F330B">
                    <w:rPr>
                      <w:rFonts w:ascii="Comic Sans MS" w:hAnsi="Comic Sans MS"/>
                      <w:i/>
                      <w:sz w:val="20"/>
                      <w:szCs w:val="20"/>
                    </w:rPr>
                    <w:t xml:space="preserve"> September</w:t>
                  </w:r>
                  <w:r w:rsidR="00B416E0">
                    <w:rPr>
                      <w:rFonts w:ascii="Comic Sans MS" w:hAnsi="Comic Sans MS"/>
                      <w:i/>
                      <w:sz w:val="20"/>
                      <w:szCs w:val="20"/>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662" w:type="dxa"/>
                  <w:gridSpan w:val="3"/>
                  <w:shd w:val="clear" w:color="auto" w:fill="auto"/>
                </w:tcPr>
                <w:p w:rsidR="00B416E0" w:rsidRPr="00064F3C" w:rsidRDefault="00E36139" w:rsidP="00B416E0">
                  <w:pPr>
                    <w:spacing w:after="0" w:line="240" w:lineRule="auto"/>
                    <w:ind w:right="-353"/>
                    <w:rPr>
                      <w:rFonts w:ascii="Comic Sans MS" w:hAnsi="Comic Sans MS"/>
                      <w:b/>
                      <w:i/>
                      <w:noProof/>
                      <w:sz w:val="32"/>
                      <w:szCs w:val="32"/>
                    </w:rPr>
                  </w:pPr>
                  <w:r>
                    <w:rPr>
                      <w:noProof/>
                      <w:lang w:eastAsia="en-ZA"/>
                    </w:rPr>
                    <w:drawing>
                      <wp:anchor distT="0" distB="0" distL="114300" distR="114300" simplePos="0" relativeHeight="251659264" behindDoc="0" locked="0" layoutInCell="1" allowOverlap="1" wp14:anchorId="0909D1B3" wp14:editId="58BE742D">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32083B" w:rsidTr="00A072C8">
              <w:trPr>
                <w:gridAfter w:val="1"/>
                <w:wAfter w:w="425" w:type="dxa"/>
                <w:trHeight w:val="35"/>
                <w:tblCellSpacing w:w="0" w:type="dxa"/>
              </w:trPr>
              <w:tc>
                <w:tcPr>
                  <w:tcW w:w="10773" w:type="dxa"/>
                  <w:gridSpan w:val="3"/>
                  <w:vAlign w:val="center"/>
                  <w:hideMark/>
                </w:tcPr>
                <w:p w:rsidR="00B416E0" w:rsidRDefault="00B636C9" w:rsidP="00A072C8">
                  <w:pPr>
                    <w:pStyle w:val="NormalWeb"/>
                    <w:widowControl w:val="0"/>
                    <w:spacing w:before="0" w:beforeAutospacing="0" w:after="0" w:afterAutospacing="0"/>
                    <w:jc w:val="both"/>
                    <w:rPr>
                      <w:rFonts w:ascii="Arial" w:hAnsi="Arial" w:cs="Arial"/>
                      <w:b/>
                      <w:i/>
                      <w:color w:val="auto"/>
                    </w:rPr>
                  </w:pPr>
                  <w:r w:rsidRPr="009C1790">
                    <w:rPr>
                      <w:rFonts w:ascii="Arial" w:hAnsi="Arial" w:cs="Arial"/>
                      <w:b/>
                      <w:i/>
                      <w:color w:val="auto"/>
                    </w:rPr>
                    <w:t>“</w:t>
                  </w:r>
                  <w:r w:rsidR="00007784">
                    <w:rPr>
                      <w:rFonts w:ascii="Arial" w:hAnsi="Arial" w:cs="Arial"/>
                      <w:b/>
                      <w:i/>
                      <w:color w:val="auto"/>
                    </w:rPr>
                    <w:t>Man’s mind, once stretched by a new idea, never regains its original dimensions” Oliver Wendell Holmes Jr.</w:t>
                  </w:r>
                </w:p>
                <w:p w:rsidR="00007784" w:rsidRDefault="00007784" w:rsidP="00A072C8">
                  <w:pPr>
                    <w:pStyle w:val="NormalWeb"/>
                    <w:widowControl w:val="0"/>
                    <w:spacing w:before="0" w:beforeAutospacing="0" w:after="0" w:afterAutospacing="0"/>
                    <w:jc w:val="both"/>
                    <w:rPr>
                      <w:rFonts w:ascii="Arial" w:hAnsi="Arial" w:cs="Arial"/>
                      <w:b/>
                      <w:i/>
                      <w:color w:val="auto"/>
                    </w:rPr>
                  </w:pPr>
                </w:p>
                <w:p w:rsidR="009C1790" w:rsidRPr="001B74E4" w:rsidRDefault="009C1790" w:rsidP="00A072C8">
                  <w:pPr>
                    <w:pStyle w:val="NormalWeb"/>
                    <w:widowControl w:val="0"/>
                    <w:spacing w:before="0" w:beforeAutospacing="0" w:after="0" w:afterAutospacing="0"/>
                    <w:jc w:val="both"/>
                    <w:rPr>
                      <w:rFonts w:ascii="Arial" w:hAnsi="Arial" w:cs="Arial"/>
                      <w:b/>
                      <w:i/>
                      <w:color w:val="auto"/>
                      <w:sz w:val="6"/>
                      <w:szCs w:val="6"/>
                    </w:rPr>
                  </w:pPr>
                </w:p>
                <w:p w:rsidR="00E52747" w:rsidRPr="00E52747" w:rsidRDefault="00DB1089" w:rsidP="00731DD5">
                  <w:pPr>
                    <w:spacing w:after="0"/>
                    <w:jc w:val="both"/>
                    <w:rPr>
                      <w:rFonts w:ascii="Arial" w:eastAsia="Times New Roman" w:hAnsi="Arial" w:cs="Arial"/>
                      <w:b/>
                      <w:color w:val="0070C0"/>
                      <w:sz w:val="24"/>
                      <w:szCs w:val="24"/>
                      <w:u w:val="single"/>
                      <w:lang w:val="en-US"/>
                    </w:rPr>
                  </w:pPr>
                  <w:r>
                    <w:rPr>
                      <w:rFonts w:ascii="Arial" w:eastAsia="Times New Roman" w:hAnsi="Arial" w:cs="Arial"/>
                      <w:b/>
                      <w:color w:val="0070C0"/>
                      <w:sz w:val="24"/>
                      <w:szCs w:val="24"/>
                      <w:u w:val="single"/>
                      <w:lang w:val="en-US"/>
                    </w:rPr>
                    <w:t>CRI TECHNICAL AWARD 2018</w:t>
                  </w:r>
                </w:p>
                <w:p w:rsidR="00007784" w:rsidRDefault="00007784" w:rsidP="00DB1089">
                  <w:pPr>
                    <w:pStyle w:val="NoSpacing"/>
                    <w:spacing w:line="240" w:lineRule="auto"/>
                    <w:rPr>
                      <w:rFonts w:ascii="Arial" w:hAnsi="Arial" w:cs="Arial"/>
                      <w:sz w:val="24"/>
                      <w:szCs w:val="24"/>
                    </w:rPr>
                  </w:pPr>
                </w:p>
                <w:p w:rsidR="00DB1089" w:rsidRDefault="00DB1089" w:rsidP="00DB1089">
                  <w:pPr>
                    <w:pStyle w:val="NoSpacing"/>
                    <w:spacing w:line="240" w:lineRule="auto"/>
                    <w:rPr>
                      <w:rFonts w:ascii="Arial" w:hAnsi="Arial" w:cs="Arial"/>
                      <w:sz w:val="24"/>
                      <w:szCs w:val="24"/>
                    </w:rPr>
                  </w:pPr>
                  <w:r>
                    <w:rPr>
                      <w:rFonts w:ascii="Arial" w:hAnsi="Arial" w:cs="Arial"/>
                      <w:sz w:val="24"/>
                      <w:szCs w:val="24"/>
                    </w:rPr>
                    <w:t>As is tradition, Dr Vaughan Hattingh recognised those who had contributed to the success of the southern African citrus industry by rewarding them with the CRI Technical Award. This is an extract from the award speech at the recent CRI Citrus Symposium:</w:t>
                  </w:r>
                  <w:r w:rsidRPr="00DB5678">
                    <w:rPr>
                      <w:rFonts w:ascii="Arial" w:hAnsi="Arial" w:cs="Arial"/>
                      <w:sz w:val="24"/>
                      <w:szCs w:val="24"/>
                    </w:rPr>
                    <w:t> </w:t>
                  </w:r>
                </w:p>
                <w:p w:rsidR="00007784" w:rsidRPr="00DB5678" w:rsidRDefault="00007784" w:rsidP="00DB1089">
                  <w:pPr>
                    <w:pStyle w:val="NoSpacing"/>
                    <w:spacing w:line="240" w:lineRule="auto"/>
                    <w:rPr>
                      <w:rFonts w:ascii="Arial" w:hAnsi="Arial" w:cs="Arial"/>
                      <w:sz w:val="24"/>
                      <w:szCs w:val="24"/>
                    </w:rPr>
                  </w:pPr>
                </w:p>
                <w:p w:rsidR="00DB1089" w:rsidRPr="00DB1089" w:rsidRDefault="00DB1089" w:rsidP="00DB1089">
                  <w:pPr>
                    <w:pStyle w:val="NoSpacing"/>
                    <w:spacing w:line="240" w:lineRule="auto"/>
                    <w:jc w:val="both"/>
                    <w:rPr>
                      <w:rFonts w:ascii="Arial" w:hAnsi="Arial" w:cs="Arial"/>
                      <w:i/>
                      <w:sz w:val="24"/>
                      <w:szCs w:val="24"/>
                    </w:rPr>
                  </w:pPr>
                  <w:r w:rsidRPr="00DB1089">
                    <w:rPr>
                      <w:rFonts w:ascii="Arial" w:hAnsi="Arial" w:cs="Arial"/>
                      <w:i/>
                      <w:sz w:val="24"/>
                      <w:szCs w:val="24"/>
                    </w:rPr>
                    <w:t>The recipient obtained a BSc (</w:t>
                  </w:r>
                  <w:proofErr w:type="spellStart"/>
                  <w:r w:rsidRPr="00DB1089">
                    <w:rPr>
                      <w:rFonts w:ascii="Arial" w:hAnsi="Arial" w:cs="Arial"/>
                      <w:i/>
                      <w:sz w:val="24"/>
                      <w:szCs w:val="24"/>
                    </w:rPr>
                    <w:t>Agric</w:t>
                  </w:r>
                  <w:proofErr w:type="spellEnd"/>
                  <w:r w:rsidRPr="00DB1089">
                    <w:rPr>
                      <w:rFonts w:ascii="Arial" w:hAnsi="Arial" w:cs="Arial"/>
                      <w:i/>
                      <w:sz w:val="24"/>
                      <w:szCs w:val="24"/>
                    </w:rPr>
                    <w:t>) and Honours degrees in Horticultural Science at Stellenbosch University.  He started his research career as part of the cultivar development and nursery certification team. Thereafter he completed an MSc (</w:t>
                  </w:r>
                  <w:proofErr w:type="spellStart"/>
                  <w:r w:rsidRPr="00DB1089">
                    <w:rPr>
                      <w:rFonts w:ascii="Arial" w:hAnsi="Arial" w:cs="Arial"/>
                      <w:i/>
                      <w:sz w:val="24"/>
                      <w:szCs w:val="24"/>
                    </w:rPr>
                    <w:t>Agric</w:t>
                  </w:r>
                  <w:proofErr w:type="spellEnd"/>
                  <w:r w:rsidRPr="00DB1089">
                    <w:rPr>
                      <w:rFonts w:ascii="Arial" w:hAnsi="Arial" w:cs="Arial"/>
                      <w:i/>
                      <w:sz w:val="24"/>
                      <w:szCs w:val="24"/>
                    </w:rPr>
                    <w:t xml:space="preserve">) at Pretoria University and then a </w:t>
                  </w:r>
                  <w:r w:rsidRPr="00DB1089">
                    <w:rPr>
                      <w:rFonts w:ascii="Arial" w:hAnsi="Arial" w:cs="Arial"/>
                      <w:i/>
                      <w:noProof/>
                      <w:sz w:val="24"/>
                      <w:szCs w:val="24"/>
                    </w:rPr>
                    <w:t>Ph.D.</w:t>
                  </w:r>
                  <w:r w:rsidRPr="00DB1089">
                    <w:rPr>
                      <w:rFonts w:ascii="Arial" w:hAnsi="Arial" w:cs="Arial"/>
                      <w:i/>
                      <w:sz w:val="24"/>
                      <w:szCs w:val="24"/>
                    </w:rPr>
                    <w:t xml:space="preserve"> at University of California, Riverside. Upon his return to South </w:t>
                  </w:r>
                  <w:r w:rsidRPr="00DB1089">
                    <w:rPr>
                      <w:rFonts w:ascii="Arial" w:hAnsi="Arial" w:cs="Arial"/>
                      <w:i/>
                      <w:noProof/>
                      <w:sz w:val="24"/>
                      <w:szCs w:val="24"/>
                    </w:rPr>
                    <w:t>Africa,</w:t>
                  </w:r>
                  <w:r w:rsidRPr="00DB1089">
                    <w:rPr>
                      <w:rFonts w:ascii="Arial" w:hAnsi="Arial" w:cs="Arial"/>
                      <w:i/>
                      <w:sz w:val="24"/>
                      <w:szCs w:val="24"/>
                    </w:rPr>
                    <w:t xml:space="preserve"> he was an appointed as a horticultural researcher at OCC in Nelspruit, prior to being appointed Manager Production Research in 1988.  In the 1990s he positioned himself at Stellenbosch University and later relocated to California.</w:t>
                  </w:r>
                </w:p>
                <w:p w:rsidR="00DB1089" w:rsidRPr="00DB1089" w:rsidRDefault="00DB1089" w:rsidP="00DB1089">
                  <w:pPr>
                    <w:pStyle w:val="NoSpacing"/>
                    <w:spacing w:line="240" w:lineRule="auto"/>
                    <w:jc w:val="both"/>
                    <w:rPr>
                      <w:rFonts w:ascii="Arial" w:hAnsi="Arial" w:cs="Arial"/>
                      <w:i/>
                      <w:sz w:val="24"/>
                      <w:szCs w:val="24"/>
                    </w:rPr>
                  </w:pPr>
                  <w:r w:rsidRPr="00DB1089">
                    <w:rPr>
                      <w:rFonts w:ascii="Arial" w:hAnsi="Arial" w:cs="Arial"/>
                      <w:i/>
                      <w:sz w:val="24"/>
                      <w:szCs w:val="24"/>
                    </w:rPr>
                    <w:t xml:space="preserve">As a horticultural scientist he achieved international recognition for his research on fruit quality and production enhancement. This included incorporation of urea in winter spray programmes to </w:t>
                  </w:r>
                  <w:r w:rsidRPr="00DB1089">
                    <w:rPr>
                      <w:rFonts w:ascii="Arial" w:hAnsi="Arial" w:cs="Arial"/>
                      <w:i/>
                      <w:noProof/>
                      <w:sz w:val="24"/>
                      <w:szCs w:val="24"/>
                    </w:rPr>
                    <w:t>enhance</w:t>
                  </w:r>
                  <w:r w:rsidRPr="00DB1089">
                    <w:rPr>
                      <w:rFonts w:ascii="Arial" w:hAnsi="Arial" w:cs="Arial"/>
                      <w:i/>
                      <w:sz w:val="24"/>
                      <w:szCs w:val="24"/>
                    </w:rPr>
                    <w:t xml:space="preserve"> flowering and fruit set under South African conditions.  This was followed by developing strategies to use synthetic auxins and gibberellic acid to improve yield and fruit size.  He was also instrumental in the industry implementing Open Hydroponic Systems and optimal pruning techniques.</w:t>
                  </w:r>
                </w:p>
                <w:p w:rsidR="00DB1089" w:rsidRPr="00DB1089" w:rsidRDefault="00DB1089" w:rsidP="00DB1089">
                  <w:pPr>
                    <w:pStyle w:val="NoSpacing"/>
                    <w:spacing w:line="240" w:lineRule="auto"/>
                    <w:jc w:val="both"/>
                    <w:rPr>
                      <w:rFonts w:ascii="Arial" w:hAnsi="Arial" w:cs="Arial"/>
                      <w:i/>
                      <w:sz w:val="24"/>
                      <w:szCs w:val="24"/>
                    </w:rPr>
                  </w:pPr>
                  <w:r w:rsidRPr="00DB1089">
                    <w:rPr>
                      <w:rFonts w:ascii="Arial" w:hAnsi="Arial" w:cs="Arial"/>
                      <w:i/>
                      <w:sz w:val="24"/>
                      <w:szCs w:val="24"/>
                    </w:rPr>
                    <w:t>In the early 1990's, the industry rapidly expanded its soft citrus plantings, with very few production guidelines available to producers. He led the research that produced effective cultural and management techniques for the profitable production of these cultivars. His contributions were instrumental in enabling the rapid expansion of this high-value component of the industry on a sound scientific footing.</w:t>
                  </w:r>
                </w:p>
                <w:p w:rsidR="00DB1089" w:rsidRPr="00DB1089" w:rsidRDefault="00DB1089" w:rsidP="00DB1089">
                  <w:pPr>
                    <w:pStyle w:val="NoSpacing"/>
                    <w:spacing w:line="240" w:lineRule="auto"/>
                    <w:jc w:val="both"/>
                    <w:rPr>
                      <w:rFonts w:ascii="Arial" w:hAnsi="Arial" w:cs="Arial"/>
                      <w:i/>
                      <w:sz w:val="24"/>
                      <w:szCs w:val="24"/>
                    </w:rPr>
                  </w:pPr>
                  <w:r w:rsidRPr="00DB1089">
                    <w:rPr>
                      <w:rFonts w:ascii="Arial" w:hAnsi="Arial" w:cs="Arial"/>
                      <w:i/>
                      <w:sz w:val="24"/>
                      <w:szCs w:val="24"/>
                    </w:rPr>
                    <w:t xml:space="preserve">His contributions to the industry included </w:t>
                  </w:r>
                  <w:r w:rsidR="00E17806">
                    <w:rPr>
                      <w:rFonts w:ascii="Arial" w:hAnsi="Arial" w:cs="Arial"/>
                      <w:i/>
                      <w:sz w:val="24"/>
                      <w:szCs w:val="24"/>
                    </w:rPr>
                    <w:t>the development of human capita</w:t>
                  </w:r>
                  <w:r w:rsidRPr="00DB1089">
                    <w:rPr>
                      <w:rFonts w:ascii="Arial" w:hAnsi="Arial" w:cs="Arial"/>
                      <w:i/>
                      <w:sz w:val="24"/>
                      <w:szCs w:val="24"/>
                    </w:rPr>
                    <w:t>l by building a citrus-focused research programme at the Department of Horticultural Science, Stellenbosch University, something which has continued to flourish long after his departure.  Not only did this result in extensive scientific output, but also delivered skilled and sought after researchers and technical personnel, that themselves have made major contributions to the industry.  </w:t>
                  </w:r>
                </w:p>
                <w:p w:rsidR="00007784" w:rsidRDefault="00E17806" w:rsidP="00DB1089">
                  <w:pPr>
                    <w:pStyle w:val="NoSpacing"/>
                    <w:spacing w:line="240" w:lineRule="auto"/>
                    <w:jc w:val="both"/>
                    <w:rPr>
                      <w:rFonts w:ascii="Arial" w:hAnsi="Arial" w:cs="Arial"/>
                      <w:i/>
                      <w:sz w:val="24"/>
                      <w:szCs w:val="24"/>
                    </w:rPr>
                  </w:pPr>
                  <w:r>
                    <w:rPr>
                      <w:rFonts w:ascii="Arial" w:hAnsi="Arial" w:cs="Arial"/>
                      <w:i/>
                      <w:sz w:val="24"/>
                      <w:szCs w:val="24"/>
                    </w:rPr>
                    <w:t>He is a man who</w:t>
                  </w:r>
                  <w:r w:rsidR="00DB1089" w:rsidRPr="00DB1089">
                    <w:rPr>
                      <w:rFonts w:ascii="Arial" w:hAnsi="Arial" w:cs="Arial"/>
                      <w:i/>
                      <w:sz w:val="24"/>
                      <w:szCs w:val="24"/>
                    </w:rPr>
                    <w:t xml:space="preserve"> has always commanded a sense of presence, who was affectionately known to some of us, as Dr Blunt.  The recipient of this award, for those that don’t know him by this nickname, is Etienne Rabe.</w:t>
                  </w:r>
                </w:p>
                <w:p w:rsidR="00DB1089" w:rsidRDefault="00DB1089" w:rsidP="00DB1089">
                  <w:pPr>
                    <w:pStyle w:val="NoSpacing"/>
                    <w:spacing w:line="240" w:lineRule="auto"/>
                    <w:jc w:val="both"/>
                    <w:rPr>
                      <w:rFonts w:ascii="Arial" w:hAnsi="Arial" w:cs="Arial"/>
                      <w:i/>
                      <w:sz w:val="24"/>
                      <w:szCs w:val="24"/>
                    </w:rPr>
                  </w:pPr>
                  <w:r w:rsidRPr="00DB1089">
                    <w:rPr>
                      <w:rFonts w:ascii="Arial" w:hAnsi="Arial" w:cs="Arial"/>
                      <w:i/>
                      <w:sz w:val="24"/>
                      <w:szCs w:val="24"/>
                    </w:rPr>
                    <w:t xml:space="preserve"> </w:t>
                  </w:r>
                </w:p>
                <w:p w:rsidR="00DB1089" w:rsidRDefault="00DB1089" w:rsidP="00DB1089">
                  <w:pPr>
                    <w:pStyle w:val="NoSpacing"/>
                    <w:spacing w:line="240" w:lineRule="auto"/>
                    <w:jc w:val="both"/>
                    <w:rPr>
                      <w:rFonts w:ascii="Arial" w:hAnsi="Arial" w:cs="Arial"/>
                      <w:i/>
                      <w:sz w:val="24"/>
                      <w:szCs w:val="24"/>
                    </w:rPr>
                  </w:pPr>
                  <w:r>
                    <w:rPr>
                      <w:rFonts w:ascii="Arial" w:hAnsi="Arial" w:cs="Arial"/>
                      <w:sz w:val="24"/>
                      <w:szCs w:val="24"/>
                    </w:rPr>
                    <w:t>Congratulations Etienne – well deserved.</w:t>
                  </w:r>
                  <w:r w:rsidRPr="00DB1089">
                    <w:rPr>
                      <w:rFonts w:ascii="Arial" w:hAnsi="Arial" w:cs="Arial"/>
                      <w:i/>
                      <w:sz w:val="24"/>
                      <w:szCs w:val="24"/>
                    </w:rPr>
                    <w:t xml:space="preserve"> </w:t>
                  </w:r>
                </w:p>
                <w:p w:rsidR="00007784" w:rsidRDefault="00007784" w:rsidP="00DB1089">
                  <w:pPr>
                    <w:pStyle w:val="NoSpacing"/>
                    <w:spacing w:line="240" w:lineRule="auto"/>
                    <w:jc w:val="both"/>
                    <w:rPr>
                      <w:rFonts w:ascii="Arial" w:hAnsi="Arial" w:cs="Arial"/>
                      <w:i/>
                      <w:sz w:val="24"/>
                      <w:szCs w:val="24"/>
                    </w:rPr>
                  </w:pPr>
                </w:p>
                <w:p w:rsidR="0006757E" w:rsidRDefault="00007784" w:rsidP="00DB1089">
                  <w:pPr>
                    <w:pStyle w:val="NoSpacing"/>
                    <w:spacing w:line="240" w:lineRule="auto"/>
                    <w:jc w:val="both"/>
                    <w:rPr>
                      <w:rFonts w:ascii="Arial" w:hAnsi="Arial" w:cs="Arial"/>
                      <w:sz w:val="24"/>
                      <w:szCs w:val="24"/>
                    </w:rPr>
                  </w:pPr>
                  <w:r>
                    <w:rPr>
                      <w:rFonts w:ascii="Arial" w:hAnsi="Arial" w:cs="Arial"/>
                      <w:sz w:val="24"/>
                      <w:szCs w:val="24"/>
                    </w:rPr>
                    <w:t xml:space="preserve">A reminder that the Citrus Growers Association will be holding their </w:t>
                  </w:r>
                  <w:r w:rsidRPr="00007784">
                    <w:rPr>
                      <w:rFonts w:ascii="Arial" w:hAnsi="Arial" w:cs="Arial"/>
                      <w:b/>
                      <w:color w:val="2E74B5" w:themeColor="accent1" w:themeShade="BF"/>
                      <w:sz w:val="24"/>
                      <w:szCs w:val="24"/>
                    </w:rPr>
                    <w:t>Annual General Meeting</w:t>
                  </w:r>
                  <w:r w:rsidRPr="00007784">
                    <w:rPr>
                      <w:rFonts w:ascii="Arial" w:hAnsi="Arial" w:cs="Arial"/>
                      <w:color w:val="2E74B5" w:themeColor="accent1" w:themeShade="BF"/>
                      <w:sz w:val="24"/>
                      <w:szCs w:val="24"/>
                    </w:rPr>
                    <w:t xml:space="preserve"> </w:t>
                  </w:r>
                  <w:r>
                    <w:rPr>
                      <w:rFonts w:ascii="Arial" w:hAnsi="Arial" w:cs="Arial"/>
                      <w:sz w:val="24"/>
                      <w:szCs w:val="24"/>
                    </w:rPr>
                    <w:t xml:space="preserve">on </w:t>
                  </w:r>
                  <w:r w:rsidRPr="00007784">
                    <w:rPr>
                      <w:rFonts w:ascii="Arial" w:hAnsi="Arial" w:cs="Arial"/>
                      <w:b/>
                      <w:color w:val="2E74B5" w:themeColor="accent1" w:themeShade="BF"/>
                      <w:sz w:val="24"/>
                      <w:szCs w:val="24"/>
                    </w:rPr>
                    <w:t>Wednesday 26</w:t>
                  </w:r>
                  <w:r w:rsidRPr="00007784">
                    <w:rPr>
                      <w:rFonts w:ascii="Arial" w:hAnsi="Arial" w:cs="Arial"/>
                      <w:b/>
                      <w:color w:val="2E74B5" w:themeColor="accent1" w:themeShade="BF"/>
                      <w:sz w:val="24"/>
                      <w:szCs w:val="24"/>
                      <w:vertAlign w:val="superscript"/>
                    </w:rPr>
                    <w:t>th</w:t>
                  </w:r>
                  <w:r w:rsidRPr="00007784">
                    <w:rPr>
                      <w:rFonts w:ascii="Arial" w:hAnsi="Arial" w:cs="Arial"/>
                      <w:b/>
                      <w:color w:val="2E74B5" w:themeColor="accent1" w:themeShade="BF"/>
                      <w:sz w:val="24"/>
                      <w:szCs w:val="24"/>
                    </w:rPr>
                    <w:t xml:space="preserve">  September 2018</w:t>
                  </w:r>
                  <w:r w:rsidRPr="00007784">
                    <w:rPr>
                      <w:rFonts w:ascii="Arial" w:hAnsi="Arial" w:cs="Arial"/>
                      <w:color w:val="2E74B5" w:themeColor="accent1" w:themeShade="BF"/>
                      <w:sz w:val="24"/>
                      <w:szCs w:val="24"/>
                    </w:rPr>
                    <w:t xml:space="preserve"> </w:t>
                  </w:r>
                  <w:r>
                    <w:rPr>
                      <w:rFonts w:ascii="Arial" w:hAnsi="Arial" w:cs="Arial"/>
                      <w:sz w:val="24"/>
                      <w:szCs w:val="24"/>
                    </w:rPr>
                    <w:t xml:space="preserve">in the Boardroom of the CRI Research Centre at 2 Baker Street, Nelspruit at 15.00.  If you are a CGA member and would like to attend, kindly email </w:t>
                  </w:r>
                  <w:hyperlink r:id="rId7" w:history="1">
                    <w:r w:rsidRPr="00C0701F">
                      <w:rPr>
                        <w:rStyle w:val="Hyperlink"/>
                        <w:rFonts w:ascii="Arial" w:hAnsi="Arial" w:cs="Arial"/>
                        <w:sz w:val="24"/>
                        <w:szCs w:val="24"/>
                      </w:rPr>
                      <w:t>gloria@cga.co.za</w:t>
                    </w:r>
                  </w:hyperlink>
                  <w:r>
                    <w:rPr>
                      <w:rFonts w:ascii="Arial" w:hAnsi="Arial" w:cs="Arial"/>
                      <w:sz w:val="24"/>
                      <w:szCs w:val="24"/>
                    </w:rPr>
                    <w:t>.</w:t>
                  </w:r>
                </w:p>
                <w:p w:rsidR="00007784" w:rsidRPr="00007784" w:rsidRDefault="00007784" w:rsidP="00DB1089">
                  <w:pPr>
                    <w:pStyle w:val="NoSpacing"/>
                    <w:spacing w:line="240" w:lineRule="auto"/>
                    <w:jc w:val="both"/>
                    <w:rPr>
                      <w:rFonts w:ascii="Arial" w:hAnsi="Arial" w:cs="Arial"/>
                      <w:sz w:val="24"/>
                      <w:szCs w:val="24"/>
                    </w:rPr>
                  </w:pPr>
                  <w:bookmarkStart w:id="0" w:name="_GoBack"/>
                  <w:bookmarkEnd w:id="0"/>
                </w:p>
                <w:p w:rsidR="001C164E" w:rsidRPr="00731DD5" w:rsidRDefault="001C164E" w:rsidP="00A072C8">
                  <w:pPr>
                    <w:pStyle w:val="NormalWeb"/>
                    <w:widowControl w:val="0"/>
                    <w:spacing w:before="0" w:beforeAutospacing="0" w:after="0" w:afterAutospacing="0"/>
                    <w:jc w:val="both"/>
                    <w:rPr>
                      <w:rFonts w:ascii="Arial" w:hAnsi="Arial" w:cs="Arial"/>
                      <w:color w:val="auto"/>
                      <w:sz w:val="6"/>
                      <w:szCs w:val="6"/>
                    </w:rPr>
                  </w:pPr>
                </w:p>
              </w:tc>
            </w:tr>
            <w:tr w:rsidR="0098607D" w:rsidRPr="0032083B" w:rsidTr="00B636C9">
              <w:trPr>
                <w:gridAfter w:val="2"/>
                <w:wAfter w:w="566" w:type="dxa"/>
                <w:trHeight w:val="35"/>
                <w:tblCellSpacing w:w="0" w:type="dxa"/>
              </w:trPr>
              <w:tc>
                <w:tcPr>
                  <w:tcW w:w="10632" w:type="dxa"/>
                  <w:gridSpan w:val="2"/>
                  <w:vAlign w:val="center"/>
                </w:tcPr>
                <w:p w:rsidR="0098607D" w:rsidRDefault="00ED030D" w:rsidP="00B636C9">
                  <w:pPr>
                    <w:pStyle w:val="NormalWeb"/>
                    <w:widowControl w:val="0"/>
                    <w:spacing w:before="0" w:beforeAutospacing="0" w:after="0" w:afterAutospacing="0"/>
                    <w:rPr>
                      <w:rFonts w:ascii="Arial" w:eastAsia="Times New Roman" w:hAnsi="Arial" w:cs="Arial"/>
                      <w:b/>
                      <w:color w:val="0070C0"/>
                      <w:sz w:val="20"/>
                      <w:u w:val="single"/>
                      <w:lang w:val="en-US"/>
                    </w:rPr>
                  </w:pPr>
                  <w:r>
                    <w:rPr>
                      <w:rFonts w:ascii="Arial" w:hAnsi="Arial" w:cs="Arial"/>
                      <w:b/>
                      <w:i/>
                      <w:color w:val="auto"/>
                      <w:sz w:val="20"/>
                    </w:rPr>
                    <w:t xml:space="preserve"> </w:t>
                  </w:r>
                  <w:r w:rsidR="00A072C8" w:rsidRPr="007D3B5D">
                    <w:rPr>
                      <w:rFonts w:ascii="Arial" w:eastAsia="Times New Roman" w:hAnsi="Arial" w:cs="Arial"/>
                      <w:b/>
                      <w:color w:val="0070C0"/>
                      <w:sz w:val="20"/>
                      <w:u w:val="single"/>
                      <w:lang w:val="en-US"/>
                    </w:rPr>
                    <w:t>PACKED AND SHIPPED</w:t>
                  </w:r>
                  <w:r w:rsidR="0027430A">
                    <w:rPr>
                      <w:rFonts w:ascii="Arial" w:eastAsia="Times New Roman" w:hAnsi="Arial" w:cs="Arial"/>
                      <w:b/>
                      <w:color w:val="0070C0"/>
                      <w:sz w:val="20"/>
                      <w:u w:val="single"/>
                      <w:lang w:val="en-US"/>
                    </w:rPr>
                    <w:t>*</w:t>
                  </w:r>
                </w:p>
                <w:p w:rsidR="0027430A" w:rsidRDefault="0027430A" w:rsidP="00B636C9">
                  <w:pPr>
                    <w:pStyle w:val="NormalWeb"/>
                    <w:widowControl w:val="0"/>
                    <w:spacing w:before="0" w:beforeAutospacing="0" w:after="0" w:afterAutospacing="0"/>
                    <w:rPr>
                      <w:rFonts w:ascii="Arial" w:eastAsia="Times New Roman" w:hAnsi="Arial" w:cs="Arial"/>
                      <w:b/>
                      <w:color w:val="0070C0"/>
                      <w:sz w:val="20"/>
                      <w:u w:val="single"/>
                      <w:lang w:val="en-US"/>
                    </w:rPr>
                  </w:pPr>
                </w:p>
                <w:p w:rsidR="0027430A" w:rsidRPr="0027430A" w:rsidRDefault="0027430A" w:rsidP="00B636C9">
                  <w:pPr>
                    <w:pStyle w:val="NormalWeb"/>
                    <w:widowControl w:val="0"/>
                    <w:spacing w:before="0" w:beforeAutospacing="0" w:after="0" w:afterAutospacing="0"/>
                    <w:rPr>
                      <w:rFonts w:ascii="Arial" w:hAnsi="Arial" w:cs="Arial"/>
                      <w:b/>
                      <w:i/>
                      <w:color w:val="auto"/>
                      <w:sz w:val="20"/>
                    </w:rPr>
                  </w:pPr>
                  <w:r>
                    <w:rPr>
                      <w:rFonts w:ascii="Arial" w:eastAsia="Times New Roman" w:hAnsi="Arial" w:cs="Arial"/>
                      <w:b/>
                      <w:color w:val="0070C0"/>
                      <w:sz w:val="20"/>
                      <w:lang w:val="en-US"/>
                    </w:rPr>
                    <w:t>*</w:t>
                  </w:r>
                  <w:r w:rsidRPr="0027430A">
                    <w:rPr>
                      <w:rFonts w:ascii="Arial" w:eastAsia="Times New Roman" w:hAnsi="Arial" w:cs="Arial"/>
                      <w:b/>
                      <w:color w:val="0070C0"/>
                      <w:sz w:val="20"/>
                      <w:lang w:val="en-US"/>
                    </w:rPr>
                    <w:t>Please note that PPECB suffered a systems crash and cannot supply the packed data this week.</w:t>
                  </w:r>
                </w:p>
              </w:tc>
            </w:tr>
          </w:tbl>
          <w:tbl>
            <w:tblPr>
              <w:tblpPr w:leftFromText="180" w:rightFromText="180" w:vertAnchor="text" w:horzAnchor="margin" w:tblpY="104"/>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1417"/>
              <w:gridCol w:w="1418"/>
              <w:gridCol w:w="1559"/>
              <w:gridCol w:w="1276"/>
              <w:gridCol w:w="1275"/>
            </w:tblGrid>
            <w:tr w:rsidR="003B0813" w:rsidTr="003B0813">
              <w:trPr>
                <w:trHeight w:val="401"/>
              </w:trPr>
              <w:tc>
                <w:tcPr>
                  <w:tcW w:w="2689" w:type="dxa"/>
                  <w:tcBorders>
                    <w:top w:val="single" w:sz="4" w:space="0" w:color="000000"/>
                    <w:left w:val="single" w:sz="4" w:space="0" w:color="000000"/>
                    <w:bottom w:val="single" w:sz="4" w:space="0" w:color="000000"/>
                    <w:right w:val="single" w:sz="4" w:space="0" w:color="000000"/>
                  </w:tcBorders>
                  <w:hideMark/>
                </w:tcPr>
                <w:p w:rsidR="003B0813" w:rsidRDefault="003B0813" w:rsidP="001F5769">
                  <w:pPr>
                    <w:spacing w:after="0" w:line="240" w:lineRule="auto"/>
                    <w:ind w:left="337" w:hanging="337"/>
                    <w:rPr>
                      <w:rFonts w:ascii="Arial" w:hAnsi="Arial" w:cs="Arial"/>
                      <w:sz w:val="18"/>
                      <w:szCs w:val="18"/>
                    </w:rPr>
                  </w:pPr>
                  <w:bookmarkStart w:id="1" w:name="OLE_LINK1"/>
                  <w:bookmarkStart w:id="2" w:name="OLE_LINK2"/>
                  <w:r>
                    <w:rPr>
                      <w:rFonts w:ascii="Arial" w:hAnsi="Arial" w:cs="Arial"/>
                      <w:sz w:val="18"/>
                      <w:szCs w:val="18"/>
                    </w:rPr>
                    <w:t>To Week 37</w:t>
                  </w:r>
                </w:p>
                <w:p w:rsidR="003B0813" w:rsidRDefault="003B0813" w:rsidP="001F5769">
                  <w:pPr>
                    <w:spacing w:after="0" w:line="240" w:lineRule="auto"/>
                    <w:rPr>
                      <w:rFonts w:ascii="Arial" w:hAnsi="Arial" w:cs="Arial"/>
                      <w:sz w:val="18"/>
                      <w:szCs w:val="18"/>
                    </w:rPr>
                  </w:pPr>
                  <w:r>
                    <w:rPr>
                      <w:rFonts w:ascii="Arial" w:hAnsi="Arial" w:cs="Arial"/>
                      <w:sz w:val="18"/>
                      <w:szCs w:val="18"/>
                    </w:rPr>
                    <w:t>Million 15 Kg Cartons</w:t>
                  </w:r>
                </w:p>
              </w:tc>
              <w:tc>
                <w:tcPr>
                  <w:tcW w:w="141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Default="003B0813" w:rsidP="003B0813">
                  <w:pPr>
                    <w:spacing w:after="0" w:line="240" w:lineRule="auto"/>
                    <w:jc w:val="center"/>
                    <w:rPr>
                      <w:rFonts w:ascii="Arial" w:hAnsi="Arial" w:cs="Arial"/>
                      <w:sz w:val="18"/>
                      <w:szCs w:val="18"/>
                    </w:rPr>
                  </w:pPr>
                  <w:r>
                    <w:rPr>
                      <w:rFonts w:ascii="Arial" w:hAnsi="Arial" w:cs="Arial"/>
                      <w:sz w:val="18"/>
                      <w:szCs w:val="18"/>
                    </w:rPr>
                    <w:t>Shipped</w:t>
                  </w:r>
                </w:p>
              </w:tc>
              <w:tc>
                <w:tcPr>
                  <w:tcW w:w="1418"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3B0813" w:rsidRDefault="003B0813" w:rsidP="003B0813">
                  <w:pPr>
                    <w:spacing w:after="0" w:line="240" w:lineRule="auto"/>
                    <w:jc w:val="center"/>
                    <w:rPr>
                      <w:rFonts w:ascii="Arial" w:hAnsi="Arial" w:cs="Arial"/>
                      <w:sz w:val="18"/>
                      <w:szCs w:val="18"/>
                    </w:rPr>
                  </w:pPr>
                  <w:r>
                    <w:rPr>
                      <w:rFonts w:ascii="Arial" w:hAnsi="Arial" w:cs="Arial"/>
                      <w:sz w:val="18"/>
                      <w:szCs w:val="18"/>
                    </w:rPr>
                    <w:t>Shipped</w:t>
                  </w:r>
                </w:p>
              </w:tc>
              <w:tc>
                <w:tcPr>
                  <w:tcW w:w="1559"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3B0813" w:rsidRDefault="003B0813" w:rsidP="003B0813">
                  <w:pPr>
                    <w:spacing w:after="0" w:line="240" w:lineRule="auto"/>
                    <w:jc w:val="center"/>
                    <w:rPr>
                      <w:rFonts w:ascii="Arial" w:hAnsi="Arial" w:cs="Arial"/>
                      <w:sz w:val="18"/>
                      <w:szCs w:val="18"/>
                    </w:rPr>
                  </w:pPr>
                  <w:r>
                    <w:rPr>
                      <w:rFonts w:ascii="Arial" w:hAnsi="Arial" w:cs="Arial"/>
                      <w:sz w:val="18"/>
                      <w:szCs w:val="18"/>
                    </w:rPr>
                    <w:t>Original Estimate</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Default="003B0813" w:rsidP="003B0813">
                  <w:pPr>
                    <w:spacing w:after="0" w:line="240" w:lineRule="auto"/>
                    <w:jc w:val="center"/>
                    <w:rPr>
                      <w:rFonts w:ascii="Arial" w:hAnsi="Arial" w:cs="Arial"/>
                      <w:sz w:val="18"/>
                      <w:szCs w:val="18"/>
                    </w:rPr>
                  </w:pPr>
                  <w:r>
                    <w:rPr>
                      <w:rFonts w:ascii="Arial" w:hAnsi="Arial" w:cs="Arial"/>
                      <w:sz w:val="18"/>
                      <w:szCs w:val="18"/>
                    </w:rPr>
                    <w:t>Latest</w:t>
                  </w:r>
                </w:p>
                <w:p w:rsidR="003B0813" w:rsidRDefault="003B0813" w:rsidP="003B0813">
                  <w:pPr>
                    <w:spacing w:after="0" w:line="240" w:lineRule="auto"/>
                    <w:jc w:val="center"/>
                    <w:rPr>
                      <w:rFonts w:ascii="Arial" w:hAnsi="Arial" w:cs="Arial"/>
                      <w:sz w:val="18"/>
                      <w:szCs w:val="18"/>
                    </w:rPr>
                  </w:pPr>
                  <w:r>
                    <w:rPr>
                      <w:rFonts w:ascii="Arial" w:hAnsi="Arial" w:cs="Arial"/>
                      <w:sz w:val="18"/>
                      <w:szCs w:val="18"/>
                    </w:rPr>
                    <w:t>Prediction</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3B0813" w:rsidRDefault="003B0813" w:rsidP="003B0813">
                  <w:pPr>
                    <w:spacing w:after="0" w:line="240" w:lineRule="auto"/>
                    <w:jc w:val="center"/>
                    <w:rPr>
                      <w:rFonts w:ascii="Arial" w:hAnsi="Arial" w:cs="Arial"/>
                      <w:sz w:val="18"/>
                      <w:szCs w:val="18"/>
                    </w:rPr>
                  </w:pPr>
                  <w:r>
                    <w:rPr>
                      <w:rFonts w:ascii="Arial" w:hAnsi="Arial" w:cs="Arial"/>
                      <w:sz w:val="18"/>
                      <w:szCs w:val="18"/>
                    </w:rPr>
                    <w:t>Final Packed</w:t>
                  </w:r>
                </w:p>
                <w:p w:rsidR="003B0813" w:rsidRDefault="003B0813" w:rsidP="003B0813">
                  <w:pPr>
                    <w:spacing w:after="0" w:line="240" w:lineRule="auto"/>
                    <w:jc w:val="center"/>
                    <w:rPr>
                      <w:rFonts w:ascii="Arial" w:hAnsi="Arial" w:cs="Arial"/>
                      <w:sz w:val="18"/>
                      <w:szCs w:val="18"/>
                    </w:rPr>
                  </w:pPr>
                </w:p>
              </w:tc>
            </w:tr>
            <w:tr w:rsidR="003B0813" w:rsidTr="003B0813">
              <w:trPr>
                <w:trHeight w:val="200"/>
              </w:trPr>
              <w:tc>
                <w:tcPr>
                  <w:tcW w:w="2689" w:type="dxa"/>
                  <w:tcBorders>
                    <w:top w:val="single" w:sz="4" w:space="0" w:color="000000"/>
                    <w:left w:val="single" w:sz="4" w:space="0" w:color="000000"/>
                    <w:bottom w:val="single" w:sz="4" w:space="0" w:color="000000"/>
                    <w:right w:val="single" w:sz="4" w:space="0" w:color="000000"/>
                  </w:tcBorders>
                  <w:hideMark/>
                </w:tcPr>
                <w:p w:rsidR="003B0813" w:rsidRDefault="003B0813" w:rsidP="00E657C0">
                  <w:pPr>
                    <w:spacing w:after="0" w:line="240" w:lineRule="auto"/>
                    <w:rPr>
                      <w:rFonts w:ascii="Arial" w:hAnsi="Arial" w:cs="Arial"/>
                      <w:b/>
                      <w:sz w:val="18"/>
                      <w:szCs w:val="18"/>
                    </w:rPr>
                  </w:pPr>
                  <w:r>
                    <w:rPr>
                      <w:rFonts w:ascii="Arial" w:hAnsi="Arial" w:cs="Arial"/>
                      <w:b/>
                      <w:sz w:val="18"/>
                      <w:szCs w:val="18"/>
                    </w:rPr>
                    <w:t>SOURCE: Agri-Hub</w:t>
                  </w:r>
                </w:p>
              </w:tc>
              <w:tc>
                <w:tcPr>
                  <w:tcW w:w="141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Default="003B0813" w:rsidP="001F5769">
                  <w:pPr>
                    <w:spacing w:after="0" w:line="240" w:lineRule="auto"/>
                    <w:jc w:val="center"/>
                    <w:rPr>
                      <w:rFonts w:ascii="Arial" w:hAnsi="Arial" w:cs="Arial"/>
                      <w:sz w:val="18"/>
                      <w:szCs w:val="18"/>
                    </w:rPr>
                  </w:pPr>
                  <w:r>
                    <w:rPr>
                      <w:rFonts w:ascii="Arial" w:hAnsi="Arial" w:cs="Arial"/>
                      <w:sz w:val="18"/>
                      <w:szCs w:val="18"/>
                    </w:rPr>
                    <w:t>2017</w:t>
                  </w:r>
                </w:p>
              </w:tc>
              <w:tc>
                <w:tcPr>
                  <w:tcW w:w="1418"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Default="003B0813" w:rsidP="001F5769">
                  <w:pPr>
                    <w:spacing w:after="0" w:line="240" w:lineRule="auto"/>
                    <w:jc w:val="center"/>
                    <w:rPr>
                      <w:rFonts w:ascii="Arial" w:hAnsi="Arial" w:cs="Arial"/>
                      <w:sz w:val="18"/>
                      <w:szCs w:val="18"/>
                    </w:rPr>
                  </w:pPr>
                  <w:r>
                    <w:rPr>
                      <w:rFonts w:ascii="Arial" w:hAnsi="Arial" w:cs="Arial"/>
                      <w:sz w:val="18"/>
                      <w:szCs w:val="18"/>
                    </w:rPr>
                    <w:t>2018</w:t>
                  </w:r>
                </w:p>
              </w:tc>
              <w:tc>
                <w:tcPr>
                  <w:tcW w:w="1559"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3B0813" w:rsidRDefault="003B0813" w:rsidP="001F5769">
                  <w:pPr>
                    <w:spacing w:after="0" w:line="240" w:lineRule="auto"/>
                    <w:jc w:val="center"/>
                    <w:rPr>
                      <w:rFonts w:ascii="Arial" w:hAnsi="Arial" w:cs="Arial"/>
                      <w:sz w:val="18"/>
                      <w:szCs w:val="18"/>
                    </w:rPr>
                  </w:pPr>
                  <w:r>
                    <w:rPr>
                      <w:rFonts w:ascii="Arial" w:hAnsi="Arial" w:cs="Arial"/>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Default="003B0813" w:rsidP="001F5769">
                  <w:pPr>
                    <w:spacing w:after="0" w:line="240" w:lineRule="auto"/>
                    <w:jc w:val="center"/>
                    <w:rPr>
                      <w:rFonts w:ascii="Arial" w:hAnsi="Arial" w:cs="Arial"/>
                      <w:sz w:val="18"/>
                      <w:szCs w:val="18"/>
                    </w:rPr>
                  </w:pPr>
                  <w:r>
                    <w:rPr>
                      <w:rFonts w:ascii="Arial" w:hAnsi="Arial" w:cs="Arial"/>
                      <w:sz w:val="18"/>
                      <w:szCs w:val="18"/>
                    </w:rPr>
                    <w:t>2018</w:t>
                  </w:r>
                </w:p>
              </w:tc>
              <w:tc>
                <w:tcPr>
                  <w:tcW w:w="1275"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Default="003B0813" w:rsidP="001F5769">
                  <w:pPr>
                    <w:spacing w:after="0" w:line="240" w:lineRule="auto"/>
                    <w:jc w:val="center"/>
                    <w:rPr>
                      <w:rFonts w:ascii="Arial" w:hAnsi="Arial" w:cs="Arial"/>
                      <w:sz w:val="18"/>
                      <w:szCs w:val="18"/>
                    </w:rPr>
                  </w:pPr>
                  <w:r>
                    <w:rPr>
                      <w:rFonts w:ascii="Arial" w:hAnsi="Arial" w:cs="Arial"/>
                      <w:sz w:val="18"/>
                      <w:szCs w:val="18"/>
                    </w:rPr>
                    <w:t>2017</w:t>
                  </w:r>
                </w:p>
              </w:tc>
            </w:tr>
            <w:tr w:rsidR="003B0813" w:rsidTr="003B0813">
              <w:trPr>
                <w:trHeight w:val="214"/>
              </w:trPr>
              <w:tc>
                <w:tcPr>
                  <w:tcW w:w="2689" w:type="dxa"/>
                  <w:tcBorders>
                    <w:top w:val="single" w:sz="4" w:space="0" w:color="000000"/>
                    <w:left w:val="single" w:sz="4" w:space="0" w:color="000000"/>
                    <w:bottom w:val="single" w:sz="4" w:space="0" w:color="000000"/>
                    <w:right w:val="single" w:sz="4" w:space="0" w:color="000000"/>
                  </w:tcBorders>
                  <w:hideMark/>
                </w:tcPr>
                <w:p w:rsidR="003B0813" w:rsidRDefault="003B0813" w:rsidP="001F5769">
                  <w:pPr>
                    <w:spacing w:after="0" w:line="240" w:lineRule="auto"/>
                    <w:rPr>
                      <w:rFonts w:ascii="Arial" w:hAnsi="Arial" w:cs="Arial"/>
                      <w:sz w:val="18"/>
                      <w:szCs w:val="18"/>
                    </w:rPr>
                  </w:pPr>
                  <w:r>
                    <w:rPr>
                      <w:rFonts w:ascii="Arial" w:hAnsi="Arial" w:cs="Arial"/>
                      <w:sz w:val="18"/>
                      <w:szCs w:val="18"/>
                    </w:rPr>
                    <w:t>Grapefruit</w:t>
                  </w:r>
                </w:p>
              </w:tc>
              <w:tc>
                <w:tcPr>
                  <w:tcW w:w="141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Default="003B0813" w:rsidP="001F5769">
                  <w:pPr>
                    <w:spacing w:after="0" w:line="240" w:lineRule="auto"/>
                    <w:jc w:val="center"/>
                    <w:rPr>
                      <w:rFonts w:ascii="Arial" w:hAnsi="Arial" w:cs="Arial"/>
                      <w:sz w:val="18"/>
                      <w:szCs w:val="18"/>
                    </w:rPr>
                  </w:pPr>
                  <w:r>
                    <w:rPr>
                      <w:rFonts w:ascii="Arial" w:hAnsi="Arial" w:cs="Arial"/>
                      <w:sz w:val="18"/>
                      <w:szCs w:val="18"/>
                    </w:rPr>
                    <w:t>14.6 m</w:t>
                  </w:r>
                </w:p>
              </w:tc>
              <w:tc>
                <w:tcPr>
                  <w:tcW w:w="1418"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Default="003B0813" w:rsidP="001F5769">
                  <w:pPr>
                    <w:spacing w:after="0" w:line="240" w:lineRule="auto"/>
                    <w:jc w:val="center"/>
                    <w:rPr>
                      <w:rFonts w:ascii="Arial" w:hAnsi="Arial" w:cs="Arial"/>
                      <w:sz w:val="18"/>
                      <w:szCs w:val="18"/>
                    </w:rPr>
                  </w:pPr>
                  <w:r>
                    <w:rPr>
                      <w:rFonts w:ascii="Arial" w:hAnsi="Arial" w:cs="Arial"/>
                      <w:sz w:val="18"/>
                      <w:szCs w:val="18"/>
                    </w:rPr>
                    <w:t>17.4 m</w:t>
                  </w:r>
                </w:p>
              </w:tc>
              <w:tc>
                <w:tcPr>
                  <w:tcW w:w="1559"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3B0813" w:rsidRDefault="003B0813" w:rsidP="001F5769">
                  <w:pPr>
                    <w:spacing w:after="0" w:line="240" w:lineRule="auto"/>
                    <w:jc w:val="right"/>
                    <w:rPr>
                      <w:rFonts w:ascii="Arial" w:hAnsi="Arial" w:cs="Arial"/>
                      <w:sz w:val="18"/>
                      <w:szCs w:val="18"/>
                    </w:rPr>
                  </w:pPr>
                  <w:r>
                    <w:rPr>
                      <w:rFonts w:ascii="Arial" w:hAnsi="Arial" w:cs="Arial"/>
                      <w:sz w:val="18"/>
                      <w:szCs w:val="18"/>
                    </w:rPr>
                    <w:t>16.8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Pr="00691BEC" w:rsidRDefault="003B0813" w:rsidP="001F5769">
                  <w:pPr>
                    <w:spacing w:after="0" w:line="240" w:lineRule="auto"/>
                    <w:jc w:val="center"/>
                    <w:rPr>
                      <w:rFonts w:ascii="Arial" w:hAnsi="Arial" w:cs="Arial"/>
                      <w:sz w:val="18"/>
                      <w:szCs w:val="18"/>
                    </w:rPr>
                  </w:pPr>
                  <w:r w:rsidRPr="00691BEC">
                    <w:rPr>
                      <w:rFonts w:ascii="Arial" w:hAnsi="Arial" w:cs="Arial"/>
                      <w:sz w:val="18"/>
                      <w:szCs w:val="18"/>
                    </w:rPr>
                    <w:t>18.6 m</w:t>
                  </w:r>
                </w:p>
              </w:tc>
              <w:tc>
                <w:tcPr>
                  <w:tcW w:w="1275"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Default="003B0813" w:rsidP="001F5769">
                  <w:pPr>
                    <w:spacing w:after="0" w:line="240" w:lineRule="auto"/>
                    <w:jc w:val="right"/>
                    <w:rPr>
                      <w:rFonts w:ascii="Arial" w:hAnsi="Arial" w:cs="Arial"/>
                      <w:sz w:val="18"/>
                      <w:szCs w:val="18"/>
                    </w:rPr>
                  </w:pPr>
                  <w:r>
                    <w:rPr>
                      <w:rFonts w:ascii="Arial" w:hAnsi="Arial" w:cs="Arial"/>
                      <w:sz w:val="18"/>
                      <w:szCs w:val="18"/>
                    </w:rPr>
                    <w:t>15.7 m</w:t>
                  </w:r>
                </w:p>
              </w:tc>
            </w:tr>
            <w:tr w:rsidR="003B0813" w:rsidTr="003B0813">
              <w:trPr>
                <w:trHeight w:val="200"/>
              </w:trPr>
              <w:tc>
                <w:tcPr>
                  <w:tcW w:w="2689" w:type="dxa"/>
                  <w:tcBorders>
                    <w:top w:val="single" w:sz="4" w:space="0" w:color="000000"/>
                    <w:left w:val="single" w:sz="4" w:space="0" w:color="000000"/>
                    <w:bottom w:val="single" w:sz="4" w:space="0" w:color="000000"/>
                    <w:right w:val="single" w:sz="4" w:space="0" w:color="000000"/>
                  </w:tcBorders>
                  <w:hideMark/>
                </w:tcPr>
                <w:p w:rsidR="003B0813" w:rsidRDefault="003B0813" w:rsidP="001F5769">
                  <w:pPr>
                    <w:spacing w:after="0" w:line="240" w:lineRule="auto"/>
                    <w:rPr>
                      <w:rFonts w:ascii="Arial" w:hAnsi="Arial" w:cs="Arial"/>
                      <w:sz w:val="18"/>
                      <w:szCs w:val="18"/>
                    </w:rPr>
                  </w:pPr>
                  <w:r>
                    <w:rPr>
                      <w:rFonts w:ascii="Arial" w:hAnsi="Arial" w:cs="Arial"/>
                      <w:sz w:val="18"/>
                      <w:szCs w:val="18"/>
                    </w:rPr>
                    <w:t>Soft Citrus</w:t>
                  </w:r>
                </w:p>
              </w:tc>
              <w:tc>
                <w:tcPr>
                  <w:tcW w:w="141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Default="003B0813" w:rsidP="001F5769">
                  <w:pPr>
                    <w:spacing w:after="0" w:line="240" w:lineRule="auto"/>
                    <w:jc w:val="center"/>
                    <w:rPr>
                      <w:rFonts w:ascii="Arial" w:hAnsi="Arial" w:cs="Arial"/>
                      <w:sz w:val="18"/>
                      <w:szCs w:val="18"/>
                    </w:rPr>
                  </w:pPr>
                  <w:r>
                    <w:rPr>
                      <w:rFonts w:ascii="Arial" w:hAnsi="Arial" w:cs="Arial"/>
                      <w:sz w:val="18"/>
                      <w:szCs w:val="18"/>
                    </w:rPr>
                    <w:t>12.7 m</w:t>
                  </w:r>
                </w:p>
              </w:tc>
              <w:tc>
                <w:tcPr>
                  <w:tcW w:w="1418"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Default="003B0813" w:rsidP="001F5769">
                  <w:pPr>
                    <w:spacing w:after="0" w:line="240" w:lineRule="auto"/>
                    <w:jc w:val="center"/>
                    <w:rPr>
                      <w:rFonts w:ascii="Arial" w:hAnsi="Arial" w:cs="Arial"/>
                      <w:sz w:val="18"/>
                      <w:szCs w:val="18"/>
                    </w:rPr>
                  </w:pPr>
                  <w:r>
                    <w:rPr>
                      <w:rFonts w:ascii="Arial" w:hAnsi="Arial" w:cs="Arial"/>
                      <w:sz w:val="18"/>
                      <w:szCs w:val="18"/>
                    </w:rPr>
                    <w:t>15.2 m</w:t>
                  </w:r>
                </w:p>
              </w:tc>
              <w:tc>
                <w:tcPr>
                  <w:tcW w:w="1559"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3B0813" w:rsidRDefault="003B0813" w:rsidP="001F5769">
                  <w:pPr>
                    <w:spacing w:after="0" w:line="240" w:lineRule="auto"/>
                    <w:jc w:val="right"/>
                    <w:rPr>
                      <w:rFonts w:ascii="Arial" w:hAnsi="Arial" w:cs="Arial"/>
                      <w:sz w:val="18"/>
                      <w:szCs w:val="18"/>
                    </w:rPr>
                  </w:pPr>
                  <w:r>
                    <w:rPr>
                      <w:rFonts w:ascii="Arial" w:hAnsi="Arial" w:cs="Arial"/>
                      <w:sz w:val="18"/>
                      <w:szCs w:val="18"/>
                    </w:rPr>
                    <w:t>14.7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Pr="003B0813" w:rsidRDefault="003B0813" w:rsidP="001F5769">
                  <w:pPr>
                    <w:spacing w:after="0" w:line="240" w:lineRule="auto"/>
                    <w:jc w:val="center"/>
                    <w:rPr>
                      <w:rFonts w:ascii="Arial" w:hAnsi="Arial" w:cs="Arial"/>
                      <w:sz w:val="18"/>
                      <w:szCs w:val="18"/>
                    </w:rPr>
                  </w:pPr>
                  <w:r w:rsidRPr="003B0813">
                    <w:rPr>
                      <w:rFonts w:ascii="Arial" w:hAnsi="Arial" w:cs="Arial"/>
                      <w:sz w:val="18"/>
                      <w:szCs w:val="18"/>
                    </w:rPr>
                    <w:t>17 m</w:t>
                  </w:r>
                </w:p>
              </w:tc>
              <w:tc>
                <w:tcPr>
                  <w:tcW w:w="1275"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Default="003B0813" w:rsidP="001F5769">
                  <w:pPr>
                    <w:spacing w:after="0" w:line="240" w:lineRule="auto"/>
                    <w:jc w:val="right"/>
                    <w:rPr>
                      <w:rFonts w:ascii="Arial" w:hAnsi="Arial" w:cs="Arial"/>
                      <w:sz w:val="18"/>
                      <w:szCs w:val="18"/>
                    </w:rPr>
                  </w:pPr>
                  <w:r>
                    <w:rPr>
                      <w:rFonts w:ascii="Arial" w:hAnsi="Arial" w:cs="Arial"/>
                      <w:sz w:val="18"/>
                      <w:szCs w:val="18"/>
                    </w:rPr>
                    <w:t>13.4 m</w:t>
                  </w:r>
                </w:p>
              </w:tc>
            </w:tr>
            <w:tr w:rsidR="003B0813" w:rsidTr="003B0813">
              <w:trPr>
                <w:trHeight w:val="180"/>
              </w:trPr>
              <w:tc>
                <w:tcPr>
                  <w:tcW w:w="2689" w:type="dxa"/>
                  <w:tcBorders>
                    <w:top w:val="single" w:sz="4" w:space="0" w:color="000000"/>
                    <w:left w:val="single" w:sz="4" w:space="0" w:color="000000"/>
                    <w:bottom w:val="single" w:sz="4" w:space="0" w:color="000000"/>
                    <w:right w:val="single" w:sz="4" w:space="0" w:color="000000"/>
                  </w:tcBorders>
                  <w:hideMark/>
                </w:tcPr>
                <w:p w:rsidR="003B0813" w:rsidRDefault="003B0813" w:rsidP="001F5769">
                  <w:pPr>
                    <w:spacing w:after="0" w:line="240" w:lineRule="auto"/>
                    <w:rPr>
                      <w:rFonts w:ascii="Arial" w:hAnsi="Arial" w:cs="Arial"/>
                      <w:sz w:val="18"/>
                      <w:szCs w:val="18"/>
                      <w:lang w:val="fr-FR"/>
                    </w:rPr>
                  </w:pPr>
                  <w:proofErr w:type="spellStart"/>
                  <w:r>
                    <w:rPr>
                      <w:rFonts w:ascii="Arial" w:hAnsi="Arial" w:cs="Arial"/>
                      <w:sz w:val="18"/>
                      <w:szCs w:val="18"/>
                      <w:lang w:val="fr-FR"/>
                    </w:rPr>
                    <w:t>Lemons</w:t>
                  </w:r>
                  <w:proofErr w:type="spellEnd"/>
                </w:p>
              </w:tc>
              <w:tc>
                <w:tcPr>
                  <w:tcW w:w="141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Default="003B0813" w:rsidP="001F5769">
                  <w:pPr>
                    <w:spacing w:after="0" w:line="240" w:lineRule="auto"/>
                    <w:jc w:val="center"/>
                    <w:rPr>
                      <w:rFonts w:ascii="Arial" w:hAnsi="Arial" w:cs="Arial"/>
                      <w:sz w:val="18"/>
                      <w:szCs w:val="18"/>
                      <w:lang w:val="fr-FR"/>
                    </w:rPr>
                  </w:pPr>
                  <w:r>
                    <w:rPr>
                      <w:rFonts w:ascii="Arial" w:hAnsi="Arial" w:cs="Arial"/>
                      <w:sz w:val="18"/>
                      <w:szCs w:val="18"/>
                      <w:lang w:val="fr-FR"/>
                    </w:rPr>
                    <w:t>18.3 m</w:t>
                  </w:r>
                </w:p>
              </w:tc>
              <w:tc>
                <w:tcPr>
                  <w:tcW w:w="1418"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Default="003B0813" w:rsidP="001F5769">
                  <w:pPr>
                    <w:spacing w:after="0" w:line="240" w:lineRule="auto"/>
                    <w:jc w:val="center"/>
                    <w:rPr>
                      <w:rFonts w:ascii="Arial" w:hAnsi="Arial" w:cs="Arial"/>
                      <w:sz w:val="18"/>
                      <w:szCs w:val="18"/>
                      <w:lang w:val="fr-FR"/>
                    </w:rPr>
                  </w:pPr>
                  <w:r>
                    <w:rPr>
                      <w:rFonts w:ascii="Arial" w:hAnsi="Arial" w:cs="Arial"/>
                      <w:sz w:val="18"/>
                      <w:szCs w:val="18"/>
                      <w:lang w:val="fr-FR"/>
                    </w:rPr>
                    <w:t>18.4 m</w:t>
                  </w:r>
                </w:p>
              </w:tc>
              <w:tc>
                <w:tcPr>
                  <w:tcW w:w="1559"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3B0813" w:rsidRDefault="003B0813" w:rsidP="001F5769">
                  <w:pPr>
                    <w:spacing w:after="0" w:line="240" w:lineRule="auto"/>
                    <w:jc w:val="right"/>
                    <w:rPr>
                      <w:rFonts w:ascii="Arial" w:hAnsi="Arial" w:cs="Arial"/>
                      <w:sz w:val="18"/>
                      <w:szCs w:val="18"/>
                      <w:lang w:val="fr-FR"/>
                    </w:rPr>
                  </w:pPr>
                  <w:r>
                    <w:rPr>
                      <w:rFonts w:ascii="Arial" w:hAnsi="Arial" w:cs="Arial"/>
                      <w:sz w:val="18"/>
                      <w:szCs w:val="18"/>
                      <w:lang w:val="fr-FR"/>
                    </w:rPr>
                    <w:t>20.6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Pr="003B0813" w:rsidRDefault="003B0813" w:rsidP="001F5769">
                  <w:pPr>
                    <w:spacing w:after="0" w:line="240" w:lineRule="auto"/>
                    <w:jc w:val="center"/>
                    <w:rPr>
                      <w:rFonts w:ascii="Arial" w:hAnsi="Arial" w:cs="Arial"/>
                      <w:sz w:val="18"/>
                      <w:szCs w:val="18"/>
                      <w:lang w:val="fr-FR"/>
                    </w:rPr>
                  </w:pPr>
                  <w:r w:rsidRPr="003B0813">
                    <w:rPr>
                      <w:rFonts w:ascii="Arial" w:hAnsi="Arial" w:cs="Arial"/>
                      <w:sz w:val="18"/>
                      <w:szCs w:val="18"/>
                      <w:lang w:val="fr-FR"/>
                    </w:rPr>
                    <w:t>19.9 m</w:t>
                  </w:r>
                </w:p>
              </w:tc>
              <w:tc>
                <w:tcPr>
                  <w:tcW w:w="1275"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Default="003B0813" w:rsidP="001F5769">
                  <w:pPr>
                    <w:spacing w:after="0" w:line="240" w:lineRule="auto"/>
                    <w:jc w:val="right"/>
                    <w:rPr>
                      <w:rFonts w:ascii="Arial" w:hAnsi="Arial" w:cs="Arial"/>
                      <w:sz w:val="18"/>
                      <w:szCs w:val="18"/>
                      <w:lang w:val="fr-FR"/>
                    </w:rPr>
                  </w:pPr>
                  <w:r>
                    <w:rPr>
                      <w:rFonts w:ascii="Arial" w:hAnsi="Arial" w:cs="Arial"/>
                      <w:sz w:val="18"/>
                      <w:szCs w:val="18"/>
                      <w:lang w:val="fr-FR"/>
                    </w:rPr>
                    <w:t>19 m</w:t>
                  </w:r>
                </w:p>
              </w:tc>
            </w:tr>
            <w:tr w:rsidR="003B0813" w:rsidTr="003B0813">
              <w:trPr>
                <w:trHeight w:val="200"/>
              </w:trPr>
              <w:tc>
                <w:tcPr>
                  <w:tcW w:w="2689" w:type="dxa"/>
                  <w:tcBorders>
                    <w:top w:val="single" w:sz="4" w:space="0" w:color="000000"/>
                    <w:left w:val="single" w:sz="4" w:space="0" w:color="000000"/>
                    <w:bottom w:val="single" w:sz="4" w:space="0" w:color="000000"/>
                    <w:right w:val="single" w:sz="4" w:space="0" w:color="000000"/>
                  </w:tcBorders>
                  <w:hideMark/>
                </w:tcPr>
                <w:p w:rsidR="003B0813" w:rsidRDefault="003B0813" w:rsidP="001F5769">
                  <w:pPr>
                    <w:spacing w:after="0" w:line="240" w:lineRule="auto"/>
                    <w:rPr>
                      <w:rFonts w:ascii="Arial" w:hAnsi="Arial" w:cs="Arial"/>
                      <w:sz w:val="18"/>
                      <w:szCs w:val="18"/>
                      <w:lang w:val="fr-FR"/>
                    </w:rPr>
                  </w:pPr>
                  <w:r>
                    <w:rPr>
                      <w:rFonts w:ascii="Arial" w:hAnsi="Arial" w:cs="Arial"/>
                      <w:sz w:val="18"/>
                      <w:szCs w:val="18"/>
                      <w:lang w:val="fr-FR"/>
                    </w:rPr>
                    <w:t>Navels</w:t>
                  </w:r>
                </w:p>
              </w:tc>
              <w:tc>
                <w:tcPr>
                  <w:tcW w:w="141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Default="003B0813" w:rsidP="00AC7B28">
                  <w:pPr>
                    <w:spacing w:after="0" w:line="240" w:lineRule="auto"/>
                    <w:jc w:val="center"/>
                    <w:rPr>
                      <w:rFonts w:ascii="Arial" w:hAnsi="Arial" w:cs="Arial"/>
                      <w:sz w:val="18"/>
                      <w:szCs w:val="18"/>
                      <w:lang w:val="fr-FR"/>
                    </w:rPr>
                  </w:pPr>
                  <w:r>
                    <w:rPr>
                      <w:rFonts w:ascii="Arial" w:hAnsi="Arial" w:cs="Arial"/>
                      <w:sz w:val="18"/>
                      <w:szCs w:val="18"/>
                      <w:lang w:val="fr-FR"/>
                    </w:rPr>
                    <w:t>21.1 m</w:t>
                  </w:r>
                </w:p>
              </w:tc>
              <w:tc>
                <w:tcPr>
                  <w:tcW w:w="1418"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Default="003B0813" w:rsidP="001F5769">
                  <w:pPr>
                    <w:spacing w:after="0" w:line="240" w:lineRule="auto"/>
                    <w:jc w:val="center"/>
                    <w:rPr>
                      <w:rFonts w:ascii="Arial" w:hAnsi="Arial" w:cs="Arial"/>
                      <w:sz w:val="18"/>
                      <w:szCs w:val="18"/>
                      <w:lang w:val="fr-FR"/>
                    </w:rPr>
                  </w:pPr>
                  <w:r>
                    <w:rPr>
                      <w:rFonts w:ascii="Arial" w:hAnsi="Arial" w:cs="Arial"/>
                      <w:sz w:val="18"/>
                      <w:szCs w:val="18"/>
                      <w:lang w:val="fr-FR"/>
                    </w:rPr>
                    <w:t>25.9 m</w:t>
                  </w:r>
                </w:p>
              </w:tc>
              <w:tc>
                <w:tcPr>
                  <w:tcW w:w="1559"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3B0813" w:rsidRDefault="003B0813" w:rsidP="001F5769">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Pr="003B0813" w:rsidRDefault="003B0813" w:rsidP="001F5769">
                  <w:pPr>
                    <w:spacing w:after="0" w:line="240" w:lineRule="auto"/>
                    <w:jc w:val="center"/>
                    <w:rPr>
                      <w:rFonts w:ascii="Arial" w:hAnsi="Arial" w:cs="Arial"/>
                      <w:sz w:val="18"/>
                      <w:szCs w:val="18"/>
                      <w:lang w:val="fr-FR"/>
                    </w:rPr>
                  </w:pPr>
                  <w:r w:rsidRPr="003B0813">
                    <w:rPr>
                      <w:rFonts w:ascii="Arial" w:hAnsi="Arial" w:cs="Arial"/>
                      <w:sz w:val="18"/>
                      <w:szCs w:val="18"/>
                      <w:lang w:val="fr-FR"/>
                    </w:rPr>
                    <w:t>26.4 m</w:t>
                  </w:r>
                </w:p>
              </w:tc>
              <w:tc>
                <w:tcPr>
                  <w:tcW w:w="1275"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Default="003B0813" w:rsidP="001F5769">
                  <w:pPr>
                    <w:spacing w:after="0" w:line="240" w:lineRule="auto"/>
                    <w:jc w:val="right"/>
                    <w:rPr>
                      <w:rFonts w:ascii="Arial" w:hAnsi="Arial" w:cs="Arial"/>
                      <w:sz w:val="18"/>
                      <w:szCs w:val="18"/>
                      <w:lang w:val="fr-FR"/>
                    </w:rPr>
                  </w:pPr>
                  <w:r>
                    <w:rPr>
                      <w:rFonts w:ascii="Arial" w:hAnsi="Arial" w:cs="Arial"/>
                      <w:sz w:val="18"/>
                      <w:szCs w:val="18"/>
                      <w:lang w:val="fr-FR"/>
                    </w:rPr>
                    <w:t>21.1 m</w:t>
                  </w:r>
                </w:p>
              </w:tc>
            </w:tr>
            <w:tr w:rsidR="003B0813" w:rsidTr="003B0813">
              <w:trPr>
                <w:trHeight w:val="245"/>
              </w:trPr>
              <w:tc>
                <w:tcPr>
                  <w:tcW w:w="2689" w:type="dxa"/>
                  <w:tcBorders>
                    <w:top w:val="single" w:sz="4" w:space="0" w:color="000000"/>
                    <w:left w:val="single" w:sz="4" w:space="0" w:color="000000"/>
                    <w:bottom w:val="single" w:sz="4" w:space="0" w:color="000000"/>
                    <w:right w:val="single" w:sz="4" w:space="0" w:color="000000"/>
                  </w:tcBorders>
                  <w:hideMark/>
                </w:tcPr>
                <w:p w:rsidR="003B0813" w:rsidRDefault="003B0813" w:rsidP="001F5769">
                  <w:pPr>
                    <w:spacing w:after="0" w:line="240" w:lineRule="auto"/>
                    <w:rPr>
                      <w:rFonts w:ascii="Arial" w:hAnsi="Arial" w:cs="Arial"/>
                      <w:sz w:val="18"/>
                      <w:szCs w:val="18"/>
                      <w:lang w:val="fr-FR"/>
                    </w:rPr>
                  </w:pPr>
                  <w:r>
                    <w:rPr>
                      <w:rFonts w:ascii="Arial" w:hAnsi="Arial" w:cs="Arial"/>
                      <w:sz w:val="18"/>
                      <w:szCs w:val="18"/>
                      <w:lang w:val="fr-FR"/>
                    </w:rPr>
                    <w:t>Valencia</w:t>
                  </w:r>
                </w:p>
              </w:tc>
              <w:tc>
                <w:tcPr>
                  <w:tcW w:w="141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Default="003B0813" w:rsidP="001F5769">
                  <w:pPr>
                    <w:spacing w:after="0" w:line="240" w:lineRule="auto"/>
                    <w:jc w:val="center"/>
                    <w:rPr>
                      <w:rFonts w:ascii="Arial" w:hAnsi="Arial" w:cs="Arial"/>
                      <w:sz w:val="18"/>
                      <w:szCs w:val="18"/>
                    </w:rPr>
                  </w:pPr>
                  <w:r>
                    <w:rPr>
                      <w:rFonts w:ascii="Arial" w:hAnsi="Arial" w:cs="Arial"/>
                      <w:sz w:val="18"/>
                      <w:szCs w:val="18"/>
                    </w:rPr>
                    <w:t>40.7 m</w:t>
                  </w:r>
                </w:p>
              </w:tc>
              <w:tc>
                <w:tcPr>
                  <w:tcW w:w="1418"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Default="003B0813" w:rsidP="001F5769">
                  <w:pPr>
                    <w:spacing w:after="0" w:line="240" w:lineRule="auto"/>
                    <w:jc w:val="center"/>
                    <w:rPr>
                      <w:rFonts w:ascii="Arial" w:hAnsi="Arial" w:cs="Arial"/>
                      <w:sz w:val="18"/>
                      <w:szCs w:val="18"/>
                    </w:rPr>
                  </w:pPr>
                  <w:r>
                    <w:rPr>
                      <w:rFonts w:ascii="Arial" w:hAnsi="Arial" w:cs="Arial"/>
                      <w:sz w:val="18"/>
                      <w:szCs w:val="18"/>
                    </w:rPr>
                    <w:t>38.9 m</w:t>
                  </w:r>
                </w:p>
              </w:tc>
              <w:tc>
                <w:tcPr>
                  <w:tcW w:w="1559"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3B0813" w:rsidRDefault="003B0813" w:rsidP="001F5769">
                  <w:pPr>
                    <w:spacing w:after="0" w:line="240" w:lineRule="auto"/>
                    <w:jc w:val="right"/>
                    <w:rPr>
                      <w:rFonts w:ascii="Arial" w:hAnsi="Arial" w:cs="Arial"/>
                      <w:sz w:val="18"/>
                      <w:szCs w:val="18"/>
                    </w:rPr>
                  </w:pPr>
                  <w:r>
                    <w:rPr>
                      <w:rFonts w:ascii="Arial" w:hAnsi="Arial" w:cs="Arial"/>
                      <w:sz w:val="18"/>
                      <w:szCs w:val="18"/>
                    </w:rPr>
                    <w:t>53.9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Pr="003B0813" w:rsidRDefault="003B0813" w:rsidP="001F5769">
                  <w:pPr>
                    <w:spacing w:after="0" w:line="240" w:lineRule="auto"/>
                    <w:jc w:val="center"/>
                    <w:rPr>
                      <w:rFonts w:ascii="Arial" w:hAnsi="Arial" w:cs="Arial"/>
                      <w:sz w:val="18"/>
                      <w:szCs w:val="18"/>
                    </w:rPr>
                  </w:pPr>
                  <w:r w:rsidRPr="003B0813">
                    <w:rPr>
                      <w:rFonts w:ascii="Arial" w:hAnsi="Arial" w:cs="Arial"/>
                      <w:sz w:val="18"/>
                      <w:szCs w:val="18"/>
                    </w:rPr>
                    <w:t>52.4 m</w:t>
                  </w:r>
                </w:p>
              </w:tc>
              <w:tc>
                <w:tcPr>
                  <w:tcW w:w="1275"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Default="003B0813" w:rsidP="001F5769">
                  <w:pPr>
                    <w:spacing w:after="0" w:line="240" w:lineRule="auto"/>
                    <w:jc w:val="right"/>
                    <w:rPr>
                      <w:rFonts w:ascii="Arial" w:hAnsi="Arial" w:cs="Arial"/>
                      <w:sz w:val="18"/>
                      <w:szCs w:val="18"/>
                    </w:rPr>
                  </w:pPr>
                  <w:r>
                    <w:rPr>
                      <w:rFonts w:ascii="Arial" w:hAnsi="Arial" w:cs="Arial"/>
                      <w:sz w:val="18"/>
                      <w:szCs w:val="18"/>
                    </w:rPr>
                    <w:t>53.8 m</w:t>
                  </w:r>
                </w:p>
              </w:tc>
            </w:tr>
            <w:tr w:rsidR="003B0813" w:rsidTr="003B0813">
              <w:trPr>
                <w:trHeight w:val="128"/>
              </w:trPr>
              <w:tc>
                <w:tcPr>
                  <w:tcW w:w="26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3B0813" w:rsidRPr="00464C33" w:rsidRDefault="003B0813" w:rsidP="001F5769">
                  <w:pPr>
                    <w:spacing w:after="0" w:line="240" w:lineRule="auto"/>
                    <w:rPr>
                      <w:rFonts w:ascii="Arial" w:hAnsi="Arial" w:cs="Arial"/>
                      <w:b/>
                      <w:sz w:val="18"/>
                      <w:szCs w:val="18"/>
                    </w:rPr>
                  </w:pPr>
                  <w:r w:rsidRPr="00464C33">
                    <w:rPr>
                      <w:rFonts w:ascii="Arial" w:hAnsi="Arial" w:cs="Arial"/>
                      <w:b/>
                      <w:sz w:val="18"/>
                      <w:szCs w:val="18"/>
                    </w:rPr>
                    <w:t>Total</w:t>
                  </w:r>
                </w:p>
              </w:tc>
              <w:tc>
                <w:tcPr>
                  <w:tcW w:w="141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3B0813" w:rsidRPr="00464C33" w:rsidRDefault="003B0813" w:rsidP="001F5769">
                  <w:pPr>
                    <w:spacing w:after="0" w:line="240" w:lineRule="auto"/>
                    <w:jc w:val="center"/>
                    <w:rPr>
                      <w:rFonts w:ascii="Arial" w:hAnsi="Arial" w:cs="Arial"/>
                      <w:b/>
                      <w:sz w:val="18"/>
                      <w:szCs w:val="18"/>
                    </w:rPr>
                  </w:pPr>
                  <w:r>
                    <w:rPr>
                      <w:rFonts w:ascii="Arial" w:hAnsi="Arial" w:cs="Arial"/>
                      <w:b/>
                      <w:sz w:val="18"/>
                      <w:szCs w:val="18"/>
                    </w:rPr>
                    <w:t>107.4 m</w:t>
                  </w:r>
                </w:p>
              </w:tc>
              <w:tc>
                <w:tcPr>
                  <w:tcW w:w="1418"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3B0813" w:rsidRPr="00464C33" w:rsidRDefault="00D30E0F" w:rsidP="001F5769">
                  <w:pPr>
                    <w:spacing w:after="0" w:line="240" w:lineRule="auto"/>
                    <w:jc w:val="center"/>
                    <w:rPr>
                      <w:rFonts w:ascii="Arial" w:hAnsi="Arial" w:cs="Arial"/>
                      <w:b/>
                      <w:sz w:val="18"/>
                      <w:szCs w:val="18"/>
                    </w:rPr>
                  </w:pPr>
                  <w:r>
                    <w:rPr>
                      <w:rFonts w:ascii="Arial" w:hAnsi="Arial" w:cs="Arial"/>
                      <w:b/>
                      <w:sz w:val="18"/>
                      <w:szCs w:val="18"/>
                    </w:rPr>
                    <w:t>115.8</w:t>
                  </w:r>
                  <w:r w:rsidR="003B0813">
                    <w:rPr>
                      <w:rFonts w:ascii="Arial" w:hAnsi="Arial" w:cs="Arial"/>
                      <w:b/>
                      <w:sz w:val="18"/>
                      <w:szCs w:val="18"/>
                    </w:rPr>
                    <w:t xml:space="preserve"> m</w:t>
                  </w:r>
                </w:p>
              </w:tc>
              <w:tc>
                <w:tcPr>
                  <w:tcW w:w="1559"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3B0813" w:rsidRPr="00464C33" w:rsidRDefault="003B0813" w:rsidP="001F5769">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3B0813" w:rsidRPr="003B0813" w:rsidRDefault="003B0813" w:rsidP="004E66AA">
                  <w:pPr>
                    <w:spacing w:after="0" w:line="240" w:lineRule="auto"/>
                    <w:jc w:val="center"/>
                    <w:rPr>
                      <w:rFonts w:ascii="Arial" w:hAnsi="Arial" w:cs="Arial"/>
                      <w:sz w:val="18"/>
                      <w:szCs w:val="18"/>
                    </w:rPr>
                  </w:pPr>
                  <w:r w:rsidRPr="003B0813">
                    <w:rPr>
                      <w:rFonts w:ascii="Arial" w:hAnsi="Arial" w:cs="Arial"/>
                      <w:sz w:val="18"/>
                      <w:szCs w:val="18"/>
                    </w:rPr>
                    <w:t>132.9 m</w:t>
                  </w:r>
                </w:p>
              </w:tc>
              <w:tc>
                <w:tcPr>
                  <w:tcW w:w="127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3B0813" w:rsidRPr="00464C33" w:rsidRDefault="003B0813" w:rsidP="001F5769">
                  <w:pPr>
                    <w:spacing w:after="0" w:line="240" w:lineRule="auto"/>
                    <w:jc w:val="right"/>
                    <w:rPr>
                      <w:rFonts w:ascii="Arial" w:hAnsi="Arial" w:cs="Arial"/>
                      <w:b/>
                      <w:sz w:val="18"/>
                      <w:szCs w:val="18"/>
                    </w:rPr>
                  </w:pPr>
                  <w:r w:rsidRPr="00464C33">
                    <w:rPr>
                      <w:rFonts w:ascii="Arial" w:hAnsi="Arial" w:cs="Arial"/>
                      <w:b/>
                      <w:sz w:val="18"/>
                      <w:szCs w:val="18"/>
                    </w:rPr>
                    <w:t>123 m</w:t>
                  </w:r>
                </w:p>
              </w:tc>
            </w:tr>
          </w:tbl>
          <w:bookmarkEnd w:id="1"/>
          <w:bookmarkEnd w:id="2"/>
          <w:p w:rsidR="00EE3882" w:rsidRPr="0060342B" w:rsidRDefault="001F5769" w:rsidP="00B74491">
            <w:pPr>
              <w:spacing w:after="0"/>
              <w:jc w:val="both"/>
              <w:rPr>
                <w:rFonts w:ascii="Arial" w:eastAsia="Times New Roman" w:hAnsi="Arial" w:cs="Arial"/>
                <w:b/>
                <w:color w:val="0070C0"/>
                <w:sz w:val="2"/>
                <w:szCs w:val="2"/>
                <w:u w:val="single"/>
                <w:lang w:val="en-US"/>
              </w:rPr>
            </w:pPr>
            <w:r>
              <w:rPr>
                <w:rFonts w:ascii="Arial" w:eastAsia="Times New Roman" w:hAnsi="Arial" w:cs="Arial"/>
                <w:b/>
                <w:color w:val="0070C0"/>
                <w:sz w:val="2"/>
                <w:szCs w:val="2"/>
                <w:u w:val="single"/>
                <w:lang w:val="en-US"/>
              </w:rPr>
              <w:t xml:space="preserve"> </w:t>
            </w:r>
          </w:p>
          <w:p w:rsidR="009105C5" w:rsidRPr="0060342B" w:rsidRDefault="009105C5" w:rsidP="00B74491">
            <w:pPr>
              <w:spacing w:after="0"/>
              <w:jc w:val="both"/>
              <w:rPr>
                <w:rFonts w:ascii="Arial" w:eastAsia="Times New Roman" w:hAnsi="Arial" w:cs="Arial"/>
                <w:b/>
                <w:color w:val="0070C0"/>
                <w:sz w:val="2"/>
                <w:szCs w:val="2"/>
                <w:u w:val="single"/>
                <w:lang w:val="en-US"/>
              </w:rPr>
            </w:pPr>
          </w:p>
        </w:tc>
      </w:tr>
    </w:tbl>
    <w:p w:rsidR="00F553C7" w:rsidRPr="003363E1" w:rsidRDefault="00E739BD" w:rsidP="00E739BD">
      <w:pPr>
        <w:spacing w:after="0" w:line="240" w:lineRule="auto"/>
        <w:ind w:right="-330"/>
        <w:rPr>
          <w:rFonts w:ascii="Arial" w:hAnsi="Arial" w:cs="Arial"/>
          <w:b/>
          <w:color w:val="31849B"/>
          <w:sz w:val="17"/>
          <w:szCs w:val="17"/>
        </w:rPr>
      </w:pPr>
      <w:r>
        <w:rPr>
          <w:rFonts w:ascii="Arial" w:hAnsi="Arial" w:cs="Arial"/>
          <w:b/>
          <w:color w:val="FF0000"/>
          <w:sz w:val="18"/>
          <w:szCs w:val="18"/>
        </w:rPr>
        <w:t>C</w:t>
      </w:r>
      <w:r w:rsidRPr="009E35CC">
        <w:rPr>
          <w:rFonts w:ascii="Arial" w:hAnsi="Arial" w:cs="Arial"/>
          <w:b/>
          <w:color w:val="FF0000"/>
          <w:sz w:val="18"/>
          <w:szCs w:val="18"/>
        </w:rPr>
        <w:t>GA GROUP OF COMPANIES (CRI, RIVER BIOSCIENCE, XSIT, CGA CULTIVAR COMPANY, CGA GROWER DEVELOPMENT COMPANY &amp; CITRUS ACADEMY) ARE FUNDED BY SOUTHERN AFRICAN CITRUS GROWERS</w:t>
      </w: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5.25pt;height:120pt" o:bullet="t">
        <v:imagedata r:id="rId1" o:title="cga"/>
      </v:shape>
    </w:pict>
  </w:numPicBullet>
  <w:abstractNum w:abstractNumId="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1"/>
  </w:num>
  <w:num w:numId="9">
    <w:abstractNumId w:val="4"/>
  </w:num>
  <w:num w:numId="10">
    <w:abstractNumId w:val="3"/>
  </w:num>
  <w:num w:numId="11">
    <w:abstractNumId w:val="0"/>
  </w:num>
  <w:num w:numId="12">
    <w:abstractNumId w:val="13"/>
  </w:num>
  <w:num w:numId="13">
    <w:abstractNumId w:val="10"/>
  </w:num>
  <w:num w:numId="14">
    <w:abstractNumId w:val="8"/>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784"/>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3DC"/>
    <w:rsid w:val="00040D58"/>
    <w:rsid w:val="000426D8"/>
    <w:rsid w:val="00042FB2"/>
    <w:rsid w:val="00043999"/>
    <w:rsid w:val="00044293"/>
    <w:rsid w:val="00045F1F"/>
    <w:rsid w:val="00046216"/>
    <w:rsid w:val="0004746E"/>
    <w:rsid w:val="000477D3"/>
    <w:rsid w:val="00047F31"/>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E7341"/>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30A"/>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4850"/>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7D9"/>
    <w:rsid w:val="00373AF5"/>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813"/>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2CC"/>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1331"/>
    <w:rsid w:val="0044136E"/>
    <w:rsid w:val="00441B07"/>
    <w:rsid w:val="00441D2E"/>
    <w:rsid w:val="00442534"/>
    <w:rsid w:val="00443443"/>
    <w:rsid w:val="00443C48"/>
    <w:rsid w:val="0044419E"/>
    <w:rsid w:val="00445F30"/>
    <w:rsid w:val="004464AF"/>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6653"/>
    <w:rsid w:val="004F76FF"/>
    <w:rsid w:val="004F7833"/>
    <w:rsid w:val="005008AA"/>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342B"/>
    <w:rsid w:val="00603EA9"/>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51F9"/>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600D"/>
    <w:rsid w:val="007861D8"/>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1DC1"/>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87F"/>
    <w:rsid w:val="00932B4E"/>
    <w:rsid w:val="009330DD"/>
    <w:rsid w:val="0093350B"/>
    <w:rsid w:val="00934640"/>
    <w:rsid w:val="009348D2"/>
    <w:rsid w:val="0093681B"/>
    <w:rsid w:val="00936EA3"/>
    <w:rsid w:val="00936FC3"/>
    <w:rsid w:val="009403C1"/>
    <w:rsid w:val="0094071F"/>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5274"/>
    <w:rsid w:val="00AB64E3"/>
    <w:rsid w:val="00AB7831"/>
    <w:rsid w:val="00AC2158"/>
    <w:rsid w:val="00AC2C86"/>
    <w:rsid w:val="00AC738C"/>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80C87"/>
    <w:rsid w:val="00B818C8"/>
    <w:rsid w:val="00B8205A"/>
    <w:rsid w:val="00B83293"/>
    <w:rsid w:val="00B832F0"/>
    <w:rsid w:val="00B8348B"/>
    <w:rsid w:val="00B847EC"/>
    <w:rsid w:val="00B84A4B"/>
    <w:rsid w:val="00B86D60"/>
    <w:rsid w:val="00B86E04"/>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4DA8"/>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3D05"/>
    <w:rsid w:val="00C83ECF"/>
    <w:rsid w:val="00C8497C"/>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45BC"/>
    <w:rsid w:val="00DA4B02"/>
    <w:rsid w:val="00DA5F6F"/>
    <w:rsid w:val="00DA6104"/>
    <w:rsid w:val="00DA6725"/>
    <w:rsid w:val="00DA7635"/>
    <w:rsid w:val="00DA7690"/>
    <w:rsid w:val="00DB0ADC"/>
    <w:rsid w:val="00DB1089"/>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2209"/>
    <w:rsid w:val="00F44C1D"/>
    <w:rsid w:val="00F44C9A"/>
    <w:rsid w:val="00F44D0D"/>
    <w:rsid w:val="00F45A1E"/>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loria@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FC617-EEA6-4B11-9887-73E4077D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12</cp:revision>
  <cp:lastPrinted>2018-09-21T15:24:00Z</cp:lastPrinted>
  <dcterms:created xsi:type="dcterms:W3CDTF">2018-09-10T06:25:00Z</dcterms:created>
  <dcterms:modified xsi:type="dcterms:W3CDTF">2018-09-21T15:24:00Z</dcterms:modified>
</cp:coreProperties>
</file>