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5600382A" wp14:editId="61777E7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317A68">
        <w:rPr>
          <w:rFonts w:asciiTheme="minorHAnsi" w:hAnsiTheme="minorHAnsi" w:cstheme="minorHAnsi"/>
          <w:b/>
          <w:i/>
          <w:sz w:val="24"/>
          <w:szCs w:val="24"/>
        </w:rPr>
        <w:t>34</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rsidR="00361403" w:rsidRPr="008654A3" w:rsidRDefault="00317A68" w:rsidP="00A751D8">
      <w:pPr>
        <w:rPr>
          <w:rFonts w:asciiTheme="minorHAnsi" w:hAnsiTheme="minorHAnsi" w:cstheme="minorHAnsi"/>
          <w:i/>
          <w:sz w:val="24"/>
          <w:szCs w:val="24"/>
        </w:rPr>
      </w:pPr>
      <w:r>
        <w:rPr>
          <w:rFonts w:asciiTheme="minorHAnsi" w:hAnsiTheme="minorHAnsi" w:cstheme="minorHAnsi"/>
          <w:i/>
          <w:sz w:val="24"/>
          <w:szCs w:val="24"/>
        </w:rPr>
        <w:t>Justin Chadwick 10</w:t>
      </w:r>
      <w:r w:rsidR="00ED5FDE">
        <w:rPr>
          <w:rFonts w:asciiTheme="minorHAnsi" w:hAnsiTheme="minorHAnsi" w:cstheme="minorHAnsi"/>
          <w:i/>
          <w:sz w:val="24"/>
          <w:szCs w:val="24"/>
        </w:rPr>
        <w:t xml:space="preserve"> September</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473" w:type="dxa"/>
        <w:tblCellSpacing w:w="0" w:type="dxa"/>
        <w:tblLayout w:type="fixed"/>
        <w:tblCellMar>
          <w:top w:w="15" w:type="dxa"/>
          <w:bottom w:w="15" w:type="dxa"/>
        </w:tblCellMar>
        <w:tblLook w:val="04A0" w:firstRow="1" w:lastRow="0" w:firstColumn="1" w:lastColumn="0" w:noHBand="0" w:noVBand="1"/>
      </w:tblPr>
      <w:tblGrid>
        <w:gridCol w:w="10473"/>
      </w:tblGrid>
      <w:tr w:rsidR="00361403" w:rsidRPr="00603FFA" w:rsidTr="007A40AA">
        <w:trPr>
          <w:trHeight w:val="115"/>
          <w:tblCellSpacing w:w="0" w:type="dxa"/>
        </w:trPr>
        <w:tc>
          <w:tcPr>
            <w:tcW w:w="10473" w:type="dxa"/>
            <w:vAlign w:val="center"/>
          </w:tcPr>
          <w:p w:rsidR="007B53EE" w:rsidRPr="00EB1977" w:rsidRDefault="00743489" w:rsidP="00317A68">
            <w:pPr>
              <w:pStyle w:val="Heading1"/>
              <w:shd w:val="clear" w:color="auto" w:fill="FFFFFF"/>
              <w:spacing w:before="0" w:beforeAutospacing="0" w:after="295" w:afterAutospacing="0"/>
              <w:textAlignment w:val="baseline"/>
              <w:rPr>
                <w:rFonts w:asciiTheme="minorHAnsi" w:hAnsiTheme="minorHAnsi" w:cstheme="minorHAnsi"/>
                <w:i/>
                <w:color w:val="22313F"/>
                <w:sz w:val="24"/>
                <w:szCs w:val="24"/>
              </w:rPr>
            </w:pPr>
            <w:r>
              <w:rPr>
                <w:rFonts w:asciiTheme="minorHAnsi" w:hAnsiTheme="minorHAnsi" w:cstheme="minorHAnsi"/>
                <w:i/>
                <w:color w:val="0F1419"/>
                <w:sz w:val="24"/>
                <w:szCs w:val="24"/>
                <w:shd w:val="clear" w:color="auto" w:fill="FFFFFF"/>
              </w:rPr>
              <w:t>“</w:t>
            </w:r>
            <w:r w:rsidR="00317A68">
              <w:rPr>
                <w:rFonts w:asciiTheme="minorHAnsi" w:hAnsiTheme="minorHAnsi" w:cstheme="minorHAnsi"/>
                <w:i/>
                <w:color w:val="0F1419"/>
                <w:sz w:val="24"/>
                <w:szCs w:val="24"/>
                <w:shd w:val="clear" w:color="auto" w:fill="FFFFFF"/>
              </w:rPr>
              <w:t>An adventure is only an inconvenience rightly considered. An inconvenience is an adventure wrongly considered” GK Chesterton</w:t>
            </w:r>
          </w:p>
        </w:tc>
      </w:tr>
    </w:tbl>
    <w:p w:rsidR="00DB2549" w:rsidRPr="00A95E4E" w:rsidRDefault="00317A68" w:rsidP="007D0E15">
      <w:pPr>
        <w:spacing w:after="0"/>
        <w:rPr>
          <w:rFonts w:asciiTheme="minorHAnsi" w:eastAsiaTheme="minorHAnsi" w:hAnsiTheme="minorHAnsi" w:cstheme="minorHAnsi"/>
        </w:rPr>
      </w:pPr>
      <w:r>
        <w:rPr>
          <w:b/>
          <w:bCs/>
          <w:color w:val="7030A0"/>
          <w:u w:val="single"/>
          <w:lang w:val="en-US"/>
        </w:rPr>
        <w:t>CGA BOARD</w:t>
      </w:r>
    </w:p>
    <w:p w:rsidR="00F92311" w:rsidRPr="00F92311" w:rsidRDefault="00317A68" w:rsidP="00F92311">
      <w:pPr>
        <w:spacing w:after="0"/>
        <w:rPr>
          <w:rFonts w:eastAsiaTheme="minorHAnsi"/>
          <w:iCs/>
          <w:color w:val="000000"/>
          <w:lang w:eastAsia="en-GB"/>
        </w:rPr>
      </w:pPr>
      <w:r>
        <w:rPr>
          <w:iCs/>
          <w:color w:val="000000"/>
          <w:lang w:eastAsia="en-GB"/>
        </w:rPr>
        <w:t>Having the right governance structure, with the right people driving the process is one of the ingredients in the recipe for a successful organisation. The CGA has been blessed with a Board who voluntarily give of their time and experience at no charge – at this weeks’ Board meeting two Directors were recognised for serving ten years on the CGA Board. Both Paul Bristow (Zimbabwe) and Charles</w:t>
      </w:r>
      <w:r w:rsidR="004C3F28">
        <w:rPr>
          <w:iCs/>
          <w:color w:val="000000"/>
          <w:lang w:eastAsia="en-GB"/>
        </w:rPr>
        <w:t xml:space="preserve"> Rossouw (Senwes) were awarded</w:t>
      </w:r>
      <w:r>
        <w:rPr>
          <w:iCs/>
          <w:color w:val="000000"/>
          <w:lang w:eastAsia="en-GB"/>
        </w:rPr>
        <w:t xml:space="preserve"> certificate</w:t>
      </w:r>
      <w:r w:rsidR="007A40AA">
        <w:rPr>
          <w:iCs/>
          <w:color w:val="000000"/>
          <w:lang w:eastAsia="en-GB"/>
        </w:rPr>
        <w:t>s</w:t>
      </w:r>
      <w:r>
        <w:rPr>
          <w:iCs/>
          <w:color w:val="000000"/>
          <w:lang w:eastAsia="en-GB"/>
        </w:rPr>
        <w:t xml:space="preserve"> in recognition of this service. </w:t>
      </w:r>
      <w:r w:rsidR="00EC174B">
        <w:rPr>
          <w:iCs/>
          <w:color w:val="000000"/>
          <w:lang w:eastAsia="en-GB"/>
        </w:rPr>
        <w:t>The longevity of Directors means that industry experiential learning is retained, while new members on the Board add new ideas; on the CGA Board</w:t>
      </w:r>
      <w:r w:rsidR="004C3F28">
        <w:rPr>
          <w:iCs/>
          <w:color w:val="000000"/>
          <w:lang w:eastAsia="en-GB"/>
        </w:rPr>
        <w:t>,</w:t>
      </w:r>
      <w:r w:rsidR="00EC174B">
        <w:rPr>
          <w:iCs/>
          <w:color w:val="000000"/>
          <w:lang w:eastAsia="en-GB"/>
        </w:rPr>
        <w:t xml:space="preserve"> one Director is in his twentieth year, while a further two have served 19 years – joined </w:t>
      </w:r>
      <w:r w:rsidR="004C3F28">
        <w:rPr>
          <w:iCs/>
          <w:color w:val="000000"/>
          <w:lang w:eastAsia="en-GB"/>
        </w:rPr>
        <w:t>by a further four</w:t>
      </w:r>
      <w:r w:rsidR="00EC174B">
        <w:rPr>
          <w:iCs/>
          <w:color w:val="000000"/>
          <w:lang w:eastAsia="en-GB"/>
        </w:rPr>
        <w:t xml:space="preserve"> with over ten </w:t>
      </w:r>
      <w:r w:rsidR="001638AE">
        <w:rPr>
          <w:iCs/>
          <w:color w:val="000000"/>
          <w:lang w:eastAsia="en-GB"/>
        </w:rPr>
        <w:t>years’ service</w:t>
      </w:r>
      <w:r w:rsidR="00EC174B">
        <w:rPr>
          <w:iCs/>
          <w:color w:val="000000"/>
          <w:lang w:eastAsia="en-GB"/>
        </w:rPr>
        <w:t xml:space="preserve">. All in </w:t>
      </w:r>
      <w:r w:rsidR="001638AE">
        <w:rPr>
          <w:iCs/>
          <w:color w:val="000000"/>
          <w:lang w:eastAsia="en-GB"/>
        </w:rPr>
        <w:t>all,</w:t>
      </w:r>
      <w:r w:rsidR="00EC174B">
        <w:rPr>
          <w:iCs/>
          <w:color w:val="000000"/>
          <w:lang w:eastAsia="en-GB"/>
        </w:rPr>
        <w:t xml:space="preserve"> the CGA Board has a combined service as Directors of 180 years. This bodes well for setting strategy for future industry sustainability and competitiveness. </w:t>
      </w:r>
    </w:p>
    <w:p w:rsidR="00057D3E" w:rsidRPr="00526DCD" w:rsidRDefault="004C3F28" w:rsidP="00057D3E">
      <w:pPr>
        <w:spacing w:after="0"/>
        <w:rPr>
          <w:rFonts w:eastAsiaTheme="minorHAnsi"/>
          <w:color w:val="7030A0"/>
        </w:rPr>
      </w:pPr>
      <w:r>
        <w:rPr>
          <w:rFonts w:asciiTheme="minorHAnsi" w:eastAsia="Times New Roman" w:hAnsiTheme="minorHAnsi" w:cstheme="minorHAnsi"/>
          <w:b/>
          <w:color w:val="7030A0"/>
          <w:u w:val="single"/>
          <w:lang w:val="en-US"/>
        </w:rPr>
        <w:t>PAUL HARDMAN: ACTING CEO</w:t>
      </w:r>
    </w:p>
    <w:p w:rsidR="00526DCD" w:rsidRPr="00526DCD" w:rsidRDefault="00EC174B" w:rsidP="00F92311">
      <w:pPr>
        <w:spacing w:after="0"/>
        <w:rPr>
          <w:rFonts w:ascii="Times New Roman" w:eastAsiaTheme="minorHAnsi" w:hAnsi="Times New Roman"/>
        </w:rPr>
      </w:pPr>
      <w:r>
        <w:t xml:space="preserve">After twenty </w:t>
      </w:r>
      <w:r w:rsidR="001638AE">
        <w:t>years’ service</w:t>
      </w:r>
      <w:r>
        <w:t xml:space="preserve">, I will be taking a sabbatical for ten weeks, starting on 13 September 2021. The Chairman has appointed Paul Hardman as Acting CEO during my absence. Paul can be contacted on </w:t>
      </w:r>
      <w:hyperlink r:id="rId8" w:history="1">
        <w:r w:rsidRPr="00047D27">
          <w:rPr>
            <w:rStyle w:val="Hyperlink"/>
          </w:rPr>
          <w:t>ph@cga.co.za</w:t>
        </w:r>
      </w:hyperlink>
      <w:r>
        <w:t xml:space="preserve"> or 0317652514.</w:t>
      </w:r>
    </w:p>
    <w:p w:rsidR="00F71B19" w:rsidRDefault="00F71B19" w:rsidP="00057D3E">
      <w:pPr>
        <w:spacing w:after="0"/>
        <w:rPr>
          <w:rFonts w:asciiTheme="minorHAnsi" w:eastAsia="Times New Roman" w:hAnsiTheme="minorHAnsi" w:cstheme="minorHAnsi"/>
          <w:b/>
          <w:color w:val="7030A0"/>
          <w:u w:val="single"/>
          <w:lang w:val="en-US"/>
        </w:rPr>
      </w:pPr>
      <w:r>
        <w:rPr>
          <w:rFonts w:asciiTheme="minorHAnsi" w:eastAsia="Times New Roman" w:hAnsiTheme="minorHAnsi" w:cstheme="minorHAnsi"/>
          <w:b/>
          <w:color w:val="7030A0"/>
          <w:u w:val="single"/>
          <w:lang w:val="en-US"/>
        </w:rPr>
        <w:t>DURBAN PORT STARTING TO NORMALISE</w:t>
      </w:r>
    </w:p>
    <w:p w:rsidR="00F71B19" w:rsidRDefault="007A40AA" w:rsidP="00057D3E">
      <w:pPr>
        <w:spacing w:after="0"/>
        <w:rPr>
          <w:rFonts w:asciiTheme="minorHAnsi" w:eastAsia="Times New Roman" w:hAnsiTheme="minorHAnsi" w:cstheme="minorHAnsi"/>
          <w:lang w:val="en-US"/>
        </w:rPr>
      </w:pPr>
      <w:r>
        <w:rPr>
          <w:rFonts w:asciiTheme="minorHAnsi" w:eastAsia="Times New Roman" w:hAnsiTheme="minorHAnsi" w:cstheme="minorHAnsi"/>
          <w:lang w:val="en-US"/>
        </w:rPr>
        <w:t>After sitting at over 500 for some time, the number of tru</w:t>
      </w:r>
      <w:r w:rsidR="004C3F28">
        <w:rPr>
          <w:rFonts w:asciiTheme="minorHAnsi" w:eastAsia="Times New Roman" w:hAnsiTheme="minorHAnsi" w:cstheme="minorHAnsi"/>
          <w:lang w:val="en-US"/>
        </w:rPr>
        <w:t>cks transporting citrus either e</w:t>
      </w:r>
      <w:bookmarkStart w:id="0" w:name="_GoBack"/>
      <w:bookmarkEnd w:id="0"/>
      <w:r>
        <w:rPr>
          <w:rFonts w:asciiTheme="minorHAnsi" w:eastAsia="Times New Roman" w:hAnsiTheme="minorHAnsi" w:cstheme="minorHAnsi"/>
          <w:lang w:val="en-US"/>
        </w:rPr>
        <w:t>n route to Durban or already in Durban (outside cold store or at truck stop) has shown a marked decrease. Cold stores indicate that intakes have decreased and the situation in the port is starting to normalize. This will be good news for late mandarin and Valencia growers as they hurry to complete the season.</w:t>
      </w:r>
    </w:p>
    <w:p w:rsidR="00F71B19" w:rsidRPr="00F71B19" w:rsidRDefault="00F71B19" w:rsidP="00057D3E">
      <w:pPr>
        <w:spacing w:after="0"/>
        <w:rPr>
          <w:rFonts w:asciiTheme="minorHAnsi" w:eastAsia="Times New Roman" w:hAnsiTheme="minorHAnsi" w:cstheme="minorHAnsi"/>
          <w:lang w:val="en-US"/>
        </w:rPr>
      </w:pPr>
      <w:r>
        <w:rPr>
          <w:noProof/>
          <w:lang w:eastAsia="en-ZA"/>
        </w:rPr>
        <w:drawing>
          <wp:inline distT="0" distB="0" distL="0" distR="0" wp14:anchorId="42B157DB" wp14:editId="7656BFAC">
            <wp:extent cx="4572000" cy="2286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32E6" w:rsidRDefault="00057D3E" w:rsidP="00057D3E">
      <w:pPr>
        <w:spacing w:after="0"/>
        <w:rPr>
          <w:rFonts w:asciiTheme="minorHAnsi" w:eastAsia="Times New Roman" w:hAnsiTheme="minorHAnsi" w:cstheme="minorHAnsi"/>
          <w:lang w:val="en-US"/>
        </w:rPr>
      </w:pPr>
      <w:r>
        <w:rPr>
          <w:rFonts w:asciiTheme="minorHAnsi" w:eastAsia="Times New Roman" w:hAnsiTheme="minorHAnsi" w:cstheme="minorHAnsi"/>
          <w:b/>
          <w:color w:val="7030A0"/>
          <w:u w:val="single"/>
          <w:lang w:val="en-US"/>
        </w:rPr>
        <w:t>PAC</w:t>
      </w:r>
      <w:r w:rsidR="008A5702" w:rsidRPr="00A95E4E">
        <w:rPr>
          <w:rFonts w:asciiTheme="minorHAnsi" w:eastAsia="Times New Roman" w:hAnsiTheme="minorHAnsi" w:cstheme="minorHAnsi"/>
          <w:b/>
          <w:color w:val="7030A0"/>
          <w:u w:val="single"/>
          <w:lang w:val="en-US"/>
        </w:rPr>
        <w:t>KED AND SHIPPED</w:t>
      </w:r>
      <w:r w:rsidR="00845165" w:rsidRPr="00A95E4E">
        <w:rPr>
          <w:rFonts w:asciiTheme="minorHAnsi" w:eastAsia="Times New Roman" w:hAnsiTheme="minorHAnsi" w:cstheme="minorHAnsi"/>
          <w:lang w:val="en-US"/>
        </w:rPr>
        <w:t xml:space="preserve"> </w:t>
      </w:r>
    </w:p>
    <w:p w:rsidR="00DA1945" w:rsidRPr="00526DCD" w:rsidRDefault="00DA1945" w:rsidP="00057D3E">
      <w:pPr>
        <w:spacing w:after="0"/>
        <w:rPr>
          <w:rFonts w:asciiTheme="minorHAnsi" w:eastAsia="Times New Roman" w:hAnsiTheme="minorHAnsi" w:cstheme="minorHAnsi"/>
          <w:lang w:val="en-US"/>
        </w:rPr>
      </w:pP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27"/>
        <w:gridCol w:w="827"/>
        <w:gridCol w:w="827"/>
        <w:gridCol w:w="877"/>
        <w:gridCol w:w="877"/>
        <w:gridCol w:w="1587"/>
        <w:gridCol w:w="1017"/>
        <w:gridCol w:w="1257"/>
      </w:tblGrid>
      <w:tr w:rsidR="00FE6DD8" w:rsidRPr="00901D81" w:rsidTr="002B568C">
        <w:trPr>
          <w:trHeight w:val="401"/>
        </w:trPr>
        <w:tc>
          <w:tcPr>
            <w:tcW w:w="2027" w:type="dxa"/>
          </w:tcPr>
          <w:p w:rsidR="00FE6DD8" w:rsidRPr="00901D81" w:rsidRDefault="00FE6DD8" w:rsidP="002B568C">
            <w:pPr>
              <w:spacing w:after="0" w:line="240" w:lineRule="auto"/>
              <w:rPr>
                <w:rFonts w:ascii="Arial" w:hAnsi="Arial" w:cs="Arial"/>
                <w:sz w:val="18"/>
                <w:szCs w:val="18"/>
              </w:rPr>
            </w:pPr>
            <w:r>
              <w:rPr>
                <w:rFonts w:ascii="Arial" w:hAnsi="Arial" w:cs="Arial"/>
                <w:sz w:val="18"/>
                <w:szCs w:val="18"/>
              </w:rPr>
              <w:t>End of Week 35</w:t>
            </w:r>
          </w:p>
          <w:p w:rsidR="00FE6DD8" w:rsidRPr="00901D81" w:rsidRDefault="00FE6DD8" w:rsidP="002B568C">
            <w:pPr>
              <w:spacing w:after="0" w:line="240" w:lineRule="auto"/>
              <w:rPr>
                <w:rFonts w:ascii="Arial" w:hAnsi="Arial" w:cs="Arial"/>
                <w:sz w:val="18"/>
                <w:szCs w:val="18"/>
              </w:rPr>
            </w:pPr>
            <w:r w:rsidRPr="00901D81">
              <w:rPr>
                <w:rFonts w:ascii="Arial" w:hAnsi="Arial" w:cs="Arial"/>
                <w:sz w:val="18"/>
                <w:szCs w:val="18"/>
              </w:rPr>
              <w:t>Million 15 Kg Cartons</w:t>
            </w:r>
          </w:p>
        </w:tc>
        <w:tc>
          <w:tcPr>
            <w:tcW w:w="0" w:type="auto"/>
            <w:shd w:val="clear" w:color="auto" w:fill="CCCCCC"/>
          </w:tcPr>
          <w:p w:rsidR="00FE6DD8" w:rsidRPr="00901D81" w:rsidRDefault="00FE6DD8" w:rsidP="002B568C">
            <w:pPr>
              <w:spacing w:after="0" w:line="240" w:lineRule="auto"/>
              <w:jc w:val="right"/>
              <w:rPr>
                <w:rFonts w:ascii="Arial" w:hAnsi="Arial" w:cs="Arial"/>
                <w:sz w:val="18"/>
                <w:szCs w:val="18"/>
              </w:rPr>
            </w:pPr>
            <w:r w:rsidRPr="00901D81">
              <w:rPr>
                <w:rFonts w:ascii="Arial" w:hAnsi="Arial" w:cs="Arial"/>
                <w:sz w:val="18"/>
                <w:szCs w:val="18"/>
              </w:rPr>
              <w:t xml:space="preserve">Packed </w:t>
            </w:r>
          </w:p>
        </w:tc>
        <w:tc>
          <w:tcPr>
            <w:tcW w:w="0" w:type="auto"/>
            <w:tcBorders>
              <w:right w:val="thinThickSmallGap" w:sz="24" w:space="0" w:color="auto"/>
            </w:tcBorders>
            <w:shd w:val="clear" w:color="auto" w:fill="CCCCCC"/>
          </w:tcPr>
          <w:p w:rsidR="00FE6DD8" w:rsidRPr="00901D81" w:rsidRDefault="00FE6DD8" w:rsidP="002B568C">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FE6DD8" w:rsidRPr="00901D81" w:rsidRDefault="00FE6DD8" w:rsidP="002B568C">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left w:val="thinThickSmallGap" w:sz="24" w:space="0" w:color="auto"/>
              <w:righ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top w:val="thinThickSmallGap" w:sz="24" w:space="0" w:color="auto"/>
              <w:left w:val="thinThickSmallGap" w:sz="24" w:space="0" w:color="auto"/>
              <w:righ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lef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rPr>
            </w:pPr>
            <w:r w:rsidRPr="00901D81">
              <w:rPr>
                <w:rFonts w:ascii="Arial" w:hAnsi="Arial" w:cs="Arial"/>
                <w:sz w:val="18"/>
                <w:szCs w:val="18"/>
              </w:rPr>
              <w:t>Original Estimate</w:t>
            </w:r>
          </w:p>
        </w:tc>
        <w:tc>
          <w:tcPr>
            <w:tcW w:w="0" w:type="auto"/>
            <w:shd w:val="clear" w:color="auto" w:fill="E6E6E6"/>
          </w:tcPr>
          <w:p w:rsidR="00FE6DD8" w:rsidRPr="00901D81" w:rsidRDefault="00FE6DD8" w:rsidP="002B568C">
            <w:pPr>
              <w:spacing w:after="0" w:line="240" w:lineRule="auto"/>
              <w:jc w:val="right"/>
              <w:rPr>
                <w:rFonts w:ascii="Arial" w:hAnsi="Arial" w:cs="Arial"/>
                <w:sz w:val="18"/>
                <w:szCs w:val="18"/>
              </w:rPr>
            </w:pPr>
            <w:r w:rsidRPr="00901D81">
              <w:rPr>
                <w:rFonts w:ascii="Arial" w:hAnsi="Arial" w:cs="Arial"/>
                <w:sz w:val="18"/>
                <w:szCs w:val="18"/>
              </w:rPr>
              <w:t>Latest</w:t>
            </w:r>
          </w:p>
          <w:p w:rsidR="00FE6DD8" w:rsidRPr="00901D81" w:rsidRDefault="00FE6DD8" w:rsidP="002B568C">
            <w:pPr>
              <w:spacing w:after="0" w:line="240" w:lineRule="auto"/>
              <w:jc w:val="right"/>
              <w:rPr>
                <w:rFonts w:ascii="Arial" w:hAnsi="Arial" w:cs="Arial"/>
                <w:sz w:val="18"/>
                <w:szCs w:val="18"/>
              </w:rPr>
            </w:pPr>
            <w:r w:rsidRPr="00901D81">
              <w:rPr>
                <w:rFonts w:ascii="Arial" w:hAnsi="Arial" w:cs="Arial"/>
                <w:sz w:val="18"/>
                <w:szCs w:val="18"/>
              </w:rPr>
              <w:t>Prediction</w:t>
            </w:r>
          </w:p>
        </w:tc>
        <w:tc>
          <w:tcPr>
            <w:tcW w:w="0" w:type="auto"/>
            <w:shd w:val="clear" w:color="auto" w:fill="E6E6E6"/>
          </w:tcPr>
          <w:p w:rsidR="00FE6DD8" w:rsidRPr="00901D81" w:rsidRDefault="00FE6DD8" w:rsidP="002B568C">
            <w:pPr>
              <w:spacing w:after="0" w:line="240" w:lineRule="auto"/>
              <w:jc w:val="right"/>
              <w:rPr>
                <w:rFonts w:ascii="Arial" w:hAnsi="Arial" w:cs="Arial"/>
                <w:sz w:val="18"/>
                <w:szCs w:val="18"/>
              </w:rPr>
            </w:pPr>
            <w:r w:rsidRPr="00901D81">
              <w:rPr>
                <w:rFonts w:ascii="Arial" w:hAnsi="Arial" w:cs="Arial"/>
                <w:sz w:val="18"/>
                <w:szCs w:val="18"/>
              </w:rPr>
              <w:t>Final Packed</w:t>
            </w:r>
          </w:p>
          <w:p w:rsidR="00FE6DD8" w:rsidRPr="00901D81" w:rsidRDefault="00FE6DD8" w:rsidP="002B568C">
            <w:pPr>
              <w:spacing w:after="0" w:line="240" w:lineRule="auto"/>
              <w:jc w:val="right"/>
              <w:rPr>
                <w:rFonts w:ascii="Arial" w:hAnsi="Arial" w:cs="Arial"/>
                <w:sz w:val="18"/>
                <w:szCs w:val="18"/>
              </w:rPr>
            </w:pPr>
          </w:p>
        </w:tc>
      </w:tr>
      <w:tr w:rsidR="00FE6DD8" w:rsidRPr="00901D81" w:rsidTr="002B568C">
        <w:trPr>
          <w:trHeight w:val="200"/>
        </w:trPr>
        <w:tc>
          <w:tcPr>
            <w:tcW w:w="2027" w:type="dxa"/>
          </w:tcPr>
          <w:p w:rsidR="00FE6DD8" w:rsidRPr="008A59FC" w:rsidRDefault="00FE6DD8" w:rsidP="002B568C">
            <w:pPr>
              <w:spacing w:after="0" w:line="240" w:lineRule="auto"/>
              <w:rPr>
                <w:rFonts w:ascii="Arial" w:hAnsi="Arial" w:cs="Arial"/>
                <w:b/>
                <w:sz w:val="12"/>
                <w:szCs w:val="12"/>
              </w:rPr>
            </w:pPr>
            <w:r w:rsidRPr="008A59FC">
              <w:rPr>
                <w:rFonts w:ascii="Arial" w:hAnsi="Arial" w:cs="Arial"/>
                <w:b/>
                <w:sz w:val="12"/>
                <w:szCs w:val="12"/>
              </w:rPr>
              <w:t>SOURCE: PPECB</w:t>
            </w:r>
            <w:r>
              <w:rPr>
                <w:rFonts w:ascii="Arial" w:hAnsi="Arial" w:cs="Arial"/>
                <w:b/>
                <w:sz w:val="12"/>
                <w:szCs w:val="12"/>
              </w:rPr>
              <w:t>/AGRIHUB</w:t>
            </w:r>
          </w:p>
        </w:tc>
        <w:tc>
          <w:tcPr>
            <w:tcW w:w="0" w:type="auto"/>
            <w:shd w:val="clear" w:color="auto" w:fill="CCCCCC"/>
          </w:tcPr>
          <w:p w:rsidR="00FE6DD8" w:rsidRPr="00FE6DD8" w:rsidRDefault="00FE6DD8" w:rsidP="002B568C">
            <w:pPr>
              <w:spacing w:after="0" w:line="240" w:lineRule="auto"/>
              <w:jc w:val="center"/>
              <w:rPr>
                <w:rFonts w:ascii="Arial" w:hAnsi="Arial" w:cs="Arial"/>
                <w:b/>
                <w:sz w:val="18"/>
                <w:szCs w:val="18"/>
              </w:rPr>
            </w:pPr>
            <w:r w:rsidRPr="00FE6DD8">
              <w:rPr>
                <w:rFonts w:ascii="Arial" w:hAnsi="Arial" w:cs="Arial"/>
                <w:b/>
                <w:sz w:val="18"/>
                <w:szCs w:val="18"/>
              </w:rPr>
              <w:t>2019</w:t>
            </w:r>
          </w:p>
        </w:tc>
        <w:tc>
          <w:tcPr>
            <w:tcW w:w="0" w:type="auto"/>
            <w:tcBorders>
              <w:right w:val="thinThickSmallGap" w:sz="24" w:space="0" w:color="auto"/>
            </w:tcBorders>
            <w:shd w:val="clear" w:color="auto" w:fill="CCCCCC"/>
          </w:tcPr>
          <w:p w:rsidR="00FE6DD8" w:rsidRPr="00FE6DD8" w:rsidRDefault="00FE6DD8" w:rsidP="002B568C">
            <w:pPr>
              <w:spacing w:after="0" w:line="240" w:lineRule="auto"/>
              <w:jc w:val="center"/>
              <w:rPr>
                <w:rFonts w:ascii="Arial" w:hAnsi="Arial" w:cs="Arial"/>
                <w:b/>
                <w:sz w:val="18"/>
                <w:szCs w:val="18"/>
              </w:rPr>
            </w:pPr>
            <w:r w:rsidRPr="00FE6DD8">
              <w:rPr>
                <w:rFonts w:ascii="Arial" w:hAnsi="Arial" w:cs="Arial"/>
                <w:b/>
                <w:sz w:val="18"/>
                <w:szCs w:val="18"/>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FE6DD8" w:rsidRPr="00FE6DD8" w:rsidRDefault="00FE6DD8" w:rsidP="002B568C">
            <w:pPr>
              <w:spacing w:after="0" w:line="240" w:lineRule="auto"/>
              <w:jc w:val="center"/>
              <w:rPr>
                <w:rFonts w:ascii="Arial" w:hAnsi="Arial" w:cs="Arial"/>
                <w:b/>
                <w:sz w:val="18"/>
                <w:szCs w:val="18"/>
              </w:rPr>
            </w:pPr>
            <w:r w:rsidRPr="00FE6DD8">
              <w:rPr>
                <w:rFonts w:ascii="Arial" w:hAnsi="Arial" w:cs="Arial"/>
                <w:b/>
                <w:sz w:val="18"/>
                <w:szCs w:val="18"/>
              </w:rPr>
              <w:t>2021</w:t>
            </w:r>
          </w:p>
        </w:tc>
        <w:tc>
          <w:tcPr>
            <w:tcW w:w="0" w:type="auto"/>
            <w:tcBorders>
              <w:left w:val="thinThickSmallGap" w:sz="24" w:space="0" w:color="auto"/>
              <w:right w:val="thinThickSmallGap" w:sz="24" w:space="0" w:color="auto"/>
            </w:tcBorders>
            <w:shd w:val="clear" w:color="auto" w:fill="E6E6E6"/>
          </w:tcPr>
          <w:p w:rsidR="00FE6DD8" w:rsidRPr="00FE6DD8" w:rsidRDefault="00FE6DD8" w:rsidP="002B568C">
            <w:pPr>
              <w:spacing w:after="0" w:line="240" w:lineRule="auto"/>
              <w:jc w:val="center"/>
              <w:rPr>
                <w:rFonts w:ascii="Arial" w:hAnsi="Arial" w:cs="Arial"/>
                <w:b/>
                <w:sz w:val="18"/>
                <w:szCs w:val="18"/>
              </w:rPr>
            </w:pPr>
            <w:r w:rsidRPr="00FE6DD8">
              <w:rPr>
                <w:rFonts w:ascii="Arial" w:hAnsi="Arial" w:cs="Arial"/>
                <w:b/>
                <w:sz w:val="18"/>
                <w:szCs w:val="18"/>
              </w:rPr>
              <w:t>2020</w:t>
            </w:r>
          </w:p>
        </w:tc>
        <w:tc>
          <w:tcPr>
            <w:tcW w:w="0" w:type="auto"/>
            <w:tcBorders>
              <w:left w:val="thinThickSmallGap" w:sz="24" w:space="0" w:color="auto"/>
              <w:right w:val="thinThickSmallGap" w:sz="24" w:space="0" w:color="auto"/>
            </w:tcBorders>
            <w:shd w:val="clear" w:color="auto" w:fill="E6E6E6"/>
          </w:tcPr>
          <w:p w:rsidR="00FE6DD8" w:rsidRPr="00FE6DD8" w:rsidRDefault="00FE6DD8" w:rsidP="002B568C">
            <w:pPr>
              <w:spacing w:after="0" w:line="240" w:lineRule="auto"/>
              <w:jc w:val="center"/>
              <w:rPr>
                <w:rFonts w:ascii="Arial" w:hAnsi="Arial" w:cs="Arial"/>
                <w:b/>
                <w:sz w:val="18"/>
                <w:szCs w:val="18"/>
              </w:rPr>
            </w:pPr>
            <w:r w:rsidRPr="00FE6DD8">
              <w:rPr>
                <w:rFonts w:ascii="Arial" w:hAnsi="Arial" w:cs="Arial"/>
                <w:b/>
                <w:sz w:val="18"/>
                <w:szCs w:val="18"/>
              </w:rPr>
              <w:t>2021</w:t>
            </w:r>
          </w:p>
        </w:tc>
        <w:tc>
          <w:tcPr>
            <w:tcW w:w="0" w:type="auto"/>
            <w:tcBorders>
              <w:left w:val="thinThickSmallGap" w:sz="24" w:space="0" w:color="auto"/>
            </w:tcBorders>
            <w:shd w:val="clear" w:color="auto" w:fill="E6E6E6"/>
          </w:tcPr>
          <w:p w:rsidR="00FE6DD8" w:rsidRPr="00FE6DD8" w:rsidRDefault="00FE6DD8" w:rsidP="002B568C">
            <w:pPr>
              <w:spacing w:after="0" w:line="240" w:lineRule="auto"/>
              <w:jc w:val="center"/>
              <w:rPr>
                <w:rFonts w:ascii="Arial" w:hAnsi="Arial" w:cs="Arial"/>
                <w:b/>
                <w:sz w:val="18"/>
                <w:szCs w:val="18"/>
              </w:rPr>
            </w:pPr>
            <w:r w:rsidRPr="00FE6DD8">
              <w:rPr>
                <w:rFonts w:ascii="Arial" w:hAnsi="Arial" w:cs="Arial"/>
                <w:b/>
                <w:sz w:val="18"/>
                <w:szCs w:val="18"/>
              </w:rPr>
              <w:t>2021</w:t>
            </w:r>
          </w:p>
        </w:tc>
        <w:tc>
          <w:tcPr>
            <w:tcW w:w="0" w:type="auto"/>
            <w:shd w:val="clear" w:color="auto" w:fill="E6E6E6"/>
          </w:tcPr>
          <w:p w:rsidR="00FE6DD8" w:rsidRPr="00FE6DD8" w:rsidRDefault="00FE6DD8" w:rsidP="002B568C">
            <w:pPr>
              <w:spacing w:after="0" w:line="240" w:lineRule="auto"/>
              <w:jc w:val="center"/>
              <w:rPr>
                <w:rFonts w:ascii="Arial" w:hAnsi="Arial" w:cs="Arial"/>
                <w:b/>
                <w:sz w:val="18"/>
                <w:szCs w:val="18"/>
              </w:rPr>
            </w:pPr>
            <w:r w:rsidRPr="00FE6DD8">
              <w:rPr>
                <w:rFonts w:ascii="Arial" w:hAnsi="Arial" w:cs="Arial"/>
                <w:b/>
                <w:sz w:val="18"/>
                <w:szCs w:val="18"/>
              </w:rPr>
              <w:t>2021</w:t>
            </w:r>
          </w:p>
        </w:tc>
        <w:tc>
          <w:tcPr>
            <w:tcW w:w="0" w:type="auto"/>
            <w:shd w:val="clear" w:color="auto" w:fill="E6E6E6"/>
          </w:tcPr>
          <w:p w:rsidR="00FE6DD8" w:rsidRPr="00FE6DD8" w:rsidRDefault="00FE6DD8" w:rsidP="002B568C">
            <w:pPr>
              <w:spacing w:after="0" w:line="240" w:lineRule="auto"/>
              <w:jc w:val="center"/>
              <w:rPr>
                <w:rFonts w:ascii="Arial" w:hAnsi="Arial" w:cs="Arial"/>
                <w:b/>
                <w:sz w:val="18"/>
                <w:szCs w:val="18"/>
              </w:rPr>
            </w:pPr>
            <w:r w:rsidRPr="00FE6DD8">
              <w:rPr>
                <w:rFonts w:ascii="Arial" w:hAnsi="Arial" w:cs="Arial"/>
                <w:b/>
                <w:sz w:val="18"/>
                <w:szCs w:val="18"/>
              </w:rPr>
              <w:t>2020</w:t>
            </w:r>
          </w:p>
        </w:tc>
      </w:tr>
      <w:tr w:rsidR="00FE6DD8" w:rsidRPr="00901D81" w:rsidTr="002B568C">
        <w:trPr>
          <w:trHeight w:val="214"/>
        </w:trPr>
        <w:tc>
          <w:tcPr>
            <w:tcW w:w="2027" w:type="dxa"/>
          </w:tcPr>
          <w:p w:rsidR="00FE6DD8" w:rsidRPr="00901D81" w:rsidRDefault="00FE6DD8" w:rsidP="002B568C">
            <w:pPr>
              <w:spacing w:after="0" w:line="240" w:lineRule="auto"/>
              <w:rPr>
                <w:rFonts w:ascii="Arial" w:hAnsi="Arial" w:cs="Arial"/>
                <w:sz w:val="18"/>
                <w:szCs w:val="18"/>
              </w:rPr>
            </w:pPr>
            <w:r w:rsidRPr="00901D81">
              <w:rPr>
                <w:rFonts w:ascii="Arial" w:hAnsi="Arial" w:cs="Arial"/>
                <w:sz w:val="18"/>
                <w:szCs w:val="18"/>
              </w:rPr>
              <w:t>Grapefruit</w:t>
            </w:r>
            <w:r>
              <w:rPr>
                <w:rFonts w:ascii="Arial" w:hAnsi="Arial" w:cs="Arial"/>
                <w:sz w:val="18"/>
                <w:szCs w:val="18"/>
              </w:rPr>
              <w:t xml:space="preserve"> (17kg)</w:t>
            </w:r>
          </w:p>
        </w:tc>
        <w:tc>
          <w:tcPr>
            <w:tcW w:w="0" w:type="auto"/>
            <w:shd w:val="clear" w:color="auto" w:fill="CCCCCC"/>
          </w:tcPr>
          <w:p w:rsidR="00FE6DD8" w:rsidRDefault="00FE6DD8" w:rsidP="002B568C">
            <w:pPr>
              <w:spacing w:after="0" w:line="240" w:lineRule="auto"/>
              <w:jc w:val="right"/>
              <w:rPr>
                <w:rFonts w:ascii="Arial" w:hAnsi="Arial" w:cs="Arial"/>
                <w:sz w:val="18"/>
                <w:szCs w:val="18"/>
              </w:rPr>
            </w:pPr>
          </w:p>
        </w:tc>
        <w:tc>
          <w:tcPr>
            <w:tcW w:w="0" w:type="auto"/>
            <w:tcBorders>
              <w:right w:val="thinThickSmallGap" w:sz="24" w:space="0" w:color="auto"/>
            </w:tcBorders>
            <w:shd w:val="clear" w:color="auto" w:fill="CCCCCC"/>
          </w:tcPr>
          <w:p w:rsidR="00FE6DD8" w:rsidRDefault="00FE6DD8" w:rsidP="002B568C">
            <w:pPr>
              <w:spacing w:after="0" w:line="240" w:lineRule="auto"/>
              <w:jc w:val="right"/>
              <w:rPr>
                <w:rFonts w:ascii="Arial" w:hAnsi="Arial" w:cs="Arial"/>
                <w:sz w:val="18"/>
                <w:szCs w:val="18"/>
              </w:rPr>
            </w:pP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FE6DD8" w:rsidRDefault="00FE6DD8" w:rsidP="002B568C">
            <w:pPr>
              <w:spacing w:after="0" w:line="240" w:lineRule="auto"/>
              <w:jc w:val="right"/>
              <w:rPr>
                <w:rFonts w:ascii="Arial" w:hAnsi="Arial" w:cs="Arial"/>
                <w:sz w:val="18"/>
                <w:szCs w:val="18"/>
              </w:rPr>
            </w:pPr>
            <w:r>
              <w:rPr>
                <w:rFonts w:ascii="Arial" w:hAnsi="Arial" w:cs="Arial"/>
                <w:sz w:val="18"/>
                <w:szCs w:val="18"/>
              </w:rPr>
              <w:t>15.3 m</w:t>
            </w:r>
          </w:p>
        </w:tc>
        <w:tc>
          <w:tcPr>
            <w:tcW w:w="0" w:type="auto"/>
            <w:tcBorders>
              <w:left w:val="thinThickSmallGap" w:sz="24" w:space="0" w:color="auto"/>
              <w:right w:val="thinThickSmallGap" w:sz="24" w:space="0" w:color="auto"/>
            </w:tcBorders>
            <w:shd w:val="clear" w:color="auto" w:fill="E6E6E6"/>
          </w:tcPr>
          <w:p w:rsidR="00FE6DD8" w:rsidRDefault="00FE6DD8" w:rsidP="002B568C">
            <w:pPr>
              <w:spacing w:after="0" w:line="240" w:lineRule="auto"/>
              <w:jc w:val="right"/>
              <w:rPr>
                <w:rFonts w:ascii="Arial" w:hAnsi="Arial" w:cs="Arial"/>
                <w:sz w:val="18"/>
                <w:szCs w:val="18"/>
              </w:rPr>
            </w:pPr>
          </w:p>
        </w:tc>
        <w:tc>
          <w:tcPr>
            <w:tcW w:w="0" w:type="auto"/>
            <w:tcBorders>
              <w:left w:val="thinThickSmallGap" w:sz="24" w:space="0" w:color="auto"/>
              <w:right w:val="thinThickSmallGap" w:sz="24" w:space="0" w:color="auto"/>
            </w:tcBorders>
            <w:shd w:val="clear" w:color="auto" w:fill="E6E6E6"/>
          </w:tcPr>
          <w:p w:rsidR="00FE6DD8" w:rsidRDefault="00FE6DD8" w:rsidP="002B568C">
            <w:pPr>
              <w:spacing w:after="0" w:line="240" w:lineRule="auto"/>
              <w:jc w:val="right"/>
              <w:rPr>
                <w:rFonts w:ascii="Arial" w:hAnsi="Arial" w:cs="Arial"/>
                <w:sz w:val="18"/>
                <w:szCs w:val="18"/>
              </w:rPr>
            </w:pPr>
            <w:r>
              <w:rPr>
                <w:rFonts w:ascii="Arial" w:hAnsi="Arial" w:cs="Arial"/>
                <w:sz w:val="18"/>
                <w:szCs w:val="18"/>
              </w:rPr>
              <w:t>13.9 m</w:t>
            </w:r>
          </w:p>
        </w:tc>
        <w:tc>
          <w:tcPr>
            <w:tcW w:w="0" w:type="auto"/>
            <w:tcBorders>
              <w:left w:val="thinThickSmallGap" w:sz="24" w:space="0" w:color="auto"/>
            </w:tcBorders>
            <w:shd w:val="clear" w:color="auto" w:fill="E6E6E6"/>
          </w:tcPr>
          <w:p w:rsidR="00FE6DD8" w:rsidRDefault="00FE6DD8" w:rsidP="002B568C">
            <w:pPr>
              <w:spacing w:after="0" w:line="240" w:lineRule="auto"/>
              <w:jc w:val="right"/>
              <w:rPr>
                <w:rFonts w:ascii="Arial" w:hAnsi="Arial" w:cs="Arial"/>
                <w:sz w:val="18"/>
                <w:szCs w:val="18"/>
              </w:rPr>
            </w:pPr>
          </w:p>
        </w:tc>
        <w:tc>
          <w:tcPr>
            <w:tcW w:w="0" w:type="auto"/>
            <w:shd w:val="clear" w:color="auto" w:fill="E6E6E6"/>
          </w:tcPr>
          <w:p w:rsidR="00FE6DD8" w:rsidRDefault="00FE6DD8" w:rsidP="002B568C">
            <w:pPr>
              <w:spacing w:after="0" w:line="240" w:lineRule="auto"/>
              <w:jc w:val="right"/>
              <w:rPr>
                <w:rFonts w:ascii="Arial" w:hAnsi="Arial" w:cs="Arial"/>
                <w:sz w:val="18"/>
                <w:szCs w:val="18"/>
              </w:rPr>
            </w:pPr>
          </w:p>
        </w:tc>
        <w:tc>
          <w:tcPr>
            <w:tcW w:w="0" w:type="auto"/>
            <w:shd w:val="clear" w:color="auto" w:fill="E6E6E6"/>
          </w:tcPr>
          <w:p w:rsidR="00FE6DD8" w:rsidRDefault="00FE6DD8" w:rsidP="002B568C">
            <w:pPr>
              <w:spacing w:after="0" w:line="240" w:lineRule="auto"/>
              <w:jc w:val="center"/>
              <w:rPr>
                <w:rFonts w:ascii="Arial" w:hAnsi="Arial" w:cs="Arial"/>
                <w:sz w:val="18"/>
                <w:szCs w:val="18"/>
              </w:rPr>
            </w:pPr>
          </w:p>
        </w:tc>
      </w:tr>
      <w:tr w:rsidR="00FE6DD8" w:rsidRPr="00901D81" w:rsidTr="002B568C">
        <w:trPr>
          <w:trHeight w:val="214"/>
        </w:trPr>
        <w:tc>
          <w:tcPr>
            <w:tcW w:w="2027" w:type="dxa"/>
          </w:tcPr>
          <w:p w:rsidR="00FE6DD8" w:rsidRPr="00901D81" w:rsidRDefault="00FE6DD8" w:rsidP="002B568C">
            <w:pPr>
              <w:spacing w:after="0" w:line="240" w:lineRule="auto"/>
              <w:rPr>
                <w:rFonts w:ascii="Arial" w:hAnsi="Arial" w:cs="Arial"/>
                <w:sz w:val="18"/>
                <w:szCs w:val="18"/>
              </w:rPr>
            </w:pPr>
            <w:r w:rsidRPr="00901D81">
              <w:rPr>
                <w:rFonts w:ascii="Arial" w:hAnsi="Arial" w:cs="Arial"/>
                <w:sz w:val="18"/>
                <w:szCs w:val="18"/>
              </w:rPr>
              <w:t>Grapefruit</w:t>
            </w:r>
          </w:p>
        </w:tc>
        <w:tc>
          <w:tcPr>
            <w:tcW w:w="0" w:type="auto"/>
            <w:shd w:val="clear" w:color="auto" w:fill="CCCCCC"/>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16.6 m</w:t>
            </w:r>
          </w:p>
        </w:tc>
        <w:tc>
          <w:tcPr>
            <w:tcW w:w="0" w:type="auto"/>
            <w:tcBorders>
              <w:right w:val="thinThickSmallGap" w:sz="24" w:space="0" w:color="auto"/>
            </w:tcBorders>
            <w:shd w:val="clear" w:color="auto" w:fill="CCCCCC"/>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14.8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17.3 m</w:t>
            </w:r>
          </w:p>
        </w:tc>
        <w:tc>
          <w:tcPr>
            <w:tcW w:w="0" w:type="auto"/>
            <w:tcBorders>
              <w:left w:val="thinThickSmallGap" w:sz="24" w:space="0" w:color="auto"/>
              <w:righ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13.6 m</w:t>
            </w:r>
          </w:p>
        </w:tc>
        <w:tc>
          <w:tcPr>
            <w:tcW w:w="0" w:type="auto"/>
            <w:tcBorders>
              <w:left w:val="thinThickSmallGap" w:sz="24" w:space="0" w:color="auto"/>
              <w:righ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15.7 m</w:t>
            </w:r>
          </w:p>
        </w:tc>
        <w:tc>
          <w:tcPr>
            <w:tcW w:w="0" w:type="auto"/>
            <w:tcBorders>
              <w:lef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18 m</w:t>
            </w:r>
          </w:p>
        </w:tc>
        <w:tc>
          <w:tcPr>
            <w:tcW w:w="0" w:type="auto"/>
            <w:shd w:val="clear" w:color="auto" w:fill="E6E6E6"/>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17.4 m</w:t>
            </w:r>
          </w:p>
        </w:tc>
        <w:tc>
          <w:tcPr>
            <w:tcW w:w="0" w:type="auto"/>
            <w:shd w:val="clear" w:color="auto" w:fill="E6E6E6"/>
          </w:tcPr>
          <w:p w:rsidR="00FE6DD8" w:rsidRPr="00901D81" w:rsidRDefault="00FE6DD8" w:rsidP="002B568C">
            <w:pPr>
              <w:spacing w:after="0" w:line="240" w:lineRule="auto"/>
              <w:jc w:val="center"/>
              <w:rPr>
                <w:rFonts w:ascii="Arial" w:hAnsi="Arial" w:cs="Arial"/>
                <w:sz w:val="18"/>
                <w:szCs w:val="18"/>
              </w:rPr>
            </w:pPr>
            <w:r>
              <w:rPr>
                <w:rFonts w:ascii="Arial" w:hAnsi="Arial" w:cs="Arial"/>
                <w:sz w:val="18"/>
                <w:szCs w:val="18"/>
              </w:rPr>
              <w:t>15.5 m</w:t>
            </w:r>
          </w:p>
        </w:tc>
      </w:tr>
      <w:tr w:rsidR="00FE6DD8" w:rsidRPr="00901D81" w:rsidTr="002B568C">
        <w:trPr>
          <w:trHeight w:val="200"/>
        </w:trPr>
        <w:tc>
          <w:tcPr>
            <w:tcW w:w="2027" w:type="dxa"/>
          </w:tcPr>
          <w:p w:rsidR="00FE6DD8" w:rsidRPr="00901D81" w:rsidRDefault="00FE6DD8" w:rsidP="002B568C">
            <w:pPr>
              <w:spacing w:after="0" w:line="240" w:lineRule="auto"/>
              <w:rPr>
                <w:rFonts w:ascii="Arial" w:hAnsi="Arial" w:cs="Arial"/>
                <w:sz w:val="18"/>
                <w:szCs w:val="18"/>
              </w:rPr>
            </w:pPr>
            <w:r w:rsidRPr="00901D81">
              <w:rPr>
                <w:rFonts w:ascii="Arial" w:hAnsi="Arial" w:cs="Arial"/>
                <w:sz w:val="18"/>
                <w:szCs w:val="18"/>
              </w:rPr>
              <w:t>Soft Citrus</w:t>
            </w:r>
          </w:p>
        </w:tc>
        <w:tc>
          <w:tcPr>
            <w:tcW w:w="0" w:type="auto"/>
            <w:shd w:val="clear" w:color="auto" w:fill="CCCCCC"/>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17.4 m</w:t>
            </w:r>
          </w:p>
        </w:tc>
        <w:tc>
          <w:tcPr>
            <w:tcW w:w="0" w:type="auto"/>
            <w:tcBorders>
              <w:right w:val="thinThickSmallGap" w:sz="24" w:space="0" w:color="auto"/>
            </w:tcBorders>
            <w:shd w:val="clear" w:color="auto" w:fill="CCCCCC"/>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22.2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28.4 m</w:t>
            </w:r>
          </w:p>
        </w:tc>
        <w:tc>
          <w:tcPr>
            <w:tcW w:w="0" w:type="auto"/>
            <w:tcBorders>
              <w:left w:val="thinThickSmallGap" w:sz="24" w:space="0" w:color="auto"/>
              <w:righ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20.7 m</w:t>
            </w:r>
          </w:p>
        </w:tc>
        <w:tc>
          <w:tcPr>
            <w:tcW w:w="0" w:type="auto"/>
            <w:tcBorders>
              <w:left w:val="thinThickSmallGap" w:sz="24" w:space="0" w:color="auto"/>
              <w:righ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24.9 m</w:t>
            </w:r>
          </w:p>
        </w:tc>
        <w:tc>
          <w:tcPr>
            <w:tcW w:w="0" w:type="auto"/>
            <w:tcBorders>
              <w:lef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30.5 m</w:t>
            </w:r>
          </w:p>
        </w:tc>
        <w:tc>
          <w:tcPr>
            <w:tcW w:w="0" w:type="auto"/>
            <w:shd w:val="clear" w:color="auto" w:fill="E6E6E6"/>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30.2 m</w:t>
            </w:r>
          </w:p>
        </w:tc>
        <w:tc>
          <w:tcPr>
            <w:tcW w:w="0" w:type="auto"/>
            <w:shd w:val="clear" w:color="auto" w:fill="E6E6E6"/>
          </w:tcPr>
          <w:p w:rsidR="00FE6DD8" w:rsidRPr="00901D81" w:rsidRDefault="00FE6DD8" w:rsidP="002B568C">
            <w:pPr>
              <w:spacing w:after="0" w:line="240" w:lineRule="auto"/>
              <w:jc w:val="center"/>
              <w:rPr>
                <w:rFonts w:ascii="Arial" w:hAnsi="Arial" w:cs="Arial"/>
                <w:sz w:val="18"/>
                <w:szCs w:val="18"/>
              </w:rPr>
            </w:pPr>
            <w:r>
              <w:rPr>
                <w:rFonts w:ascii="Arial" w:hAnsi="Arial" w:cs="Arial"/>
                <w:sz w:val="18"/>
                <w:szCs w:val="18"/>
              </w:rPr>
              <w:t>23.6 m</w:t>
            </w:r>
          </w:p>
        </w:tc>
      </w:tr>
      <w:tr w:rsidR="00FE6DD8" w:rsidRPr="00901D81" w:rsidTr="002B568C">
        <w:trPr>
          <w:trHeight w:val="180"/>
        </w:trPr>
        <w:tc>
          <w:tcPr>
            <w:tcW w:w="2027" w:type="dxa"/>
          </w:tcPr>
          <w:p w:rsidR="00FE6DD8" w:rsidRPr="00901D81" w:rsidRDefault="00FE6DD8" w:rsidP="002B568C">
            <w:pPr>
              <w:spacing w:after="0" w:line="240" w:lineRule="auto"/>
              <w:rPr>
                <w:rFonts w:ascii="Arial" w:hAnsi="Arial" w:cs="Arial"/>
                <w:sz w:val="18"/>
                <w:szCs w:val="18"/>
                <w:lang w:val="fr-FR"/>
              </w:rPr>
            </w:pPr>
            <w:proofErr w:type="spellStart"/>
            <w:r w:rsidRPr="00901D81">
              <w:rPr>
                <w:rFonts w:ascii="Arial" w:hAnsi="Arial" w:cs="Arial"/>
                <w:sz w:val="18"/>
                <w:szCs w:val="18"/>
                <w:lang w:val="fr-FR"/>
              </w:rPr>
              <w:t>Lemons</w:t>
            </w:r>
            <w:proofErr w:type="spellEnd"/>
          </w:p>
        </w:tc>
        <w:tc>
          <w:tcPr>
            <w:tcW w:w="0" w:type="auto"/>
            <w:shd w:val="clear" w:color="auto" w:fill="CCCCCC"/>
          </w:tcPr>
          <w:p w:rsidR="00FE6DD8" w:rsidRPr="00901D81" w:rsidRDefault="00FE6DD8" w:rsidP="002B568C">
            <w:pPr>
              <w:spacing w:after="0" w:line="240" w:lineRule="auto"/>
              <w:jc w:val="right"/>
              <w:rPr>
                <w:rFonts w:ascii="Arial" w:hAnsi="Arial" w:cs="Arial"/>
                <w:sz w:val="18"/>
                <w:szCs w:val="18"/>
                <w:lang w:val="fr-FR"/>
              </w:rPr>
            </w:pPr>
            <w:r>
              <w:rPr>
                <w:rFonts w:ascii="Arial" w:hAnsi="Arial" w:cs="Arial"/>
                <w:sz w:val="18"/>
                <w:szCs w:val="18"/>
                <w:lang w:val="fr-FR"/>
              </w:rPr>
              <w:t>21.1 m</w:t>
            </w:r>
          </w:p>
        </w:tc>
        <w:tc>
          <w:tcPr>
            <w:tcW w:w="0" w:type="auto"/>
            <w:tcBorders>
              <w:right w:val="thinThickSmallGap" w:sz="24" w:space="0" w:color="auto"/>
            </w:tcBorders>
            <w:shd w:val="clear" w:color="auto" w:fill="CCCCCC"/>
          </w:tcPr>
          <w:p w:rsidR="00FE6DD8" w:rsidRPr="00901D81" w:rsidRDefault="00FE6DD8" w:rsidP="002B568C">
            <w:pPr>
              <w:spacing w:after="0" w:line="240" w:lineRule="auto"/>
              <w:jc w:val="right"/>
              <w:rPr>
                <w:rFonts w:ascii="Arial" w:hAnsi="Arial" w:cs="Arial"/>
                <w:sz w:val="18"/>
                <w:szCs w:val="18"/>
                <w:lang w:val="fr-FR"/>
              </w:rPr>
            </w:pPr>
            <w:r>
              <w:rPr>
                <w:rFonts w:ascii="Arial" w:hAnsi="Arial" w:cs="Arial"/>
                <w:sz w:val="18"/>
                <w:szCs w:val="18"/>
                <w:lang w:val="fr-FR"/>
              </w:rPr>
              <w:t>26.9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FE6DD8" w:rsidRPr="00901D81" w:rsidRDefault="00FE6DD8" w:rsidP="002B568C">
            <w:pPr>
              <w:spacing w:after="0" w:line="240" w:lineRule="auto"/>
              <w:jc w:val="right"/>
              <w:rPr>
                <w:rFonts w:ascii="Arial" w:hAnsi="Arial" w:cs="Arial"/>
                <w:sz w:val="18"/>
                <w:szCs w:val="18"/>
                <w:lang w:val="fr-FR"/>
              </w:rPr>
            </w:pPr>
            <w:r>
              <w:rPr>
                <w:rFonts w:ascii="Arial" w:hAnsi="Arial" w:cs="Arial"/>
                <w:sz w:val="18"/>
                <w:szCs w:val="18"/>
                <w:lang w:val="fr-FR"/>
              </w:rPr>
              <w:t>29.5 m</w:t>
            </w:r>
          </w:p>
        </w:tc>
        <w:tc>
          <w:tcPr>
            <w:tcW w:w="0" w:type="auto"/>
            <w:tcBorders>
              <w:left w:val="thinThickSmallGap" w:sz="24" w:space="0" w:color="auto"/>
              <w:righ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lang w:val="fr-FR"/>
              </w:rPr>
            </w:pPr>
            <w:r>
              <w:rPr>
                <w:rFonts w:ascii="Arial" w:hAnsi="Arial" w:cs="Arial"/>
                <w:sz w:val="18"/>
                <w:szCs w:val="18"/>
                <w:lang w:val="fr-FR"/>
              </w:rPr>
              <w:t>25 m</w:t>
            </w:r>
          </w:p>
        </w:tc>
        <w:tc>
          <w:tcPr>
            <w:tcW w:w="0" w:type="auto"/>
            <w:tcBorders>
              <w:left w:val="thinThickSmallGap" w:sz="24" w:space="0" w:color="auto"/>
              <w:righ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lang w:val="fr-FR"/>
              </w:rPr>
            </w:pPr>
            <w:r>
              <w:rPr>
                <w:rFonts w:ascii="Arial" w:hAnsi="Arial" w:cs="Arial"/>
                <w:sz w:val="18"/>
                <w:szCs w:val="18"/>
                <w:lang w:val="fr-FR"/>
              </w:rPr>
              <w:t>27.6 m</w:t>
            </w:r>
          </w:p>
        </w:tc>
        <w:tc>
          <w:tcPr>
            <w:tcW w:w="0" w:type="auto"/>
            <w:tcBorders>
              <w:lef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rsidR="00FE6DD8" w:rsidRPr="00901D81" w:rsidRDefault="00FE6DD8" w:rsidP="002B568C">
            <w:pPr>
              <w:spacing w:after="0" w:line="240" w:lineRule="auto"/>
              <w:jc w:val="right"/>
              <w:rPr>
                <w:rFonts w:ascii="Arial" w:hAnsi="Arial" w:cs="Arial"/>
                <w:sz w:val="18"/>
                <w:szCs w:val="18"/>
                <w:lang w:val="fr-FR"/>
              </w:rPr>
            </w:pPr>
            <w:r>
              <w:rPr>
                <w:rFonts w:ascii="Arial" w:hAnsi="Arial" w:cs="Arial"/>
                <w:sz w:val="18"/>
                <w:szCs w:val="18"/>
                <w:lang w:val="fr-FR"/>
              </w:rPr>
              <w:t>29.9 m</w:t>
            </w:r>
          </w:p>
        </w:tc>
        <w:tc>
          <w:tcPr>
            <w:tcW w:w="0" w:type="auto"/>
            <w:shd w:val="clear" w:color="auto" w:fill="E6E6E6"/>
          </w:tcPr>
          <w:p w:rsidR="00FE6DD8" w:rsidRPr="00901D81" w:rsidRDefault="00FE6DD8" w:rsidP="002B568C">
            <w:pPr>
              <w:spacing w:after="0" w:line="240" w:lineRule="auto"/>
              <w:jc w:val="center"/>
              <w:rPr>
                <w:rFonts w:ascii="Arial" w:hAnsi="Arial" w:cs="Arial"/>
                <w:sz w:val="18"/>
                <w:szCs w:val="18"/>
                <w:lang w:val="fr-FR"/>
              </w:rPr>
            </w:pPr>
            <w:r>
              <w:rPr>
                <w:rFonts w:ascii="Arial" w:hAnsi="Arial" w:cs="Arial"/>
                <w:sz w:val="18"/>
                <w:szCs w:val="18"/>
                <w:lang w:val="fr-FR"/>
              </w:rPr>
              <w:t>29.6 m</w:t>
            </w:r>
          </w:p>
        </w:tc>
      </w:tr>
      <w:tr w:rsidR="00FE6DD8" w:rsidRPr="00901D81" w:rsidTr="002B568C">
        <w:trPr>
          <w:trHeight w:val="200"/>
        </w:trPr>
        <w:tc>
          <w:tcPr>
            <w:tcW w:w="2027" w:type="dxa"/>
          </w:tcPr>
          <w:p w:rsidR="00FE6DD8" w:rsidRPr="00901D81" w:rsidRDefault="00FE6DD8" w:rsidP="002B568C">
            <w:pPr>
              <w:spacing w:after="0" w:line="240" w:lineRule="auto"/>
              <w:rPr>
                <w:rFonts w:ascii="Arial" w:hAnsi="Arial" w:cs="Arial"/>
                <w:sz w:val="18"/>
                <w:szCs w:val="18"/>
                <w:lang w:val="fr-FR"/>
              </w:rPr>
            </w:pPr>
            <w:r w:rsidRPr="00901D81">
              <w:rPr>
                <w:rFonts w:ascii="Arial" w:hAnsi="Arial" w:cs="Arial"/>
                <w:sz w:val="18"/>
                <w:szCs w:val="18"/>
                <w:lang w:val="fr-FR"/>
              </w:rPr>
              <w:t>Navels</w:t>
            </w:r>
          </w:p>
        </w:tc>
        <w:tc>
          <w:tcPr>
            <w:tcW w:w="0" w:type="auto"/>
            <w:shd w:val="clear" w:color="auto" w:fill="CCCCCC"/>
          </w:tcPr>
          <w:p w:rsidR="00FE6DD8" w:rsidRPr="00901D81" w:rsidRDefault="00FE6DD8" w:rsidP="002B568C">
            <w:pPr>
              <w:spacing w:after="0" w:line="240" w:lineRule="auto"/>
              <w:jc w:val="right"/>
              <w:rPr>
                <w:rFonts w:ascii="Arial" w:hAnsi="Arial" w:cs="Arial"/>
                <w:sz w:val="18"/>
                <w:szCs w:val="18"/>
                <w:lang w:val="fr-FR"/>
              </w:rPr>
            </w:pPr>
            <w:r>
              <w:rPr>
                <w:rFonts w:ascii="Arial" w:hAnsi="Arial" w:cs="Arial"/>
                <w:sz w:val="18"/>
                <w:szCs w:val="18"/>
                <w:lang w:val="fr-FR"/>
              </w:rPr>
              <w:t>23.3 m</w:t>
            </w:r>
          </w:p>
        </w:tc>
        <w:tc>
          <w:tcPr>
            <w:tcW w:w="0" w:type="auto"/>
            <w:tcBorders>
              <w:right w:val="thinThickSmallGap" w:sz="24" w:space="0" w:color="auto"/>
            </w:tcBorders>
            <w:shd w:val="clear" w:color="auto" w:fill="CCCCCC"/>
          </w:tcPr>
          <w:p w:rsidR="00FE6DD8" w:rsidRPr="00901D81" w:rsidRDefault="00FE6DD8" w:rsidP="002B568C">
            <w:pPr>
              <w:spacing w:after="0" w:line="240" w:lineRule="auto"/>
              <w:jc w:val="right"/>
              <w:rPr>
                <w:rFonts w:ascii="Arial" w:hAnsi="Arial" w:cs="Arial"/>
                <w:sz w:val="18"/>
                <w:szCs w:val="18"/>
                <w:lang w:val="fr-FR"/>
              </w:rPr>
            </w:pPr>
            <w:r>
              <w:rPr>
                <w:rFonts w:ascii="Arial" w:hAnsi="Arial" w:cs="Arial"/>
                <w:sz w:val="18"/>
                <w:szCs w:val="18"/>
                <w:lang w:val="fr-FR"/>
              </w:rPr>
              <w:t>25.3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FE6DD8" w:rsidRPr="00901D81" w:rsidRDefault="00FE6DD8" w:rsidP="002B568C">
            <w:pPr>
              <w:spacing w:after="0" w:line="240" w:lineRule="auto"/>
              <w:jc w:val="right"/>
              <w:rPr>
                <w:rFonts w:ascii="Arial" w:hAnsi="Arial" w:cs="Arial"/>
                <w:sz w:val="18"/>
                <w:szCs w:val="18"/>
                <w:lang w:val="fr-FR"/>
              </w:rPr>
            </w:pPr>
            <w:r>
              <w:rPr>
                <w:rFonts w:ascii="Arial" w:hAnsi="Arial" w:cs="Arial"/>
                <w:sz w:val="18"/>
                <w:szCs w:val="18"/>
                <w:lang w:val="fr-FR"/>
              </w:rPr>
              <w:t>26.2 m</w:t>
            </w:r>
          </w:p>
        </w:tc>
        <w:tc>
          <w:tcPr>
            <w:tcW w:w="0" w:type="auto"/>
            <w:tcBorders>
              <w:left w:val="thinThickSmallGap" w:sz="24" w:space="0" w:color="auto"/>
              <w:righ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lang w:val="fr-FR"/>
              </w:rPr>
            </w:pPr>
            <w:r>
              <w:rPr>
                <w:rFonts w:ascii="Arial" w:hAnsi="Arial" w:cs="Arial"/>
                <w:sz w:val="18"/>
                <w:szCs w:val="18"/>
                <w:lang w:val="fr-FR"/>
              </w:rPr>
              <w:t>23.6 m</w:t>
            </w:r>
          </w:p>
        </w:tc>
        <w:tc>
          <w:tcPr>
            <w:tcW w:w="0" w:type="auto"/>
            <w:tcBorders>
              <w:left w:val="thinThickSmallGap" w:sz="24" w:space="0" w:color="auto"/>
              <w:righ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lang w:val="fr-FR"/>
              </w:rPr>
            </w:pPr>
            <w:r>
              <w:rPr>
                <w:rFonts w:ascii="Arial" w:hAnsi="Arial" w:cs="Arial"/>
                <w:sz w:val="18"/>
                <w:szCs w:val="18"/>
                <w:lang w:val="fr-FR"/>
              </w:rPr>
              <w:t>23.7 m</w:t>
            </w:r>
          </w:p>
        </w:tc>
        <w:tc>
          <w:tcPr>
            <w:tcW w:w="0" w:type="auto"/>
            <w:tcBorders>
              <w:lef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rsidR="00FE6DD8" w:rsidRPr="00901D81" w:rsidRDefault="00FE6DD8" w:rsidP="002B568C">
            <w:pPr>
              <w:spacing w:after="0" w:line="240" w:lineRule="auto"/>
              <w:jc w:val="right"/>
              <w:rPr>
                <w:rFonts w:ascii="Arial" w:hAnsi="Arial" w:cs="Arial"/>
                <w:sz w:val="18"/>
                <w:szCs w:val="18"/>
                <w:lang w:val="fr-FR"/>
              </w:rPr>
            </w:pPr>
            <w:r>
              <w:rPr>
                <w:rFonts w:ascii="Arial" w:hAnsi="Arial" w:cs="Arial"/>
                <w:sz w:val="18"/>
                <w:szCs w:val="18"/>
                <w:lang w:val="fr-FR"/>
              </w:rPr>
              <w:t xml:space="preserve">26.7 m </w:t>
            </w:r>
          </w:p>
        </w:tc>
        <w:tc>
          <w:tcPr>
            <w:tcW w:w="0" w:type="auto"/>
            <w:shd w:val="clear" w:color="auto" w:fill="E6E6E6"/>
          </w:tcPr>
          <w:p w:rsidR="00FE6DD8" w:rsidRPr="00901D81" w:rsidRDefault="00FE6DD8" w:rsidP="002B568C">
            <w:pPr>
              <w:spacing w:after="0" w:line="240" w:lineRule="auto"/>
              <w:jc w:val="center"/>
              <w:rPr>
                <w:rFonts w:ascii="Arial" w:hAnsi="Arial" w:cs="Arial"/>
                <w:sz w:val="18"/>
                <w:szCs w:val="18"/>
                <w:lang w:val="fr-FR"/>
              </w:rPr>
            </w:pPr>
            <w:r>
              <w:rPr>
                <w:rFonts w:ascii="Arial" w:hAnsi="Arial" w:cs="Arial"/>
                <w:sz w:val="18"/>
                <w:szCs w:val="18"/>
                <w:lang w:val="fr-FR"/>
              </w:rPr>
              <w:t>26.2 m</w:t>
            </w:r>
          </w:p>
        </w:tc>
      </w:tr>
      <w:tr w:rsidR="00FE6DD8" w:rsidRPr="00901D81" w:rsidTr="002B568C">
        <w:trPr>
          <w:trHeight w:val="245"/>
        </w:trPr>
        <w:tc>
          <w:tcPr>
            <w:tcW w:w="2027" w:type="dxa"/>
          </w:tcPr>
          <w:p w:rsidR="00FE6DD8" w:rsidRPr="00901D81" w:rsidRDefault="00FE6DD8" w:rsidP="002B568C">
            <w:pPr>
              <w:spacing w:after="0" w:line="240" w:lineRule="auto"/>
              <w:rPr>
                <w:rFonts w:ascii="Arial" w:hAnsi="Arial" w:cs="Arial"/>
                <w:sz w:val="18"/>
                <w:szCs w:val="18"/>
                <w:lang w:val="fr-FR"/>
              </w:rPr>
            </w:pPr>
            <w:r w:rsidRPr="00901D81">
              <w:rPr>
                <w:rFonts w:ascii="Arial" w:hAnsi="Arial" w:cs="Arial"/>
                <w:sz w:val="18"/>
                <w:szCs w:val="18"/>
                <w:lang w:val="fr-FR"/>
              </w:rPr>
              <w:t>Valencia</w:t>
            </w:r>
          </w:p>
        </w:tc>
        <w:tc>
          <w:tcPr>
            <w:tcW w:w="0" w:type="auto"/>
            <w:shd w:val="clear" w:color="auto" w:fill="CCCCCC"/>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33.3 m</w:t>
            </w:r>
          </w:p>
        </w:tc>
        <w:tc>
          <w:tcPr>
            <w:tcW w:w="0" w:type="auto"/>
            <w:tcBorders>
              <w:right w:val="thinThickSmallGap" w:sz="24" w:space="0" w:color="auto"/>
            </w:tcBorders>
            <w:shd w:val="clear" w:color="auto" w:fill="CCCCCC"/>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38.1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39.8 m</w:t>
            </w:r>
          </w:p>
        </w:tc>
        <w:tc>
          <w:tcPr>
            <w:tcW w:w="0" w:type="auto"/>
            <w:tcBorders>
              <w:left w:val="thinThickSmallGap" w:sz="24" w:space="0" w:color="auto"/>
              <w:righ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30 m</w:t>
            </w:r>
          </w:p>
        </w:tc>
        <w:tc>
          <w:tcPr>
            <w:tcW w:w="0" w:type="auto"/>
            <w:tcBorders>
              <w:left w:val="thinThickSmallGap" w:sz="24" w:space="0" w:color="auto"/>
              <w:righ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26.1 m</w:t>
            </w:r>
          </w:p>
        </w:tc>
        <w:tc>
          <w:tcPr>
            <w:tcW w:w="0" w:type="auto"/>
            <w:tcBorders>
              <w:left w:val="thinThickSmallGap" w:sz="24" w:space="0" w:color="auto"/>
            </w:tcBorders>
            <w:shd w:val="clear" w:color="auto" w:fill="E6E6E6"/>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58 m</w:t>
            </w:r>
          </w:p>
        </w:tc>
        <w:tc>
          <w:tcPr>
            <w:tcW w:w="0" w:type="auto"/>
            <w:shd w:val="clear" w:color="auto" w:fill="E6E6E6"/>
          </w:tcPr>
          <w:p w:rsidR="00FE6DD8" w:rsidRPr="00901D81" w:rsidRDefault="00FE6DD8" w:rsidP="002B568C">
            <w:pPr>
              <w:spacing w:after="0" w:line="240" w:lineRule="auto"/>
              <w:jc w:val="right"/>
              <w:rPr>
                <w:rFonts w:ascii="Arial" w:hAnsi="Arial" w:cs="Arial"/>
                <w:sz w:val="18"/>
                <w:szCs w:val="18"/>
              </w:rPr>
            </w:pPr>
            <w:r>
              <w:rPr>
                <w:rFonts w:ascii="Arial" w:hAnsi="Arial" w:cs="Arial"/>
                <w:sz w:val="18"/>
                <w:szCs w:val="18"/>
              </w:rPr>
              <w:t>55 m</w:t>
            </w:r>
          </w:p>
        </w:tc>
        <w:tc>
          <w:tcPr>
            <w:tcW w:w="0" w:type="auto"/>
            <w:shd w:val="clear" w:color="auto" w:fill="E6E6E6"/>
          </w:tcPr>
          <w:p w:rsidR="00FE6DD8" w:rsidRPr="00901D81" w:rsidRDefault="00FE6DD8" w:rsidP="002B568C">
            <w:pPr>
              <w:spacing w:after="0" w:line="240" w:lineRule="auto"/>
              <w:jc w:val="center"/>
              <w:rPr>
                <w:rFonts w:ascii="Arial" w:hAnsi="Arial" w:cs="Arial"/>
                <w:sz w:val="18"/>
                <w:szCs w:val="18"/>
              </w:rPr>
            </w:pPr>
            <w:r>
              <w:rPr>
                <w:rFonts w:ascii="Arial" w:hAnsi="Arial" w:cs="Arial"/>
                <w:sz w:val="18"/>
                <w:szCs w:val="18"/>
              </w:rPr>
              <w:t>55.1 m</w:t>
            </w:r>
          </w:p>
        </w:tc>
      </w:tr>
      <w:tr w:rsidR="00FE6DD8" w:rsidRPr="00901D81" w:rsidTr="00FE6DD8">
        <w:trPr>
          <w:trHeight w:val="214"/>
        </w:trPr>
        <w:tc>
          <w:tcPr>
            <w:tcW w:w="2027" w:type="dxa"/>
            <w:shd w:val="clear" w:color="auto" w:fill="D9D9D9" w:themeFill="background1" w:themeFillShade="D9"/>
          </w:tcPr>
          <w:p w:rsidR="00FE6DD8" w:rsidRPr="00FE6DD8" w:rsidRDefault="00FE6DD8" w:rsidP="002B568C">
            <w:pPr>
              <w:spacing w:after="0" w:line="240" w:lineRule="auto"/>
              <w:rPr>
                <w:rFonts w:ascii="Arial" w:hAnsi="Arial" w:cs="Arial"/>
                <w:b/>
                <w:sz w:val="18"/>
                <w:szCs w:val="18"/>
              </w:rPr>
            </w:pPr>
            <w:r w:rsidRPr="00FE6DD8">
              <w:rPr>
                <w:rFonts w:ascii="Arial" w:hAnsi="Arial" w:cs="Arial"/>
                <w:b/>
                <w:sz w:val="18"/>
                <w:szCs w:val="18"/>
              </w:rPr>
              <w:t>Total</w:t>
            </w:r>
          </w:p>
        </w:tc>
        <w:tc>
          <w:tcPr>
            <w:tcW w:w="0" w:type="auto"/>
            <w:shd w:val="clear" w:color="auto" w:fill="D9D9D9" w:themeFill="background1" w:themeFillShade="D9"/>
          </w:tcPr>
          <w:p w:rsidR="00FE6DD8" w:rsidRPr="00FE6DD8" w:rsidRDefault="00FE6DD8" w:rsidP="002B568C">
            <w:pPr>
              <w:spacing w:after="0" w:line="240" w:lineRule="auto"/>
              <w:rPr>
                <w:rFonts w:ascii="Arial" w:hAnsi="Arial" w:cs="Arial"/>
                <w:b/>
                <w:sz w:val="18"/>
                <w:szCs w:val="18"/>
              </w:rPr>
            </w:pPr>
            <w:r w:rsidRPr="00FE6DD8">
              <w:rPr>
                <w:rFonts w:ascii="Arial" w:hAnsi="Arial" w:cs="Arial"/>
                <w:b/>
                <w:sz w:val="18"/>
                <w:szCs w:val="18"/>
              </w:rPr>
              <w:t>111.7m</w:t>
            </w:r>
          </w:p>
        </w:tc>
        <w:tc>
          <w:tcPr>
            <w:tcW w:w="0" w:type="auto"/>
            <w:tcBorders>
              <w:right w:val="thinThickSmallGap" w:sz="24" w:space="0" w:color="auto"/>
            </w:tcBorders>
            <w:shd w:val="clear" w:color="auto" w:fill="D9D9D9" w:themeFill="background1" w:themeFillShade="D9"/>
          </w:tcPr>
          <w:p w:rsidR="00FE6DD8" w:rsidRPr="00FE6DD8" w:rsidRDefault="00FE6DD8" w:rsidP="002B568C">
            <w:pPr>
              <w:spacing w:after="0" w:line="240" w:lineRule="auto"/>
              <w:rPr>
                <w:rFonts w:ascii="Arial" w:hAnsi="Arial" w:cs="Arial"/>
                <w:b/>
                <w:sz w:val="18"/>
                <w:szCs w:val="18"/>
              </w:rPr>
            </w:pPr>
            <w:r w:rsidRPr="00FE6DD8">
              <w:rPr>
                <w:rFonts w:ascii="Arial" w:hAnsi="Arial" w:cs="Arial"/>
                <w:b/>
                <w:sz w:val="18"/>
                <w:szCs w:val="18"/>
              </w:rPr>
              <w:t xml:space="preserve">127.3m </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rsidR="00FE6DD8" w:rsidRPr="00FE6DD8" w:rsidRDefault="00FE6DD8" w:rsidP="002B568C">
            <w:pPr>
              <w:spacing w:after="0" w:line="240" w:lineRule="auto"/>
              <w:jc w:val="center"/>
              <w:rPr>
                <w:rFonts w:ascii="Arial" w:hAnsi="Arial" w:cs="Arial"/>
                <w:b/>
                <w:sz w:val="18"/>
                <w:szCs w:val="18"/>
              </w:rPr>
            </w:pPr>
            <w:r w:rsidRPr="00FE6DD8">
              <w:rPr>
                <w:rFonts w:ascii="Arial" w:hAnsi="Arial" w:cs="Arial"/>
                <w:b/>
                <w:sz w:val="18"/>
                <w:szCs w:val="18"/>
              </w:rPr>
              <w:t>141.2m</w:t>
            </w:r>
          </w:p>
        </w:tc>
        <w:tc>
          <w:tcPr>
            <w:tcW w:w="0" w:type="auto"/>
            <w:tcBorders>
              <w:left w:val="thinThickSmallGap" w:sz="24" w:space="0" w:color="auto"/>
              <w:right w:val="thinThickSmallGap" w:sz="24" w:space="0" w:color="auto"/>
            </w:tcBorders>
            <w:shd w:val="clear" w:color="auto" w:fill="D9D9D9" w:themeFill="background1" w:themeFillShade="D9"/>
          </w:tcPr>
          <w:p w:rsidR="00FE6DD8" w:rsidRPr="00FE6DD8" w:rsidRDefault="00FE6DD8" w:rsidP="002B568C">
            <w:pPr>
              <w:spacing w:after="0" w:line="240" w:lineRule="auto"/>
              <w:jc w:val="right"/>
              <w:rPr>
                <w:rFonts w:ascii="Arial" w:hAnsi="Arial" w:cs="Arial"/>
                <w:b/>
                <w:sz w:val="18"/>
                <w:szCs w:val="18"/>
              </w:rPr>
            </w:pPr>
            <w:r w:rsidRPr="00FE6DD8">
              <w:rPr>
                <w:rFonts w:ascii="Arial" w:hAnsi="Arial" w:cs="Arial"/>
                <w:b/>
                <w:sz w:val="18"/>
                <w:szCs w:val="18"/>
              </w:rPr>
              <w:t>112.9 m</w:t>
            </w:r>
          </w:p>
        </w:tc>
        <w:tc>
          <w:tcPr>
            <w:tcW w:w="0" w:type="auto"/>
            <w:tcBorders>
              <w:left w:val="thinThickSmallGap" w:sz="24" w:space="0" w:color="auto"/>
              <w:right w:val="thinThickSmallGap" w:sz="24" w:space="0" w:color="auto"/>
            </w:tcBorders>
            <w:shd w:val="clear" w:color="auto" w:fill="D9D9D9" w:themeFill="background1" w:themeFillShade="D9"/>
          </w:tcPr>
          <w:p w:rsidR="00FE6DD8" w:rsidRPr="00FE6DD8" w:rsidRDefault="00FE6DD8" w:rsidP="002B568C">
            <w:pPr>
              <w:spacing w:after="0" w:line="240" w:lineRule="auto"/>
              <w:jc w:val="right"/>
              <w:rPr>
                <w:rFonts w:ascii="Arial" w:hAnsi="Arial" w:cs="Arial"/>
                <w:b/>
                <w:sz w:val="18"/>
                <w:szCs w:val="18"/>
              </w:rPr>
            </w:pPr>
            <w:r w:rsidRPr="00FE6DD8">
              <w:rPr>
                <w:rFonts w:ascii="Arial" w:hAnsi="Arial" w:cs="Arial"/>
                <w:b/>
                <w:sz w:val="18"/>
                <w:szCs w:val="18"/>
              </w:rPr>
              <w:t>118 m</w:t>
            </w:r>
          </w:p>
        </w:tc>
        <w:tc>
          <w:tcPr>
            <w:tcW w:w="0" w:type="auto"/>
            <w:tcBorders>
              <w:left w:val="thinThickSmallGap" w:sz="24" w:space="0" w:color="auto"/>
            </w:tcBorders>
            <w:shd w:val="clear" w:color="auto" w:fill="D9D9D9" w:themeFill="background1" w:themeFillShade="D9"/>
          </w:tcPr>
          <w:p w:rsidR="00FE6DD8" w:rsidRPr="00FE6DD8" w:rsidRDefault="00FE6DD8" w:rsidP="002B568C">
            <w:pPr>
              <w:spacing w:after="0" w:line="240" w:lineRule="auto"/>
              <w:jc w:val="right"/>
              <w:rPr>
                <w:rFonts w:ascii="Arial" w:hAnsi="Arial" w:cs="Arial"/>
                <w:b/>
                <w:sz w:val="18"/>
                <w:szCs w:val="18"/>
              </w:rPr>
            </w:pPr>
            <w:r w:rsidRPr="00FE6DD8">
              <w:rPr>
                <w:rFonts w:ascii="Arial" w:hAnsi="Arial" w:cs="Arial"/>
                <w:b/>
                <w:sz w:val="18"/>
                <w:szCs w:val="18"/>
              </w:rPr>
              <w:t>163 m</w:t>
            </w:r>
          </w:p>
        </w:tc>
        <w:tc>
          <w:tcPr>
            <w:tcW w:w="0" w:type="auto"/>
            <w:shd w:val="clear" w:color="auto" w:fill="D9D9D9" w:themeFill="background1" w:themeFillShade="D9"/>
          </w:tcPr>
          <w:p w:rsidR="00FE6DD8" w:rsidRPr="00FE6DD8" w:rsidRDefault="00FE6DD8" w:rsidP="002B568C">
            <w:pPr>
              <w:spacing w:after="0" w:line="240" w:lineRule="auto"/>
              <w:jc w:val="right"/>
              <w:rPr>
                <w:rFonts w:ascii="Arial" w:hAnsi="Arial" w:cs="Arial"/>
                <w:b/>
                <w:sz w:val="18"/>
                <w:szCs w:val="18"/>
              </w:rPr>
            </w:pPr>
            <w:r w:rsidRPr="00FE6DD8">
              <w:rPr>
                <w:rFonts w:ascii="Arial" w:hAnsi="Arial" w:cs="Arial"/>
                <w:b/>
                <w:sz w:val="18"/>
                <w:szCs w:val="18"/>
              </w:rPr>
              <w:t>159.2 m</w:t>
            </w:r>
          </w:p>
        </w:tc>
        <w:tc>
          <w:tcPr>
            <w:tcW w:w="0" w:type="auto"/>
            <w:shd w:val="clear" w:color="auto" w:fill="D9D9D9" w:themeFill="background1" w:themeFillShade="D9"/>
          </w:tcPr>
          <w:p w:rsidR="00FE6DD8" w:rsidRPr="00FE6DD8" w:rsidRDefault="00FE6DD8" w:rsidP="002B568C">
            <w:pPr>
              <w:spacing w:after="0" w:line="240" w:lineRule="auto"/>
              <w:jc w:val="center"/>
              <w:rPr>
                <w:rFonts w:ascii="Arial" w:hAnsi="Arial" w:cs="Arial"/>
                <w:b/>
                <w:sz w:val="18"/>
                <w:szCs w:val="18"/>
              </w:rPr>
            </w:pPr>
            <w:r w:rsidRPr="00FE6DD8">
              <w:rPr>
                <w:rFonts w:ascii="Arial" w:hAnsi="Arial" w:cs="Arial"/>
                <w:b/>
                <w:sz w:val="18"/>
                <w:szCs w:val="18"/>
              </w:rPr>
              <w:t>150 m</w:t>
            </w:r>
          </w:p>
        </w:tc>
      </w:tr>
    </w:tbl>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10"/>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14" w:rsidRDefault="00E80214" w:rsidP="00595E08">
      <w:pPr>
        <w:spacing w:after="0" w:line="240" w:lineRule="auto"/>
      </w:pPr>
      <w:r>
        <w:separator/>
      </w:r>
    </w:p>
  </w:endnote>
  <w:endnote w:type="continuationSeparator" w:id="0">
    <w:p w:rsidR="00E80214" w:rsidRDefault="00E80214"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945" w:rsidRPr="00AD79A4" w:rsidRDefault="00DA1945" w:rsidP="00CB440B">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DA1945" w:rsidRDefault="00DA1945">
    <w:pPr>
      <w:pStyle w:val="Footer"/>
    </w:pPr>
  </w:p>
  <w:p w:rsidR="00DA1945" w:rsidRDefault="00DA1945"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14" w:rsidRDefault="00E80214" w:rsidP="00595E08">
      <w:pPr>
        <w:spacing w:after="0" w:line="240" w:lineRule="auto"/>
      </w:pPr>
      <w:r>
        <w:separator/>
      </w:r>
    </w:p>
  </w:footnote>
  <w:footnote w:type="continuationSeparator" w:id="0">
    <w:p w:rsidR="00E80214" w:rsidRDefault="00E80214"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4F73655"/>
    <w:multiLevelType w:val="hybridMultilevel"/>
    <w:tmpl w:val="1A56C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ZA" w:vendorID="64" w:dllVersion="6" w:nlCheck="1" w:checkStyle="0"/>
  <w:activeWritingStyle w:appName="MSWord" w:lang="en-US" w:vendorID="64" w:dllVersion="6" w:nlCheck="1" w:checkStyle="0"/>
  <w:activeWritingStyle w:appName="MSWord" w:lang="en-US" w:vendorID="64" w:dllVersion="0" w:nlCheck="1" w:checkStyle="0"/>
  <w:activeWritingStyle w:appName="MSWord" w:lang="en-ZA" w:vendorID="64" w:dllVersion="0" w:nlCheck="1" w:checkStyle="0"/>
  <w:activeWritingStyle w:appName="MSWord" w:lang="en-ZA"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Q0MzQ3srQwNjA2MzZW0lEKTi0uzszPAykwrAUAo5XL5iwAAAA="/>
  </w:docVars>
  <w:rsids>
    <w:rsidRoot w:val="005859D8"/>
    <w:rsid w:val="000056BC"/>
    <w:rsid w:val="00011B15"/>
    <w:rsid w:val="00030B78"/>
    <w:rsid w:val="00031C21"/>
    <w:rsid w:val="00040706"/>
    <w:rsid w:val="00045FE2"/>
    <w:rsid w:val="00046F84"/>
    <w:rsid w:val="00047EA1"/>
    <w:rsid w:val="00051FBC"/>
    <w:rsid w:val="00055F10"/>
    <w:rsid w:val="00056DC1"/>
    <w:rsid w:val="00057D3E"/>
    <w:rsid w:val="000700EE"/>
    <w:rsid w:val="00070D40"/>
    <w:rsid w:val="00080B99"/>
    <w:rsid w:val="00080C65"/>
    <w:rsid w:val="0008376F"/>
    <w:rsid w:val="00084741"/>
    <w:rsid w:val="000879DF"/>
    <w:rsid w:val="000928E8"/>
    <w:rsid w:val="00094283"/>
    <w:rsid w:val="000A258A"/>
    <w:rsid w:val="000A2A31"/>
    <w:rsid w:val="000A2F5C"/>
    <w:rsid w:val="000A39E7"/>
    <w:rsid w:val="000B35E3"/>
    <w:rsid w:val="000C10C1"/>
    <w:rsid w:val="000C1752"/>
    <w:rsid w:val="000C4865"/>
    <w:rsid w:val="000C4B73"/>
    <w:rsid w:val="000C4E72"/>
    <w:rsid w:val="000D105D"/>
    <w:rsid w:val="000D2F64"/>
    <w:rsid w:val="000D4860"/>
    <w:rsid w:val="000D629E"/>
    <w:rsid w:val="000D7425"/>
    <w:rsid w:val="000E172C"/>
    <w:rsid w:val="000E541C"/>
    <w:rsid w:val="000E7748"/>
    <w:rsid w:val="000E79D7"/>
    <w:rsid w:val="000F059E"/>
    <w:rsid w:val="000F28FF"/>
    <w:rsid w:val="000F428C"/>
    <w:rsid w:val="000F5B14"/>
    <w:rsid w:val="000F7D05"/>
    <w:rsid w:val="00100081"/>
    <w:rsid w:val="001043EF"/>
    <w:rsid w:val="0010672A"/>
    <w:rsid w:val="00110F70"/>
    <w:rsid w:val="001118A3"/>
    <w:rsid w:val="00111928"/>
    <w:rsid w:val="0012042A"/>
    <w:rsid w:val="001218D8"/>
    <w:rsid w:val="00122FC7"/>
    <w:rsid w:val="0012463E"/>
    <w:rsid w:val="00124699"/>
    <w:rsid w:val="00130067"/>
    <w:rsid w:val="00136127"/>
    <w:rsid w:val="00136B65"/>
    <w:rsid w:val="00137B10"/>
    <w:rsid w:val="001417C7"/>
    <w:rsid w:val="00142E5B"/>
    <w:rsid w:val="0015301B"/>
    <w:rsid w:val="0015485D"/>
    <w:rsid w:val="001549C2"/>
    <w:rsid w:val="00157186"/>
    <w:rsid w:val="001638AE"/>
    <w:rsid w:val="00164FE7"/>
    <w:rsid w:val="00165C85"/>
    <w:rsid w:val="00174465"/>
    <w:rsid w:val="00175573"/>
    <w:rsid w:val="00175734"/>
    <w:rsid w:val="001757E7"/>
    <w:rsid w:val="00175EB2"/>
    <w:rsid w:val="00176A66"/>
    <w:rsid w:val="00177BFC"/>
    <w:rsid w:val="00181B2D"/>
    <w:rsid w:val="00181DF1"/>
    <w:rsid w:val="001843E3"/>
    <w:rsid w:val="00185357"/>
    <w:rsid w:val="00190EE1"/>
    <w:rsid w:val="001A29BD"/>
    <w:rsid w:val="001B1783"/>
    <w:rsid w:val="001B203D"/>
    <w:rsid w:val="001B38C8"/>
    <w:rsid w:val="001B673C"/>
    <w:rsid w:val="001C4A43"/>
    <w:rsid w:val="001C4AF3"/>
    <w:rsid w:val="001C56F9"/>
    <w:rsid w:val="001C679B"/>
    <w:rsid w:val="001C723E"/>
    <w:rsid w:val="001D36FE"/>
    <w:rsid w:val="001D5666"/>
    <w:rsid w:val="001D573C"/>
    <w:rsid w:val="001D69A2"/>
    <w:rsid w:val="001D7278"/>
    <w:rsid w:val="001E0236"/>
    <w:rsid w:val="001E45A1"/>
    <w:rsid w:val="001E6EFD"/>
    <w:rsid w:val="001E7475"/>
    <w:rsid w:val="0020144B"/>
    <w:rsid w:val="00203961"/>
    <w:rsid w:val="00205049"/>
    <w:rsid w:val="00211CCD"/>
    <w:rsid w:val="002139D0"/>
    <w:rsid w:val="002139DB"/>
    <w:rsid w:val="00216F83"/>
    <w:rsid w:val="002176D6"/>
    <w:rsid w:val="00220D8E"/>
    <w:rsid w:val="00225418"/>
    <w:rsid w:val="00230CA5"/>
    <w:rsid w:val="0023386D"/>
    <w:rsid w:val="002341C4"/>
    <w:rsid w:val="002350CC"/>
    <w:rsid w:val="00236BED"/>
    <w:rsid w:val="002372BE"/>
    <w:rsid w:val="0023735C"/>
    <w:rsid w:val="00244DA4"/>
    <w:rsid w:val="00246D78"/>
    <w:rsid w:val="00250E1D"/>
    <w:rsid w:val="002512C0"/>
    <w:rsid w:val="00251A87"/>
    <w:rsid w:val="0025573C"/>
    <w:rsid w:val="00267052"/>
    <w:rsid w:val="0027201C"/>
    <w:rsid w:val="00275622"/>
    <w:rsid w:val="0027721A"/>
    <w:rsid w:val="00277FF7"/>
    <w:rsid w:val="00280379"/>
    <w:rsid w:val="00280B32"/>
    <w:rsid w:val="00280BC7"/>
    <w:rsid w:val="00281510"/>
    <w:rsid w:val="00296BB6"/>
    <w:rsid w:val="00297526"/>
    <w:rsid w:val="002A3692"/>
    <w:rsid w:val="002A3E51"/>
    <w:rsid w:val="002A597D"/>
    <w:rsid w:val="002A5A13"/>
    <w:rsid w:val="002B0F5A"/>
    <w:rsid w:val="002B22C9"/>
    <w:rsid w:val="002B3545"/>
    <w:rsid w:val="002B41CC"/>
    <w:rsid w:val="002C18E4"/>
    <w:rsid w:val="002C616B"/>
    <w:rsid w:val="002C65CD"/>
    <w:rsid w:val="002D03E2"/>
    <w:rsid w:val="002D122B"/>
    <w:rsid w:val="002D17EB"/>
    <w:rsid w:val="002D3448"/>
    <w:rsid w:val="002E1866"/>
    <w:rsid w:val="002E4867"/>
    <w:rsid w:val="002F2B2B"/>
    <w:rsid w:val="002F2F8A"/>
    <w:rsid w:val="002F5CD3"/>
    <w:rsid w:val="0030169A"/>
    <w:rsid w:val="00313CB1"/>
    <w:rsid w:val="003170A8"/>
    <w:rsid w:val="00317A68"/>
    <w:rsid w:val="0032546F"/>
    <w:rsid w:val="00325D4E"/>
    <w:rsid w:val="00326222"/>
    <w:rsid w:val="00331707"/>
    <w:rsid w:val="00337B83"/>
    <w:rsid w:val="00341DF3"/>
    <w:rsid w:val="003474D9"/>
    <w:rsid w:val="00350C01"/>
    <w:rsid w:val="00352FAF"/>
    <w:rsid w:val="00361029"/>
    <w:rsid w:val="00361403"/>
    <w:rsid w:val="003620BB"/>
    <w:rsid w:val="00363F58"/>
    <w:rsid w:val="00366560"/>
    <w:rsid w:val="003736BF"/>
    <w:rsid w:val="0038002B"/>
    <w:rsid w:val="00380CC6"/>
    <w:rsid w:val="00383392"/>
    <w:rsid w:val="003858A1"/>
    <w:rsid w:val="003959C7"/>
    <w:rsid w:val="0039659B"/>
    <w:rsid w:val="00397378"/>
    <w:rsid w:val="003A17FA"/>
    <w:rsid w:val="003A1DA8"/>
    <w:rsid w:val="003B09E4"/>
    <w:rsid w:val="003B3CE2"/>
    <w:rsid w:val="003B6DE7"/>
    <w:rsid w:val="003B6EB9"/>
    <w:rsid w:val="003B7DEC"/>
    <w:rsid w:val="003C0D53"/>
    <w:rsid w:val="003C27D4"/>
    <w:rsid w:val="003C3F3B"/>
    <w:rsid w:val="003C4018"/>
    <w:rsid w:val="003D193B"/>
    <w:rsid w:val="003D51F0"/>
    <w:rsid w:val="003D6D62"/>
    <w:rsid w:val="003D70AB"/>
    <w:rsid w:val="003E3699"/>
    <w:rsid w:val="003E4827"/>
    <w:rsid w:val="003F0C6F"/>
    <w:rsid w:val="003F2574"/>
    <w:rsid w:val="003F6E31"/>
    <w:rsid w:val="003F7804"/>
    <w:rsid w:val="0040142F"/>
    <w:rsid w:val="004030C3"/>
    <w:rsid w:val="004046F2"/>
    <w:rsid w:val="0040634F"/>
    <w:rsid w:val="004177C2"/>
    <w:rsid w:val="00420A2E"/>
    <w:rsid w:val="00420F7B"/>
    <w:rsid w:val="004215A8"/>
    <w:rsid w:val="00426110"/>
    <w:rsid w:val="00432284"/>
    <w:rsid w:val="00432E4D"/>
    <w:rsid w:val="0043300C"/>
    <w:rsid w:val="00435D42"/>
    <w:rsid w:val="00437104"/>
    <w:rsid w:val="004435D9"/>
    <w:rsid w:val="00444977"/>
    <w:rsid w:val="004510C4"/>
    <w:rsid w:val="00452062"/>
    <w:rsid w:val="00455927"/>
    <w:rsid w:val="004645E1"/>
    <w:rsid w:val="004711F0"/>
    <w:rsid w:val="00471646"/>
    <w:rsid w:val="00473BDF"/>
    <w:rsid w:val="00473D01"/>
    <w:rsid w:val="00486EE1"/>
    <w:rsid w:val="004911D6"/>
    <w:rsid w:val="0049352B"/>
    <w:rsid w:val="00495189"/>
    <w:rsid w:val="00496A4F"/>
    <w:rsid w:val="004A0BC7"/>
    <w:rsid w:val="004A1073"/>
    <w:rsid w:val="004A371F"/>
    <w:rsid w:val="004B158E"/>
    <w:rsid w:val="004B20D5"/>
    <w:rsid w:val="004B33E5"/>
    <w:rsid w:val="004B4D35"/>
    <w:rsid w:val="004C29DE"/>
    <w:rsid w:val="004C3976"/>
    <w:rsid w:val="004C3F28"/>
    <w:rsid w:val="004C529E"/>
    <w:rsid w:val="004C73F2"/>
    <w:rsid w:val="004D0D9F"/>
    <w:rsid w:val="004D222E"/>
    <w:rsid w:val="004D3ECA"/>
    <w:rsid w:val="004D5754"/>
    <w:rsid w:val="004E0F63"/>
    <w:rsid w:val="004E3B59"/>
    <w:rsid w:val="004E60FC"/>
    <w:rsid w:val="004F122F"/>
    <w:rsid w:val="004F24A1"/>
    <w:rsid w:val="004F599C"/>
    <w:rsid w:val="00502EEB"/>
    <w:rsid w:val="0050561C"/>
    <w:rsid w:val="00505C06"/>
    <w:rsid w:val="00506808"/>
    <w:rsid w:val="005121A0"/>
    <w:rsid w:val="00513E04"/>
    <w:rsid w:val="00522189"/>
    <w:rsid w:val="00526DCD"/>
    <w:rsid w:val="005330E2"/>
    <w:rsid w:val="00534AE0"/>
    <w:rsid w:val="005350A0"/>
    <w:rsid w:val="005369A5"/>
    <w:rsid w:val="00536B64"/>
    <w:rsid w:val="0053730A"/>
    <w:rsid w:val="00540ACC"/>
    <w:rsid w:val="00541EB1"/>
    <w:rsid w:val="00546152"/>
    <w:rsid w:val="00547C6C"/>
    <w:rsid w:val="00562955"/>
    <w:rsid w:val="00562B1F"/>
    <w:rsid w:val="0056478C"/>
    <w:rsid w:val="00566C56"/>
    <w:rsid w:val="0056775E"/>
    <w:rsid w:val="005678A0"/>
    <w:rsid w:val="00571253"/>
    <w:rsid w:val="00572AA0"/>
    <w:rsid w:val="005822CF"/>
    <w:rsid w:val="005854C5"/>
    <w:rsid w:val="005859D8"/>
    <w:rsid w:val="0058684F"/>
    <w:rsid w:val="00590643"/>
    <w:rsid w:val="005913D8"/>
    <w:rsid w:val="005948CD"/>
    <w:rsid w:val="00595E08"/>
    <w:rsid w:val="005A65CE"/>
    <w:rsid w:val="005B0116"/>
    <w:rsid w:val="005B21B9"/>
    <w:rsid w:val="005B2E38"/>
    <w:rsid w:val="005B3A73"/>
    <w:rsid w:val="005B4081"/>
    <w:rsid w:val="005B6970"/>
    <w:rsid w:val="005B78D0"/>
    <w:rsid w:val="005B7B5D"/>
    <w:rsid w:val="005B7B9E"/>
    <w:rsid w:val="005C0538"/>
    <w:rsid w:val="005C1A94"/>
    <w:rsid w:val="005C5D33"/>
    <w:rsid w:val="005C6117"/>
    <w:rsid w:val="005C6EF1"/>
    <w:rsid w:val="005D253E"/>
    <w:rsid w:val="005D3D1D"/>
    <w:rsid w:val="005E05EF"/>
    <w:rsid w:val="005E29B8"/>
    <w:rsid w:val="005E62DC"/>
    <w:rsid w:val="005F2989"/>
    <w:rsid w:val="005F4137"/>
    <w:rsid w:val="005F6E38"/>
    <w:rsid w:val="00600B79"/>
    <w:rsid w:val="00601C02"/>
    <w:rsid w:val="00602A22"/>
    <w:rsid w:val="00603FFA"/>
    <w:rsid w:val="00604183"/>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6E4"/>
    <w:rsid w:val="006737A5"/>
    <w:rsid w:val="0067446D"/>
    <w:rsid w:val="006832EE"/>
    <w:rsid w:val="006852F9"/>
    <w:rsid w:val="0068783E"/>
    <w:rsid w:val="00690E5D"/>
    <w:rsid w:val="006921BA"/>
    <w:rsid w:val="0069320C"/>
    <w:rsid w:val="0069350E"/>
    <w:rsid w:val="00695012"/>
    <w:rsid w:val="00697331"/>
    <w:rsid w:val="006A0B6E"/>
    <w:rsid w:val="006A3BB0"/>
    <w:rsid w:val="006A5DD3"/>
    <w:rsid w:val="006A6345"/>
    <w:rsid w:val="006B22E7"/>
    <w:rsid w:val="006B4387"/>
    <w:rsid w:val="006B4617"/>
    <w:rsid w:val="006B4E1B"/>
    <w:rsid w:val="006C1559"/>
    <w:rsid w:val="006D3210"/>
    <w:rsid w:val="006D3BE7"/>
    <w:rsid w:val="006E0A15"/>
    <w:rsid w:val="006E231D"/>
    <w:rsid w:val="006E394D"/>
    <w:rsid w:val="006F29BD"/>
    <w:rsid w:val="006F43EB"/>
    <w:rsid w:val="007001A2"/>
    <w:rsid w:val="00705569"/>
    <w:rsid w:val="007264AE"/>
    <w:rsid w:val="00726D85"/>
    <w:rsid w:val="00730CAC"/>
    <w:rsid w:val="00731F8B"/>
    <w:rsid w:val="00732CB3"/>
    <w:rsid w:val="00737F9F"/>
    <w:rsid w:val="007427D1"/>
    <w:rsid w:val="00743489"/>
    <w:rsid w:val="00746F38"/>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3661"/>
    <w:rsid w:val="007A40AA"/>
    <w:rsid w:val="007A4310"/>
    <w:rsid w:val="007A4C30"/>
    <w:rsid w:val="007A5391"/>
    <w:rsid w:val="007A6F34"/>
    <w:rsid w:val="007A7155"/>
    <w:rsid w:val="007B53EE"/>
    <w:rsid w:val="007C298B"/>
    <w:rsid w:val="007D0E15"/>
    <w:rsid w:val="007D4D85"/>
    <w:rsid w:val="007D4E14"/>
    <w:rsid w:val="007D531A"/>
    <w:rsid w:val="007E360C"/>
    <w:rsid w:val="007E6B47"/>
    <w:rsid w:val="007F12A5"/>
    <w:rsid w:val="007F6B60"/>
    <w:rsid w:val="00800749"/>
    <w:rsid w:val="008107A2"/>
    <w:rsid w:val="0081352C"/>
    <w:rsid w:val="0081487A"/>
    <w:rsid w:val="008219F6"/>
    <w:rsid w:val="00823F18"/>
    <w:rsid w:val="00825220"/>
    <w:rsid w:val="0082751D"/>
    <w:rsid w:val="00830C8C"/>
    <w:rsid w:val="00836320"/>
    <w:rsid w:val="008421EA"/>
    <w:rsid w:val="00843CDE"/>
    <w:rsid w:val="00843F54"/>
    <w:rsid w:val="008441E2"/>
    <w:rsid w:val="00845165"/>
    <w:rsid w:val="0085105B"/>
    <w:rsid w:val="0085133F"/>
    <w:rsid w:val="00852AAD"/>
    <w:rsid w:val="00853DBC"/>
    <w:rsid w:val="008543FD"/>
    <w:rsid w:val="00860C1E"/>
    <w:rsid w:val="00861C2F"/>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A5702"/>
    <w:rsid w:val="008B1479"/>
    <w:rsid w:val="008B24B9"/>
    <w:rsid w:val="008B2895"/>
    <w:rsid w:val="008B4C03"/>
    <w:rsid w:val="008B5FDB"/>
    <w:rsid w:val="008B7F6E"/>
    <w:rsid w:val="008C4AF4"/>
    <w:rsid w:val="008C5399"/>
    <w:rsid w:val="008C5508"/>
    <w:rsid w:val="008C78C6"/>
    <w:rsid w:val="008E1A19"/>
    <w:rsid w:val="008E3E09"/>
    <w:rsid w:val="008E40E0"/>
    <w:rsid w:val="008E6511"/>
    <w:rsid w:val="008F2289"/>
    <w:rsid w:val="008F4FE6"/>
    <w:rsid w:val="00910B03"/>
    <w:rsid w:val="00912266"/>
    <w:rsid w:val="00912CD2"/>
    <w:rsid w:val="00914BF1"/>
    <w:rsid w:val="009206C6"/>
    <w:rsid w:val="0092158A"/>
    <w:rsid w:val="00921761"/>
    <w:rsid w:val="00923EE3"/>
    <w:rsid w:val="009305D2"/>
    <w:rsid w:val="00940202"/>
    <w:rsid w:val="00943C66"/>
    <w:rsid w:val="0094754F"/>
    <w:rsid w:val="00947800"/>
    <w:rsid w:val="00951943"/>
    <w:rsid w:val="0095280D"/>
    <w:rsid w:val="00953EE0"/>
    <w:rsid w:val="00954793"/>
    <w:rsid w:val="00954DBD"/>
    <w:rsid w:val="00955884"/>
    <w:rsid w:val="00956416"/>
    <w:rsid w:val="00971B7F"/>
    <w:rsid w:val="0097764C"/>
    <w:rsid w:val="00985128"/>
    <w:rsid w:val="00992221"/>
    <w:rsid w:val="0099598C"/>
    <w:rsid w:val="009A00A9"/>
    <w:rsid w:val="009A0E3D"/>
    <w:rsid w:val="009A1B72"/>
    <w:rsid w:val="009A5E6E"/>
    <w:rsid w:val="009B1746"/>
    <w:rsid w:val="009B1F88"/>
    <w:rsid w:val="009B3230"/>
    <w:rsid w:val="009B40F8"/>
    <w:rsid w:val="009C0212"/>
    <w:rsid w:val="009C3C69"/>
    <w:rsid w:val="009D0040"/>
    <w:rsid w:val="009D238D"/>
    <w:rsid w:val="009D33DC"/>
    <w:rsid w:val="009D709A"/>
    <w:rsid w:val="009D7FAF"/>
    <w:rsid w:val="009E4483"/>
    <w:rsid w:val="009E5750"/>
    <w:rsid w:val="009F0F82"/>
    <w:rsid w:val="00A03E2F"/>
    <w:rsid w:val="00A066BE"/>
    <w:rsid w:val="00A1318B"/>
    <w:rsid w:val="00A132E6"/>
    <w:rsid w:val="00A15C33"/>
    <w:rsid w:val="00A16DEE"/>
    <w:rsid w:val="00A20F03"/>
    <w:rsid w:val="00A219E2"/>
    <w:rsid w:val="00A24A2F"/>
    <w:rsid w:val="00A25341"/>
    <w:rsid w:val="00A31AD6"/>
    <w:rsid w:val="00A320B1"/>
    <w:rsid w:val="00A357CF"/>
    <w:rsid w:val="00A36102"/>
    <w:rsid w:val="00A40974"/>
    <w:rsid w:val="00A43B72"/>
    <w:rsid w:val="00A44ECB"/>
    <w:rsid w:val="00A46408"/>
    <w:rsid w:val="00A46552"/>
    <w:rsid w:val="00A47702"/>
    <w:rsid w:val="00A508B7"/>
    <w:rsid w:val="00A54595"/>
    <w:rsid w:val="00A64418"/>
    <w:rsid w:val="00A751D8"/>
    <w:rsid w:val="00A77122"/>
    <w:rsid w:val="00A837EA"/>
    <w:rsid w:val="00A855AE"/>
    <w:rsid w:val="00A86324"/>
    <w:rsid w:val="00A94119"/>
    <w:rsid w:val="00A958B0"/>
    <w:rsid w:val="00A95E4E"/>
    <w:rsid w:val="00A96822"/>
    <w:rsid w:val="00AA07D0"/>
    <w:rsid w:val="00AA3687"/>
    <w:rsid w:val="00AA51FF"/>
    <w:rsid w:val="00AA6199"/>
    <w:rsid w:val="00AB0657"/>
    <w:rsid w:val="00AB46E7"/>
    <w:rsid w:val="00AB4728"/>
    <w:rsid w:val="00AB4C0D"/>
    <w:rsid w:val="00AB5EC1"/>
    <w:rsid w:val="00AB7955"/>
    <w:rsid w:val="00AC37AC"/>
    <w:rsid w:val="00AC3F8B"/>
    <w:rsid w:val="00AC7D19"/>
    <w:rsid w:val="00AD1C85"/>
    <w:rsid w:val="00AD79A4"/>
    <w:rsid w:val="00AE4F14"/>
    <w:rsid w:val="00AE539F"/>
    <w:rsid w:val="00AF4F63"/>
    <w:rsid w:val="00B0109A"/>
    <w:rsid w:val="00B04E97"/>
    <w:rsid w:val="00B06DA7"/>
    <w:rsid w:val="00B07E05"/>
    <w:rsid w:val="00B11F72"/>
    <w:rsid w:val="00B135E4"/>
    <w:rsid w:val="00B1434B"/>
    <w:rsid w:val="00B17128"/>
    <w:rsid w:val="00B31CDA"/>
    <w:rsid w:val="00B3410E"/>
    <w:rsid w:val="00B34BE7"/>
    <w:rsid w:val="00B6284D"/>
    <w:rsid w:val="00B65EBE"/>
    <w:rsid w:val="00B66D68"/>
    <w:rsid w:val="00B673C4"/>
    <w:rsid w:val="00B76D8C"/>
    <w:rsid w:val="00B82006"/>
    <w:rsid w:val="00B84D8D"/>
    <w:rsid w:val="00B86765"/>
    <w:rsid w:val="00B96916"/>
    <w:rsid w:val="00BA3973"/>
    <w:rsid w:val="00BA3CFA"/>
    <w:rsid w:val="00BA5B31"/>
    <w:rsid w:val="00BA69F3"/>
    <w:rsid w:val="00BA7D5F"/>
    <w:rsid w:val="00BB03E9"/>
    <w:rsid w:val="00BB0DE8"/>
    <w:rsid w:val="00BB2034"/>
    <w:rsid w:val="00BB2F61"/>
    <w:rsid w:val="00BB4B0B"/>
    <w:rsid w:val="00BB51E1"/>
    <w:rsid w:val="00BB6988"/>
    <w:rsid w:val="00BC0F93"/>
    <w:rsid w:val="00BC47DD"/>
    <w:rsid w:val="00BC5113"/>
    <w:rsid w:val="00BC7323"/>
    <w:rsid w:val="00BD141A"/>
    <w:rsid w:val="00BD293E"/>
    <w:rsid w:val="00BD4129"/>
    <w:rsid w:val="00BE1805"/>
    <w:rsid w:val="00BE7774"/>
    <w:rsid w:val="00BF0FF8"/>
    <w:rsid w:val="00BF156E"/>
    <w:rsid w:val="00BF1983"/>
    <w:rsid w:val="00BF1A22"/>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553FE"/>
    <w:rsid w:val="00C62C71"/>
    <w:rsid w:val="00C77A09"/>
    <w:rsid w:val="00C81584"/>
    <w:rsid w:val="00C819F8"/>
    <w:rsid w:val="00C86158"/>
    <w:rsid w:val="00C878E2"/>
    <w:rsid w:val="00C9171B"/>
    <w:rsid w:val="00C92E66"/>
    <w:rsid w:val="00CA2B0B"/>
    <w:rsid w:val="00CA6ECC"/>
    <w:rsid w:val="00CB303A"/>
    <w:rsid w:val="00CB440B"/>
    <w:rsid w:val="00CB4A78"/>
    <w:rsid w:val="00CC000B"/>
    <w:rsid w:val="00CC16D5"/>
    <w:rsid w:val="00CC5DC9"/>
    <w:rsid w:val="00CC745A"/>
    <w:rsid w:val="00CD1722"/>
    <w:rsid w:val="00CE0436"/>
    <w:rsid w:val="00CE5103"/>
    <w:rsid w:val="00CE71FD"/>
    <w:rsid w:val="00CF5E26"/>
    <w:rsid w:val="00CF758C"/>
    <w:rsid w:val="00D00ED9"/>
    <w:rsid w:val="00D0558A"/>
    <w:rsid w:val="00D12D4B"/>
    <w:rsid w:val="00D2092A"/>
    <w:rsid w:val="00D21060"/>
    <w:rsid w:val="00D2116E"/>
    <w:rsid w:val="00D219B0"/>
    <w:rsid w:val="00D21CAA"/>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245"/>
    <w:rsid w:val="00D875E6"/>
    <w:rsid w:val="00D94669"/>
    <w:rsid w:val="00D97B6F"/>
    <w:rsid w:val="00DA0CE9"/>
    <w:rsid w:val="00DA1945"/>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DF4C76"/>
    <w:rsid w:val="00E01533"/>
    <w:rsid w:val="00E017AC"/>
    <w:rsid w:val="00E018E6"/>
    <w:rsid w:val="00E0676F"/>
    <w:rsid w:val="00E13E00"/>
    <w:rsid w:val="00E14724"/>
    <w:rsid w:val="00E14E36"/>
    <w:rsid w:val="00E202E6"/>
    <w:rsid w:val="00E31082"/>
    <w:rsid w:val="00E3323F"/>
    <w:rsid w:val="00E37590"/>
    <w:rsid w:val="00E40090"/>
    <w:rsid w:val="00E43E76"/>
    <w:rsid w:val="00E52A2F"/>
    <w:rsid w:val="00E5448E"/>
    <w:rsid w:val="00E548C8"/>
    <w:rsid w:val="00E5772E"/>
    <w:rsid w:val="00E60B93"/>
    <w:rsid w:val="00E62F08"/>
    <w:rsid w:val="00E6424C"/>
    <w:rsid w:val="00E66070"/>
    <w:rsid w:val="00E71DFE"/>
    <w:rsid w:val="00E80028"/>
    <w:rsid w:val="00E80214"/>
    <w:rsid w:val="00E843E7"/>
    <w:rsid w:val="00E84CDC"/>
    <w:rsid w:val="00E87661"/>
    <w:rsid w:val="00EA09AE"/>
    <w:rsid w:val="00EA49B2"/>
    <w:rsid w:val="00EA49C3"/>
    <w:rsid w:val="00EA50F1"/>
    <w:rsid w:val="00EA7106"/>
    <w:rsid w:val="00EA717C"/>
    <w:rsid w:val="00EB1977"/>
    <w:rsid w:val="00EB343C"/>
    <w:rsid w:val="00EB4A7B"/>
    <w:rsid w:val="00EC174B"/>
    <w:rsid w:val="00EC1B9D"/>
    <w:rsid w:val="00EC5A93"/>
    <w:rsid w:val="00EC600D"/>
    <w:rsid w:val="00EC6F95"/>
    <w:rsid w:val="00ED209B"/>
    <w:rsid w:val="00ED5FDE"/>
    <w:rsid w:val="00EE00D6"/>
    <w:rsid w:val="00EE136B"/>
    <w:rsid w:val="00EE395A"/>
    <w:rsid w:val="00EF1109"/>
    <w:rsid w:val="00EF40E1"/>
    <w:rsid w:val="00EF692A"/>
    <w:rsid w:val="00F00E30"/>
    <w:rsid w:val="00F01E63"/>
    <w:rsid w:val="00F03251"/>
    <w:rsid w:val="00F2008A"/>
    <w:rsid w:val="00F208EC"/>
    <w:rsid w:val="00F25FA1"/>
    <w:rsid w:val="00F26119"/>
    <w:rsid w:val="00F3153F"/>
    <w:rsid w:val="00F3231D"/>
    <w:rsid w:val="00F34519"/>
    <w:rsid w:val="00F34A2A"/>
    <w:rsid w:val="00F40554"/>
    <w:rsid w:val="00F432FE"/>
    <w:rsid w:val="00F440B1"/>
    <w:rsid w:val="00F443E3"/>
    <w:rsid w:val="00F454F9"/>
    <w:rsid w:val="00F50DDA"/>
    <w:rsid w:val="00F55830"/>
    <w:rsid w:val="00F57F49"/>
    <w:rsid w:val="00F60B84"/>
    <w:rsid w:val="00F62B0F"/>
    <w:rsid w:val="00F64027"/>
    <w:rsid w:val="00F6437C"/>
    <w:rsid w:val="00F679DE"/>
    <w:rsid w:val="00F71B19"/>
    <w:rsid w:val="00F7590E"/>
    <w:rsid w:val="00F75E83"/>
    <w:rsid w:val="00F83F1A"/>
    <w:rsid w:val="00F867C4"/>
    <w:rsid w:val="00F90D6E"/>
    <w:rsid w:val="00F915E8"/>
    <w:rsid w:val="00F92311"/>
    <w:rsid w:val="00F936DB"/>
    <w:rsid w:val="00F94E88"/>
    <w:rsid w:val="00FA03BD"/>
    <w:rsid w:val="00FA06B9"/>
    <w:rsid w:val="00FA1295"/>
    <w:rsid w:val="00FA1DC3"/>
    <w:rsid w:val="00FA32E6"/>
    <w:rsid w:val="00FA3D2B"/>
    <w:rsid w:val="00FA3EDC"/>
    <w:rsid w:val="00FA6F1F"/>
    <w:rsid w:val="00FA7DB0"/>
    <w:rsid w:val="00FB228F"/>
    <w:rsid w:val="00FB3BE0"/>
    <w:rsid w:val="00FB3EF7"/>
    <w:rsid w:val="00FB792D"/>
    <w:rsid w:val="00FC025B"/>
    <w:rsid w:val="00FC28AD"/>
    <w:rsid w:val="00FC36D2"/>
    <w:rsid w:val="00FC5148"/>
    <w:rsid w:val="00FC5BD0"/>
    <w:rsid w:val="00FD29FB"/>
    <w:rsid w:val="00FD5F83"/>
    <w:rsid w:val="00FE2FE2"/>
    <w:rsid w:val="00FE48E7"/>
    <w:rsid w:val="00FE65FE"/>
    <w:rsid w:val="00FE6DD8"/>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5B83D"/>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EB1977"/>
    <w:pPr>
      <w:spacing w:before="100" w:beforeAutospacing="1" w:after="100" w:afterAutospacing="1" w:line="240" w:lineRule="auto"/>
      <w:outlineLvl w:val="0"/>
    </w:pPr>
    <w:rPr>
      <w:rFonts w:ascii="Times New Roman" w:eastAsia="Times New Roman" w:hAnsi="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 w:type="character" w:customStyle="1" w:styleId="Heading1Char">
    <w:name w:val="Heading 1 Char"/>
    <w:basedOn w:val="DefaultParagraphFont"/>
    <w:link w:val="Heading1"/>
    <w:uiPriority w:val="9"/>
    <w:rsid w:val="00EB1977"/>
    <w:rPr>
      <w:rFonts w:ascii="Times New Roman" w:eastAsia="Times New Roman" w:hAnsi="Times New Roman" w:cs="Times New Roman"/>
      <w:b/>
      <w:bCs/>
      <w:kern w:val="36"/>
      <w:sz w:val="48"/>
      <w:szCs w:val="4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11093">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470025046">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082799819">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231573722">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336305669">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684554804">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78534543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1937323488">
      <w:bodyDiv w:val="1"/>
      <w:marLeft w:val="0"/>
      <w:marRight w:val="0"/>
      <w:marTop w:val="0"/>
      <w:marBottom w:val="0"/>
      <w:divBdr>
        <w:top w:val="none" w:sz="0" w:space="0" w:color="auto"/>
        <w:left w:val="none" w:sz="0" w:space="0" w:color="auto"/>
        <w:bottom w:val="none" w:sz="0" w:space="0" w:color="auto"/>
        <w:right w:val="none" w:sz="0" w:space="0" w:color="auto"/>
      </w:divBdr>
    </w:div>
    <w:div w:id="2020809360">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cga.co.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21\Logistics\Durban\Copy%20of%20Trucks%20en%20Route%20or%20in%20Durb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Trucks to Durban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Sheet1!$D$4</c:f>
              <c:strCache>
                <c:ptCount val="1"/>
                <c:pt idx="0">
                  <c:v>En Route</c:v>
                </c:pt>
              </c:strCache>
            </c:strRef>
          </c:tx>
          <c:spPr>
            <a:solidFill>
              <a:schemeClr val="accent1"/>
            </a:solidFill>
            <a:ln>
              <a:noFill/>
            </a:ln>
            <a:effectLst/>
          </c:spPr>
          <c:invertIfNegative val="0"/>
          <c:cat>
            <c:numRef>
              <c:f>Sheet1!$C$5:$C$42</c:f>
              <c:numCache>
                <c:formatCode>m/d/yyyy</c:formatCode>
                <c:ptCount val="38"/>
                <c:pt idx="0">
                  <c:v>44410</c:v>
                </c:pt>
                <c:pt idx="1">
                  <c:v>44411</c:v>
                </c:pt>
                <c:pt idx="2">
                  <c:v>44412</c:v>
                </c:pt>
                <c:pt idx="3">
                  <c:v>44413</c:v>
                </c:pt>
                <c:pt idx="4">
                  <c:v>44414</c:v>
                </c:pt>
                <c:pt idx="5">
                  <c:v>44415</c:v>
                </c:pt>
                <c:pt idx="6">
                  <c:v>44416</c:v>
                </c:pt>
                <c:pt idx="7">
                  <c:v>44417</c:v>
                </c:pt>
                <c:pt idx="8">
                  <c:v>44418</c:v>
                </c:pt>
                <c:pt idx="9">
                  <c:v>44419</c:v>
                </c:pt>
                <c:pt idx="10">
                  <c:v>44420</c:v>
                </c:pt>
                <c:pt idx="11">
                  <c:v>44421</c:v>
                </c:pt>
                <c:pt idx="12">
                  <c:v>44422</c:v>
                </c:pt>
                <c:pt idx="13">
                  <c:v>44423</c:v>
                </c:pt>
                <c:pt idx="14">
                  <c:v>44424</c:v>
                </c:pt>
                <c:pt idx="15">
                  <c:v>44425</c:v>
                </c:pt>
                <c:pt idx="16">
                  <c:v>44426</c:v>
                </c:pt>
                <c:pt idx="17">
                  <c:v>44427</c:v>
                </c:pt>
                <c:pt idx="18">
                  <c:v>44428</c:v>
                </c:pt>
                <c:pt idx="19">
                  <c:v>44429</c:v>
                </c:pt>
                <c:pt idx="20">
                  <c:v>44430</c:v>
                </c:pt>
                <c:pt idx="21">
                  <c:v>44431</c:v>
                </c:pt>
                <c:pt idx="22">
                  <c:v>44432</c:v>
                </c:pt>
                <c:pt idx="23">
                  <c:v>44433</c:v>
                </c:pt>
                <c:pt idx="24">
                  <c:v>44434</c:v>
                </c:pt>
                <c:pt idx="25">
                  <c:v>44435</c:v>
                </c:pt>
                <c:pt idx="26">
                  <c:v>44436</c:v>
                </c:pt>
                <c:pt idx="27">
                  <c:v>44437</c:v>
                </c:pt>
                <c:pt idx="28">
                  <c:v>44438</c:v>
                </c:pt>
                <c:pt idx="29">
                  <c:v>44439</c:v>
                </c:pt>
                <c:pt idx="30">
                  <c:v>44440</c:v>
                </c:pt>
                <c:pt idx="31">
                  <c:v>44441</c:v>
                </c:pt>
                <c:pt idx="32">
                  <c:v>44442</c:v>
                </c:pt>
                <c:pt idx="33">
                  <c:v>44443</c:v>
                </c:pt>
                <c:pt idx="34">
                  <c:v>44444</c:v>
                </c:pt>
                <c:pt idx="35">
                  <c:v>44445</c:v>
                </c:pt>
                <c:pt idx="36">
                  <c:v>44446</c:v>
                </c:pt>
                <c:pt idx="37">
                  <c:v>44447</c:v>
                </c:pt>
              </c:numCache>
            </c:numRef>
          </c:cat>
          <c:val>
            <c:numRef>
              <c:f>Sheet1!$D$5:$D$42</c:f>
              <c:numCache>
                <c:formatCode>General</c:formatCode>
                <c:ptCount val="38"/>
                <c:pt idx="0">
                  <c:v>276</c:v>
                </c:pt>
                <c:pt idx="1">
                  <c:v>258</c:v>
                </c:pt>
                <c:pt idx="2">
                  <c:v>233</c:v>
                </c:pt>
                <c:pt idx="3">
                  <c:v>273</c:v>
                </c:pt>
                <c:pt idx="4">
                  <c:v>317</c:v>
                </c:pt>
                <c:pt idx="5">
                  <c:v>171</c:v>
                </c:pt>
                <c:pt idx="6">
                  <c:v>201</c:v>
                </c:pt>
                <c:pt idx="7">
                  <c:v>268</c:v>
                </c:pt>
                <c:pt idx="8">
                  <c:v>210</c:v>
                </c:pt>
                <c:pt idx="9">
                  <c:v>141</c:v>
                </c:pt>
                <c:pt idx="10">
                  <c:v>95</c:v>
                </c:pt>
                <c:pt idx="11">
                  <c:v>130</c:v>
                </c:pt>
                <c:pt idx="12">
                  <c:v>347</c:v>
                </c:pt>
                <c:pt idx="13">
                  <c:v>241</c:v>
                </c:pt>
                <c:pt idx="14">
                  <c:v>290</c:v>
                </c:pt>
                <c:pt idx="15">
                  <c:v>320</c:v>
                </c:pt>
                <c:pt idx="16">
                  <c:v>230</c:v>
                </c:pt>
                <c:pt idx="17">
                  <c:v>306</c:v>
                </c:pt>
                <c:pt idx="18">
                  <c:v>350</c:v>
                </c:pt>
                <c:pt idx="19">
                  <c:v>312</c:v>
                </c:pt>
                <c:pt idx="20">
                  <c:v>250</c:v>
                </c:pt>
                <c:pt idx="21">
                  <c:v>254</c:v>
                </c:pt>
                <c:pt idx="22">
                  <c:v>242</c:v>
                </c:pt>
                <c:pt idx="23">
                  <c:v>254</c:v>
                </c:pt>
                <c:pt idx="24">
                  <c:v>271</c:v>
                </c:pt>
                <c:pt idx="25">
                  <c:v>328</c:v>
                </c:pt>
                <c:pt idx="26">
                  <c:v>350</c:v>
                </c:pt>
                <c:pt idx="27">
                  <c:v>278</c:v>
                </c:pt>
                <c:pt idx="28">
                  <c:v>252</c:v>
                </c:pt>
                <c:pt idx="29">
                  <c:v>333</c:v>
                </c:pt>
                <c:pt idx="30">
                  <c:v>291</c:v>
                </c:pt>
                <c:pt idx="31">
                  <c:v>282</c:v>
                </c:pt>
                <c:pt idx="32">
                  <c:v>362</c:v>
                </c:pt>
                <c:pt idx="33">
                  <c:v>239</c:v>
                </c:pt>
                <c:pt idx="34">
                  <c:v>190</c:v>
                </c:pt>
                <c:pt idx="35">
                  <c:v>181</c:v>
                </c:pt>
                <c:pt idx="36">
                  <c:v>165</c:v>
                </c:pt>
                <c:pt idx="37">
                  <c:v>218</c:v>
                </c:pt>
              </c:numCache>
            </c:numRef>
          </c:val>
          <c:extLst>
            <c:ext xmlns:c16="http://schemas.microsoft.com/office/drawing/2014/chart" uri="{C3380CC4-5D6E-409C-BE32-E72D297353CC}">
              <c16:uniqueId val="{00000000-615C-4691-A261-2A2EDDBB66D5}"/>
            </c:ext>
          </c:extLst>
        </c:ser>
        <c:ser>
          <c:idx val="1"/>
          <c:order val="1"/>
          <c:tx>
            <c:strRef>
              <c:f>Sheet1!$E$4</c:f>
              <c:strCache>
                <c:ptCount val="1"/>
                <c:pt idx="0">
                  <c:v>In Port</c:v>
                </c:pt>
              </c:strCache>
            </c:strRef>
          </c:tx>
          <c:spPr>
            <a:solidFill>
              <a:schemeClr val="accent2"/>
            </a:solidFill>
            <a:ln>
              <a:noFill/>
            </a:ln>
            <a:effectLst/>
          </c:spPr>
          <c:invertIfNegative val="0"/>
          <c:cat>
            <c:numRef>
              <c:f>Sheet1!$C$5:$C$42</c:f>
              <c:numCache>
                <c:formatCode>m/d/yyyy</c:formatCode>
                <c:ptCount val="38"/>
                <c:pt idx="0">
                  <c:v>44410</c:v>
                </c:pt>
                <c:pt idx="1">
                  <c:v>44411</c:v>
                </c:pt>
                <c:pt idx="2">
                  <c:v>44412</c:v>
                </c:pt>
                <c:pt idx="3">
                  <c:v>44413</c:v>
                </c:pt>
                <c:pt idx="4">
                  <c:v>44414</c:v>
                </c:pt>
                <c:pt idx="5">
                  <c:v>44415</c:v>
                </c:pt>
                <c:pt idx="6">
                  <c:v>44416</c:v>
                </c:pt>
                <c:pt idx="7">
                  <c:v>44417</c:v>
                </c:pt>
                <c:pt idx="8">
                  <c:v>44418</c:v>
                </c:pt>
                <c:pt idx="9">
                  <c:v>44419</c:v>
                </c:pt>
                <c:pt idx="10">
                  <c:v>44420</c:v>
                </c:pt>
                <c:pt idx="11">
                  <c:v>44421</c:v>
                </c:pt>
                <c:pt idx="12">
                  <c:v>44422</c:v>
                </c:pt>
                <c:pt idx="13">
                  <c:v>44423</c:v>
                </c:pt>
                <c:pt idx="14">
                  <c:v>44424</c:v>
                </c:pt>
                <c:pt idx="15">
                  <c:v>44425</c:v>
                </c:pt>
                <c:pt idx="16">
                  <c:v>44426</c:v>
                </c:pt>
                <c:pt idx="17">
                  <c:v>44427</c:v>
                </c:pt>
                <c:pt idx="18">
                  <c:v>44428</c:v>
                </c:pt>
                <c:pt idx="19">
                  <c:v>44429</c:v>
                </c:pt>
                <c:pt idx="20">
                  <c:v>44430</c:v>
                </c:pt>
                <c:pt idx="21">
                  <c:v>44431</c:v>
                </c:pt>
                <c:pt idx="22">
                  <c:v>44432</c:v>
                </c:pt>
                <c:pt idx="23">
                  <c:v>44433</c:v>
                </c:pt>
                <c:pt idx="24">
                  <c:v>44434</c:v>
                </c:pt>
                <c:pt idx="25">
                  <c:v>44435</c:v>
                </c:pt>
                <c:pt idx="26">
                  <c:v>44436</c:v>
                </c:pt>
                <c:pt idx="27">
                  <c:v>44437</c:v>
                </c:pt>
                <c:pt idx="28">
                  <c:v>44438</c:v>
                </c:pt>
                <c:pt idx="29">
                  <c:v>44439</c:v>
                </c:pt>
                <c:pt idx="30">
                  <c:v>44440</c:v>
                </c:pt>
                <c:pt idx="31">
                  <c:v>44441</c:v>
                </c:pt>
                <c:pt idx="32">
                  <c:v>44442</c:v>
                </c:pt>
                <c:pt idx="33">
                  <c:v>44443</c:v>
                </c:pt>
                <c:pt idx="34">
                  <c:v>44444</c:v>
                </c:pt>
                <c:pt idx="35">
                  <c:v>44445</c:v>
                </c:pt>
                <c:pt idx="36">
                  <c:v>44446</c:v>
                </c:pt>
                <c:pt idx="37">
                  <c:v>44447</c:v>
                </c:pt>
              </c:numCache>
            </c:numRef>
          </c:cat>
          <c:val>
            <c:numRef>
              <c:f>Sheet1!$E$5:$E$42</c:f>
              <c:numCache>
                <c:formatCode>General</c:formatCode>
                <c:ptCount val="38"/>
                <c:pt idx="0">
                  <c:v>212</c:v>
                </c:pt>
                <c:pt idx="1">
                  <c:v>226</c:v>
                </c:pt>
                <c:pt idx="2">
                  <c:v>135</c:v>
                </c:pt>
                <c:pt idx="3">
                  <c:v>153</c:v>
                </c:pt>
                <c:pt idx="4">
                  <c:v>125</c:v>
                </c:pt>
                <c:pt idx="5">
                  <c:v>233</c:v>
                </c:pt>
                <c:pt idx="6">
                  <c:v>215</c:v>
                </c:pt>
                <c:pt idx="7">
                  <c:v>279</c:v>
                </c:pt>
                <c:pt idx="8">
                  <c:v>266</c:v>
                </c:pt>
                <c:pt idx="9">
                  <c:v>132</c:v>
                </c:pt>
                <c:pt idx="10">
                  <c:v>22</c:v>
                </c:pt>
                <c:pt idx="11">
                  <c:v>24</c:v>
                </c:pt>
                <c:pt idx="12">
                  <c:v>104</c:v>
                </c:pt>
                <c:pt idx="13">
                  <c:v>107</c:v>
                </c:pt>
                <c:pt idx="14">
                  <c:v>70</c:v>
                </c:pt>
                <c:pt idx="15">
                  <c:v>146</c:v>
                </c:pt>
                <c:pt idx="16">
                  <c:v>98</c:v>
                </c:pt>
                <c:pt idx="17">
                  <c:v>144</c:v>
                </c:pt>
                <c:pt idx="18">
                  <c:v>140</c:v>
                </c:pt>
                <c:pt idx="19">
                  <c:v>164</c:v>
                </c:pt>
                <c:pt idx="20">
                  <c:v>193</c:v>
                </c:pt>
                <c:pt idx="21">
                  <c:v>210</c:v>
                </c:pt>
                <c:pt idx="22">
                  <c:v>114</c:v>
                </c:pt>
                <c:pt idx="23">
                  <c:v>138</c:v>
                </c:pt>
                <c:pt idx="24">
                  <c:v>226</c:v>
                </c:pt>
                <c:pt idx="25">
                  <c:v>158</c:v>
                </c:pt>
                <c:pt idx="26">
                  <c:v>161</c:v>
                </c:pt>
                <c:pt idx="27">
                  <c:v>173</c:v>
                </c:pt>
                <c:pt idx="28">
                  <c:v>153</c:v>
                </c:pt>
                <c:pt idx="29">
                  <c:v>197</c:v>
                </c:pt>
                <c:pt idx="30">
                  <c:v>159</c:v>
                </c:pt>
                <c:pt idx="31">
                  <c:v>259</c:v>
                </c:pt>
                <c:pt idx="32">
                  <c:v>181</c:v>
                </c:pt>
                <c:pt idx="33">
                  <c:v>126</c:v>
                </c:pt>
                <c:pt idx="34">
                  <c:v>66</c:v>
                </c:pt>
                <c:pt idx="35">
                  <c:v>58</c:v>
                </c:pt>
                <c:pt idx="36">
                  <c:v>41</c:v>
                </c:pt>
                <c:pt idx="37">
                  <c:v>84</c:v>
                </c:pt>
              </c:numCache>
            </c:numRef>
          </c:val>
          <c:extLst>
            <c:ext xmlns:c16="http://schemas.microsoft.com/office/drawing/2014/chart" uri="{C3380CC4-5D6E-409C-BE32-E72D297353CC}">
              <c16:uniqueId val="{00000001-615C-4691-A261-2A2EDDBB66D5}"/>
            </c:ext>
          </c:extLst>
        </c:ser>
        <c:dLbls>
          <c:showLegendKey val="0"/>
          <c:showVal val="0"/>
          <c:showCatName val="0"/>
          <c:showSerName val="0"/>
          <c:showPercent val="0"/>
          <c:showBubbleSize val="0"/>
        </c:dLbls>
        <c:gapWidth val="150"/>
        <c:overlap val="100"/>
        <c:axId val="1145935215"/>
        <c:axId val="1145934383"/>
      </c:barChart>
      <c:dateAx>
        <c:axId val="1145935215"/>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934383"/>
        <c:crosses val="autoZero"/>
        <c:auto val="1"/>
        <c:lblOffset val="100"/>
        <c:baseTimeUnit val="days"/>
      </c:dateAx>
      <c:valAx>
        <c:axId val="1145934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59352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11</cp:revision>
  <cp:lastPrinted>2021-09-01T13:28:00Z</cp:lastPrinted>
  <dcterms:created xsi:type="dcterms:W3CDTF">2021-09-09T06:11:00Z</dcterms:created>
  <dcterms:modified xsi:type="dcterms:W3CDTF">2021-09-10T10:22:00Z</dcterms:modified>
</cp:coreProperties>
</file>