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1F" w:rsidRDefault="003E301F" w:rsidP="003E301F">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Pr>
          <w:rFonts w:ascii="Arial" w:eastAsia="Times New Roman" w:hAnsi="Arial" w:cs="Arial"/>
          <w:i/>
          <w:iCs/>
          <w:color w:val="000000"/>
          <w:sz w:val="24"/>
          <w:szCs w:val="24"/>
          <w:lang w:eastAsia="en-ZA"/>
        </w:rPr>
        <w:t>Fresh Plaza – 22 August 2018</w:t>
      </w:r>
      <w:bookmarkStart w:id="0" w:name="_GoBack"/>
      <w:bookmarkEnd w:id="0"/>
    </w:p>
    <w:p w:rsidR="003E301F" w:rsidRPr="003E301F" w:rsidRDefault="003E301F" w:rsidP="003E301F">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sidRPr="003E301F">
        <w:rPr>
          <w:rFonts w:ascii="Arial" w:eastAsia="Times New Roman" w:hAnsi="Arial" w:cs="Arial"/>
          <w:i/>
          <w:iCs/>
          <w:color w:val="000000"/>
          <w:sz w:val="24"/>
          <w:szCs w:val="24"/>
          <w:lang w:eastAsia="en-ZA"/>
        </w:rPr>
        <w:t>Transport and harbour facilities under huge strain during the height of the season</w:t>
      </w:r>
    </w:p>
    <w:p w:rsidR="003E301F" w:rsidRPr="003E301F" w:rsidRDefault="003E301F" w:rsidP="003E301F">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3E301F">
        <w:rPr>
          <w:rFonts w:ascii="Arial" w:eastAsia="Times New Roman" w:hAnsi="Arial" w:cs="Arial"/>
          <w:color w:val="000000"/>
          <w:kern w:val="36"/>
          <w:sz w:val="34"/>
          <w:szCs w:val="34"/>
          <w:lang w:eastAsia="en-ZA"/>
        </w:rPr>
        <w:t>Epicentre of soft citrus boom</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b/>
          <w:bCs/>
          <w:noProof/>
          <w:color w:val="000000"/>
          <w:sz w:val="34"/>
          <w:szCs w:val="34"/>
          <w:lang w:eastAsia="en-ZA"/>
        </w:rPr>
        <w:drawing>
          <wp:anchor distT="0" distB="0" distL="0" distR="0" simplePos="0" relativeHeight="251659264" behindDoc="0" locked="0" layoutInCell="1" allowOverlap="0" wp14:anchorId="6B53F9A6" wp14:editId="5E160128">
            <wp:simplePos x="0" y="0"/>
            <wp:positionH relativeFrom="column">
              <wp:align>right</wp:align>
            </wp:positionH>
            <wp:positionV relativeFrom="line">
              <wp:posOffset>0</wp:posOffset>
            </wp:positionV>
            <wp:extent cx="2181225" cy="3076575"/>
            <wp:effectExtent l="0" t="0" r="9525" b="9525"/>
            <wp:wrapSquare wrapText="bothSides"/>
            <wp:docPr id="1" name="Picture 2" descr="http://www.freshplaza.com/2018/0821/Naranja_Pakke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821/Naranja_Pakkers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01F">
        <w:rPr>
          <w:rFonts w:ascii="Arial" w:eastAsia="Times New Roman" w:hAnsi="Arial" w:cs="Arial"/>
          <w:color w:val="000000"/>
          <w:sz w:val="21"/>
          <w:szCs w:val="21"/>
          <w:lang w:eastAsia="en-ZA"/>
        </w:rPr>
        <w:t>One of the largest soft citrus packhouses in South Africa is situated in Burgersfort, Mpumalanga, an area that has two things going for it: some of the best soil in the country, a Hutton that continues down for many metres, and a climate of cool nights and hot days, eminently suitable to soft citrus production.</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 xml:space="preserve">Put the two together with the global boom in soft citrus, and you have the recipe for exponential growth, to which Indigo fruit Farming has responded with its </w:t>
      </w:r>
      <w:proofErr w:type="spellStart"/>
      <w:r w:rsidRPr="003E301F">
        <w:rPr>
          <w:rFonts w:ascii="Arial" w:eastAsia="Times New Roman" w:hAnsi="Arial" w:cs="Arial"/>
          <w:color w:val="000000"/>
          <w:sz w:val="21"/>
          <w:szCs w:val="21"/>
          <w:lang w:eastAsia="en-ZA"/>
        </w:rPr>
        <w:t>Naranja</w:t>
      </w:r>
      <w:proofErr w:type="spellEnd"/>
      <w:r w:rsidRPr="003E301F">
        <w:rPr>
          <w:rFonts w:ascii="Arial" w:eastAsia="Times New Roman" w:hAnsi="Arial" w:cs="Arial"/>
          <w:color w:val="000000"/>
          <w:sz w:val="21"/>
          <w:szCs w:val="21"/>
          <w:lang w:eastAsia="en-ZA"/>
        </w:rPr>
        <w:t xml:space="preserve"> packhouse of 14,000m</w:t>
      </w:r>
      <w:r w:rsidRPr="003E301F">
        <w:rPr>
          <w:rFonts w:ascii="Arial" w:eastAsia="Times New Roman" w:hAnsi="Arial" w:cs="Arial"/>
          <w:color w:val="000000"/>
          <w:sz w:val="21"/>
          <w:szCs w:val="21"/>
          <w:vertAlign w:val="superscript"/>
          <w:lang w:eastAsia="en-ZA"/>
        </w:rPr>
        <w:t>2</w:t>
      </w:r>
      <w:r w:rsidRPr="003E301F">
        <w:rPr>
          <w:rFonts w:ascii="Arial" w:eastAsia="Times New Roman" w:hAnsi="Arial" w:cs="Arial"/>
          <w:color w:val="000000"/>
          <w:sz w:val="21"/>
          <w:szCs w:val="21"/>
          <w:lang w:eastAsia="en-ZA"/>
        </w:rPr>
        <w:t> and the capacity for 100 bins (or around 38 tonnes) an hour.</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 xml:space="preserve">Some navels and </w:t>
      </w:r>
      <w:proofErr w:type="spellStart"/>
      <w:r w:rsidRPr="003E301F">
        <w:rPr>
          <w:rFonts w:ascii="Arial" w:eastAsia="Times New Roman" w:hAnsi="Arial" w:cs="Arial"/>
          <w:color w:val="000000"/>
          <w:sz w:val="21"/>
          <w:szCs w:val="21"/>
          <w:lang w:eastAsia="en-ZA"/>
        </w:rPr>
        <w:t>Valencias</w:t>
      </w:r>
      <w:proofErr w:type="spellEnd"/>
      <w:r w:rsidRPr="003E301F">
        <w:rPr>
          <w:rFonts w:ascii="Arial" w:eastAsia="Times New Roman" w:hAnsi="Arial" w:cs="Arial"/>
          <w:color w:val="000000"/>
          <w:sz w:val="21"/>
          <w:szCs w:val="21"/>
          <w:lang w:eastAsia="en-ZA"/>
        </w:rPr>
        <w:t xml:space="preserve">, and an eventual portion of 10% of lemons are packed here, but mostly it’s soft citrus that are delicately lowered onto the </w:t>
      </w:r>
      <w:proofErr w:type="spellStart"/>
      <w:r w:rsidRPr="003E301F">
        <w:rPr>
          <w:rFonts w:ascii="Arial" w:eastAsia="Times New Roman" w:hAnsi="Arial" w:cs="Arial"/>
          <w:color w:val="000000"/>
          <w:sz w:val="21"/>
          <w:szCs w:val="21"/>
          <w:lang w:eastAsia="en-ZA"/>
        </w:rPr>
        <w:t>Maf</w:t>
      </w:r>
      <w:proofErr w:type="spellEnd"/>
      <w:r w:rsidRPr="003E301F">
        <w:rPr>
          <w:rFonts w:ascii="Arial" w:eastAsia="Times New Roman" w:hAnsi="Arial" w:cs="Arial"/>
          <w:color w:val="000000"/>
          <w:sz w:val="21"/>
          <w:szCs w:val="21"/>
          <w:lang w:eastAsia="en-ZA"/>
        </w:rPr>
        <w:t xml:space="preserve"> </w:t>
      </w:r>
      <w:proofErr w:type="spellStart"/>
      <w:r w:rsidRPr="003E301F">
        <w:rPr>
          <w:rFonts w:ascii="Arial" w:eastAsia="Times New Roman" w:hAnsi="Arial" w:cs="Arial"/>
          <w:color w:val="000000"/>
          <w:sz w:val="21"/>
          <w:szCs w:val="21"/>
          <w:lang w:eastAsia="en-ZA"/>
        </w:rPr>
        <w:t>Roda</w:t>
      </w:r>
      <w:proofErr w:type="spellEnd"/>
      <w:r w:rsidRPr="003E301F">
        <w:rPr>
          <w:rFonts w:ascii="Arial" w:eastAsia="Times New Roman" w:hAnsi="Arial" w:cs="Arial"/>
          <w:color w:val="000000"/>
          <w:sz w:val="21"/>
          <w:szCs w:val="21"/>
          <w:lang w:eastAsia="en-ZA"/>
        </w:rPr>
        <w:t xml:space="preserve"> sorting line. The packhouse has received the highest accreditation ratings of both the British Retail Consortium Accreditation and Tesco.</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 xml:space="preserve">“We treat soft citrus like </w:t>
      </w:r>
      <w:proofErr w:type="spellStart"/>
      <w:r w:rsidRPr="003E301F">
        <w:rPr>
          <w:rFonts w:ascii="Arial" w:eastAsia="Times New Roman" w:hAnsi="Arial" w:cs="Arial"/>
          <w:color w:val="000000"/>
          <w:sz w:val="21"/>
          <w:szCs w:val="21"/>
          <w:lang w:eastAsia="en-ZA"/>
        </w:rPr>
        <w:t>stonefruit</w:t>
      </w:r>
      <w:proofErr w:type="spellEnd"/>
      <w:r w:rsidRPr="003E301F">
        <w:rPr>
          <w:rFonts w:ascii="Arial" w:eastAsia="Times New Roman" w:hAnsi="Arial" w:cs="Arial"/>
          <w:color w:val="000000"/>
          <w:sz w:val="21"/>
          <w:szCs w:val="21"/>
          <w:lang w:eastAsia="en-ZA"/>
        </w:rPr>
        <w:t xml:space="preserve">, a very sensitive commodity,” says Josef Malan, general manager of </w:t>
      </w:r>
      <w:proofErr w:type="spellStart"/>
      <w:r w:rsidRPr="003E301F">
        <w:rPr>
          <w:rFonts w:ascii="Arial" w:eastAsia="Times New Roman" w:hAnsi="Arial" w:cs="Arial"/>
          <w:color w:val="000000"/>
          <w:sz w:val="21"/>
          <w:szCs w:val="21"/>
          <w:lang w:eastAsia="en-ZA"/>
        </w:rPr>
        <w:t>Naranja</w:t>
      </w:r>
      <w:proofErr w:type="spellEnd"/>
      <w:r w:rsidRPr="003E301F">
        <w:rPr>
          <w:rFonts w:ascii="Arial" w:eastAsia="Times New Roman" w:hAnsi="Arial" w:cs="Arial"/>
          <w:color w:val="000000"/>
          <w:sz w:val="21"/>
          <w:szCs w:val="21"/>
          <w:lang w:eastAsia="en-ZA"/>
        </w:rPr>
        <w:t xml:space="preserve"> Packers. “The difference between a class 1 and a class 2 carton is R100 [6 euros]. In a modern packhouse we have complete consistency – class 1, class 2 and select are always the same. With modern technology you can get a 2% to 10% improvement in </w:t>
      </w:r>
      <w:proofErr w:type="spellStart"/>
      <w:r w:rsidRPr="003E301F">
        <w:rPr>
          <w:rFonts w:ascii="Arial" w:eastAsia="Times New Roman" w:hAnsi="Arial" w:cs="Arial"/>
          <w:color w:val="000000"/>
          <w:sz w:val="21"/>
          <w:szCs w:val="21"/>
          <w:lang w:eastAsia="en-ZA"/>
        </w:rPr>
        <w:t>packouts</w:t>
      </w:r>
      <w:proofErr w:type="spellEnd"/>
      <w:r w:rsidRPr="003E301F">
        <w:rPr>
          <w:rFonts w:ascii="Arial" w:eastAsia="Times New Roman" w:hAnsi="Arial" w:cs="Arial"/>
          <w:color w:val="000000"/>
          <w:sz w:val="21"/>
          <w:szCs w:val="21"/>
          <w:lang w:eastAsia="en-ZA"/>
        </w:rPr>
        <w:t xml:space="preserve"> – it’s had a dramatic influence.” Lucille Strecker, systems and information manager at </w:t>
      </w:r>
      <w:proofErr w:type="spellStart"/>
      <w:r w:rsidRPr="003E301F">
        <w:rPr>
          <w:rFonts w:ascii="Arial" w:eastAsia="Times New Roman" w:hAnsi="Arial" w:cs="Arial"/>
          <w:color w:val="000000"/>
          <w:sz w:val="21"/>
          <w:szCs w:val="21"/>
          <w:lang w:eastAsia="en-ZA"/>
        </w:rPr>
        <w:t>Naranja</w:t>
      </w:r>
      <w:proofErr w:type="spellEnd"/>
      <w:r w:rsidRPr="003E301F">
        <w:rPr>
          <w:rFonts w:ascii="Arial" w:eastAsia="Times New Roman" w:hAnsi="Arial" w:cs="Arial"/>
          <w:color w:val="000000"/>
          <w:sz w:val="21"/>
          <w:szCs w:val="21"/>
          <w:lang w:eastAsia="en-ZA"/>
        </w:rPr>
        <w:t xml:space="preserve">, notes that traditionally, class 3 fruit accounted for up to 15% in the </w:t>
      </w:r>
      <w:proofErr w:type="spellStart"/>
      <w:r w:rsidRPr="003E301F">
        <w:rPr>
          <w:rFonts w:ascii="Arial" w:eastAsia="Times New Roman" w:hAnsi="Arial" w:cs="Arial"/>
          <w:color w:val="000000"/>
          <w:sz w:val="21"/>
          <w:szCs w:val="21"/>
          <w:lang w:eastAsia="en-ZA"/>
        </w:rPr>
        <w:t>packouts</w:t>
      </w:r>
      <w:proofErr w:type="spellEnd"/>
      <w:r w:rsidRPr="003E301F">
        <w:rPr>
          <w:rFonts w:ascii="Arial" w:eastAsia="Times New Roman" w:hAnsi="Arial" w:cs="Arial"/>
          <w:color w:val="000000"/>
          <w:sz w:val="21"/>
          <w:szCs w:val="21"/>
          <w:lang w:eastAsia="en-ZA"/>
        </w:rPr>
        <w:t>, but that average is now down to 8%.</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noProof/>
          <w:color w:val="000000"/>
          <w:sz w:val="21"/>
          <w:szCs w:val="21"/>
          <w:lang w:eastAsia="en-ZA"/>
        </w:rPr>
        <w:drawing>
          <wp:inline distT="0" distB="0" distL="0" distR="0" wp14:anchorId="1D150588" wp14:editId="6C1F44D0">
            <wp:extent cx="4381500" cy="2495550"/>
            <wp:effectExtent l="0" t="0" r="0" b="0"/>
            <wp:docPr id="2" name="Picture 2" descr="http://www.freshplaza.com/2018/0821/Naranjapak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8/0821/Naranjapakhu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95550"/>
                    </a:xfrm>
                    <a:prstGeom prst="rect">
                      <a:avLst/>
                    </a:prstGeom>
                    <a:noFill/>
                    <a:ln>
                      <a:noFill/>
                    </a:ln>
                  </pic:spPr>
                </pic:pic>
              </a:graphicData>
            </a:graphic>
          </wp:inline>
        </w:drawing>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In designing the upgrade of the original packhouse, Josef Malan and his colleagues had visited packhouses worldwide, with the view of including pioneering automation so that, if ever need be, the packhouse can keep running with 18 people. Besides, as he points out, to process 100 bins per hour would necessitate twice their current staff numbers.</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lastRenderedPageBreak/>
        <w:t xml:space="preserve">As it is, now during high season there are just over 400 people working day and night to sort and pack the bins of soft citrus coming in from a radius of 200km: Letsitele, Hoedspruit, Burgersfort, </w:t>
      </w:r>
      <w:proofErr w:type="gramStart"/>
      <w:r w:rsidRPr="003E301F">
        <w:rPr>
          <w:rFonts w:ascii="Arial" w:eastAsia="Times New Roman" w:hAnsi="Arial" w:cs="Arial"/>
          <w:color w:val="000000"/>
          <w:sz w:val="21"/>
          <w:szCs w:val="21"/>
          <w:lang w:eastAsia="en-ZA"/>
        </w:rPr>
        <w:t>Nelspruit</w:t>
      </w:r>
      <w:proofErr w:type="gramEnd"/>
      <w:r w:rsidRPr="003E301F">
        <w:rPr>
          <w:rFonts w:ascii="Arial" w:eastAsia="Times New Roman" w:hAnsi="Arial" w:cs="Arial"/>
          <w:color w:val="000000"/>
          <w:sz w:val="21"/>
          <w:szCs w:val="21"/>
          <w:lang w:eastAsia="en-ZA"/>
        </w:rPr>
        <w:t xml:space="preserve">. Their projections are for 64,000 tonnes a season and currently it stands at approximately 30,000 tonnes, a stepdown from where they expected to be this year after hail in the </w:t>
      </w:r>
      <w:proofErr w:type="spellStart"/>
      <w:r w:rsidRPr="003E301F">
        <w:rPr>
          <w:rFonts w:ascii="Arial" w:eastAsia="Times New Roman" w:hAnsi="Arial" w:cs="Arial"/>
          <w:color w:val="000000"/>
          <w:sz w:val="21"/>
          <w:szCs w:val="21"/>
          <w:lang w:eastAsia="en-ZA"/>
        </w:rPr>
        <w:t>Lowveld</w:t>
      </w:r>
      <w:proofErr w:type="spellEnd"/>
      <w:r w:rsidRPr="003E301F">
        <w:rPr>
          <w:rFonts w:ascii="Arial" w:eastAsia="Times New Roman" w:hAnsi="Arial" w:cs="Arial"/>
          <w:color w:val="000000"/>
          <w:sz w:val="21"/>
          <w:szCs w:val="21"/>
          <w:lang w:eastAsia="en-ZA"/>
        </w:rPr>
        <w:t xml:space="preserve"> reduced it by 8,000t.</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 xml:space="preserve">In the quest to differentiate themselves and their product – </w:t>
      </w:r>
      <w:proofErr w:type="spellStart"/>
      <w:r w:rsidRPr="003E301F">
        <w:rPr>
          <w:rFonts w:ascii="Arial" w:eastAsia="Times New Roman" w:hAnsi="Arial" w:cs="Arial"/>
          <w:color w:val="000000"/>
          <w:sz w:val="21"/>
          <w:szCs w:val="21"/>
          <w:lang w:eastAsia="en-ZA"/>
        </w:rPr>
        <w:t>ClemenGold</w:t>
      </w:r>
      <w:proofErr w:type="spellEnd"/>
      <w:r w:rsidRPr="003E301F">
        <w:rPr>
          <w:rFonts w:ascii="Arial" w:eastAsia="Times New Roman" w:hAnsi="Arial" w:cs="Arial"/>
          <w:color w:val="000000"/>
          <w:sz w:val="21"/>
          <w:szCs w:val="21"/>
          <w:lang w:eastAsia="en-ZA"/>
        </w:rPr>
        <w:t xml:space="preserve"> and </w:t>
      </w:r>
      <w:proofErr w:type="spellStart"/>
      <w:r w:rsidRPr="003E301F">
        <w:rPr>
          <w:rFonts w:ascii="Arial" w:eastAsia="Times New Roman" w:hAnsi="Arial" w:cs="Arial"/>
          <w:color w:val="000000"/>
          <w:sz w:val="21"/>
          <w:szCs w:val="21"/>
          <w:lang w:eastAsia="en-ZA"/>
        </w:rPr>
        <w:t>SweetC</w:t>
      </w:r>
      <w:proofErr w:type="spellEnd"/>
      <w:r w:rsidRPr="003E301F">
        <w:rPr>
          <w:rFonts w:ascii="Arial" w:eastAsia="Times New Roman" w:hAnsi="Arial" w:cs="Arial"/>
          <w:color w:val="000000"/>
          <w:sz w:val="21"/>
          <w:szCs w:val="21"/>
          <w:lang w:eastAsia="en-ZA"/>
        </w:rPr>
        <w:t xml:space="preserve"> mandarins are their biggest output – the packhouse offers over twenty different packaging formats to clients, a process which took five years to source the right carton designs, the right materials and the right machinery. </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noProof/>
          <w:color w:val="000000"/>
          <w:sz w:val="21"/>
          <w:szCs w:val="21"/>
          <w:lang w:eastAsia="en-ZA"/>
        </w:rPr>
        <w:drawing>
          <wp:inline distT="0" distB="0" distL="0" distR="0" wp14:anchorId="4A81F697" wp14:editId="08F31958">
            <wp:extent cx="4362450" cy="2762250"/>
            <wp:effectExtent l="0" t="0" r="0" b="0"/>
            <wp:docPr id="3" name="Picture 3" descr="http://www.freshplaza.com/2018/0821/Naranja_Pakk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821/Naranja_Pakker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2762250"/>
                    </a:xfrm>
                    <a:prstGeom prst="rect">
                      <a:avLst/>
                    </a:prstGeom>
                    <a:noFill/>
                    <a:ln>
                      <a:noFill/>
                    </a:ln>
                  </pic:spPr>
                </pic:pic>
              </a:graphicData>
            </a:graphic>
          </wp:inline>
        </w:drawing>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i/>
          <w:iCs/>
          <w:color w:val="000000"/>
          <w:sz w:val="21"/>
          <w:szCs w:val="21"/>
          <w:lang w:eastAsia="en-ZA"/>
        </w:rPr>
        <w:t>The range of packaging formats packed here</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Another first was their biological water recycling plant. It filters and cleanses the 50,000 litres of water used in the packhouse for re-use in irrigation.</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b/>
          <w:bCs/>
          <w:color w:val="000000"/>
          <w:sz w:val="21"/>
          <w:szCs w:val="21"/>
          <w:lang w:eastAsia="en-ZA"/>
        </w:rPr>
        <w:t>Tremendous pressure on road and harbour infrastructure</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Getting the fruit from the packhouse and to the foreign buyers is a concern, as road infrastructure (rail infrastructure plays a scant role in fresh produce transport) and harbour facilities are groaning under the weight of the tremendous increase in citrus and other fresh commodities.</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“Our challenge ahead is transport and logistics,” says Josef Malan. “Say you pack 32 pallets an hour and the packhouse is working through the night, that’s 640 pallets per day and to move that, you’re talking approximately 30 trucks. So you need 30 trucks at the packhouse, 30 on the road and another 30 on their way back, in other words 90 trucks in circulation for one packhouse.”</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That is, assuming that everything goes well at the harbour. A recent strike of harbour workers caused a delay, as do mundane things like insufficient reefer plug points at the harbour or long queues of trucks at the harbour. “The trucks back up into the surrounding roads and traffic officials are forever writing out tickets for our truck drivers</w:t>
      </w:r>
      <w:proofErr w:type="gramStart"/>
      <w:r w:rsidRPr="003E301F">
        <w:rPr>
          <w:rFonts w:ascii="Arial" w:eastAsia="Times New Roman" w:hAnsi="Arial" w:cs="Arial"/>
          <w:color w:val="000000"/>
          <w:sz w:val="21"/>
          <w:szCs w:val="21"/>
          <w:lang w:eastAsia="en-ZA"/>
        </w:rPr>
        <w:t>,“</w:t>
      </w:r>
      <w:proofErr w:type="gramEnd"/>
      <w:r w:rsidRPr="003E301F">
        <w:rPr>
          <w:rFonts w:ascii="Arial" w:eastAsia="Times New Roman" w:hAnsi="Arial" w:cs="Arial"/>
          <w:color w:val="000000"/>
          <w:sz w:val="21"/>
          <w:szCs w:val="21"/>
          <w:lang w:eastAsia="en-ZA"/>
        </w:rPr>
        <w:t xml:space="preserve"> Lucille says. “At the harbour the trucks can’t offload quickly enough. They stand and wait if there aren’t enough cool rooms available.”</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 xml:space="preserve">The height of the avocado season coincides with that of citrus, which places further strain on cool facilities at the harbours. The choice of harbour for </w:t>
      </w:r>
      <w:proofErr w:type="spellStart"/>
      <w:r w:rsidRPr="003E301F">
        <w:rPr>
          <w:rFonts w:ascii="Arial" w:eastAsia="Times New Roman" w:hAnsi="Arial" w:cs="Arial"/>
          <w:color w:val="000000"/>
          <w:sz w:val="21"/>
          <w:szCs w:val="21"/>
          <w:lang w:eastAsia="en-ZA"/>
        </w:rPr>
        <w:t>Naranja</w:t>
      </w:r>
      <w:proofErr w:type="spellEnd"/>
      <w:r w:rsidRPr="003E301F">
        <w:rPr>
          <w:rFonts w:ascii="Arial" w:eastAsia="Times New Roman" w:hAnsi="Arial" w:cs="Arial"/>
          <w:color w:val="000000"/>
          <w:sz w:val="21"/>
          <w:szCs w:val="21"/>
          <w:lang w:eastAsia="en-ZA"/>
        </w:rPr>
        <w:t xml:space="preserve"> Packers depends on cultivar, timing and destination. If fruit go to Cape Town Harbour, almost double the trucking cost from Burgersfort, it’s in the European market a week earlier, while Durban Harbour provides good opportunities for return journey freight (although the recent </w:t>
      </w:r>
      <w:proofErr w:type="spellStart"/>
      <w:r w:rsidRPr="003E301F">
        <w:rPr>
          <w:rFonts w:ascii="Arial" w:eastAsia="Times New Roman" w:hAnsi="Arial" w:cs="Arial"/>
          <w:color w:val="000000"/>
          <w:sz w:val="21"/>
          <w:szCs w:val="21"/>
          <w:lang w:eastAsia="en-ZA"/>
        </w:rPr>
        <w:t>listeriosis</w:t>
      </w:r>
      <w:proofErr w:type="spellEnd"/>
      <w:r w:rsidRPr="003E301F">
        <w:rPr>
          <w:rFonts w:ascii="Arial" w:eastAsia="Times New Roman" w:hAnsi="Arial" w:cs="Arial"/>
          <w:color w:val="000000"/>
          <w:sz w:val="21"/>
          <w:szCs w:val="21"/>
          <w:lang w:eastAsia="en-ZA"/>
        </w:rPr>
        <w:t xml:space="preserve"> scare affected that).</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lastRenderedPageBreak/>
        <w:t>It takes about 45 to 50 days for their soft citrus to complete its journey from the orchard to its receivers overseas.</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noProof/>
          <w:color w:val="000000"/>
          <w:sz w:val="21"/>
          <w:szCs w:val="21"/>
          <w:lang w:eastAsia="en-ZA"/>
        </w:rPr>
        <w:drawing>
          <wp:inline distT="0" distB="0" distL="0" distR="0" wp14:anchorId="76DDE3EE" wp14:editId="1D36415F">
            <wp:extent cx="4381500" cy="2762250"/>
            <wp:effectExtent l="0" t="0" r="0" b="0"/>
            <wp:docPr id="4" name="Picture 4" descr="http://www.freshplaza.com/2018/0821/Naranja_Pakk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821/Naranja_Pakker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762250"/>
                    </a:xfrm>
                    <a:prstGeom prst="rect">
                      <a:avLst/>
                    </a:prstGeom>
                    <a:noFill/>
                    <a:ln>
                      <a:noFill/>
                    </a:ln>
                  </pic:spPr>
                </pic:pic>
              </a:graphicData>
            </a:graphic>
          </wp:inline>
        </w:drawing>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noProof/>
          <w:color w:val="000000"/>
          <w:sz w:val="21"/>
          <w:szCs w:val="21"/>
          <w:lang w:eastAsia="en-ZA"/>
        </w:rPr>
        <w:drawing>
          <wp:anchor distT="0" distB="0" distL="0" distR="0" simplePos="0" relativeHeight="251660288" behindDoc="0" locked="0" layoutInCell="1" allowOverlap="0" wp14:anchorId="0F9D355E" wp14:editId="633EF6C4">
            <wp:simplePos x="0" y="0"/>
            <wp:positionH relativeFrom="column">
              <wp:align>right</wp:align>
            </wp:positionH>
            <wp:positionV relativeFrom="line">
              <wp:posOffset>0</wp:posOffset>
            </wp:positionV>
            <wp:extent cx="1428750" cy="1085850"/>
            <wp:effectExtent l="0" t="0" r="0" b="0"/>
            <wp:wrapSquare wrapText="bothSides"/>
            <wp:docPr id="5" name="Picture 3" descr="http://www.freshplaza.com/2018/0821/Nara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821/Naran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01F">
        <w:rPr>
          <w:rFonts w:ascii="Arial" w:eastAsia="Times New Roman" w:hAnsi="Arial" w:cs="Arial"/>
          <w:color w:val="000000"/>
          <w:sz w:val="21"/>
          <w:szCs w:val="21"/>
          <w:lang w:eastAsia="en-ZA"/>
        </w:rPr>
        <w:t>For more information:</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Josef Malan</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proofErr w:type="spellStart"/>
      <w:r w:rsidRPr="003E301F">
        <w:rPr>
          <w:rFonts w:ascii="Arial" w:eastAsia="Times New Roman" w:hAnsi="Arial" w:cs="Arial"/>
          <w:b/>
          <w:bCs/>
          <w:color w:val="000000"/>
          <w:sz w:val="21"/>
          <w:szCs w:val="21"/>
          <w:lang w:eastAsia="en-ZA"/>
        </w:rPr>
        <w:t>Naranja</w:t>
      </w:r>
      <w:proofErr w:type="spellEnd"/>
      <w:r w:rsidRPr="003E301F">
        <w:rPr>
          <w:rFonts w:ascii="Arial" w:eastAsia="Times New Roman" w:hAnsi="Arial" w:cs="Arial"/>
          <w:b/>
          <w:bCs/>
          <w:color w:val="000000"/>
          <w:sz w:val="21"/>
          <w:szCs w:val="21"/>
          <w:lang w:eastAsia="en-ZA"/>
        </w:rPr>
        <w:t xml:space="preserve"> Packers</w:t>
      </w:r>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Email: </w:t>
      </w:r>
      <w:hyperlink r:id="rId9" w:history="1">
        <w:r w:rsidRPr="003E301F">
          <w:rPr>
            <w:rFonts w:ascii="Arial" w:eastAsia="Times New Roman" w:hAnsi="Arial" w:cs="Arial"/>
            <w:color w:val="0000FF"/>
            <w:sz w:val="21"/>
            <w:szCs w:val="21"/>
            <w:lang w:eastAsia="en-ZA"/>
          </w:rPr>
          <w:t>josef@naranja.co.za</w:t>
        </w:r>
      </w:hyperlink>
    </w:p>
    <w:p w:rsidR="003E301F" w:rsidRPr="003E301F" w:rsidRDefault="003E301F" w:rsidP="003E301F">
      <w:pPr>
        <w:shd w:val="clear" w:color="auto" w:fill="FFFFFF"/>
        <w:spacing w:after="0" w:line="240" w:lineRule="auto"/>
        <w:rPr>
          <w:rFonts w:ascii="Arial" w:eastAsia="Times New Roman" w:hAnsi="Arial" w:cs="Arial"/>
          <w:color w:val="000000"/>
          <w:sz w:val="21"/>
          <w:szCs w:val="21"/>
          <w:lang w:eastAsia="en-ZA"/>
        </w:rPr>
      </w:pPr>
      <w:hyperlink r:id="rId10" w:tgtFrame="_blank" w:history="1">
        <w:r w:rsidRPr="003E301F">
          <w:rPr>
            <w:rFonts w:ascii="Arial" w:eastAsia="Times New Roman" w:hAnsi="Arial" w:cs="Arial"/>
            <w:color w:val="0000FF"/>
            <w:sz w:val="21"/>
            <w:szCs w:val="21"/>
            <w:lang w:eastAsia="en-ZA"/>
          </w:rPr>
          <w:t>https://www.anbinvestments.co.za/</w:t>
        </w:r>
      </w:hyperlink>
    </w:p>
    <w:p w:rsidR="003E301F" w:rsidRPr="003E301F" w:rsidRDefault="003E301F" w:rsidP="003E301F">
      <w:pPr>
        <w:spacing w:after="0" w:line="240" w:lineRule="auto"/>
        <w:rPr>
          <w:rFonts w:ascii="Times New Roman" w:eastAsia="Times New Roman" w:hAnsi="Times New Roman" w:cs="Times New Roman"/>
          <w:sz w:val="24"/>
          <w:szCs w:val="24"/>
          <w:lang w:eastAsia="en-ZA"/>
        </w:rPr>
      </w:pPr>
      <w:r w:rsidRPr="003E301F">
        <w:rPr>
          <w:rFonts w:ascii="Arial" w:eastAsia="Times New Roman" w:hAnsi="Arial" w:cs="Arial"/>
          <w:color w:val="000000"/>
          <w:sz w:val="21"/>
          <w:szCs w:val="21"/>
          <w:lang w:eastAsia="en-ZA"/>
        </w:rPr>
        <w:br/>
      </w:r>
    </w:p>
    <w:p w:rsidR="003E301F" w:rsidRPr="003E301F" w:rsidRDefault="003E301F" w:rsidP="003E301F">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3E301F">
        <w:rPr>
          <w:rFonts w:ascii="Arial" w:eastAsia="Times New Roman" w:hAnsi="Arial" w:cs="Arial"/>
          <w:color w:val="000000"/>
          <w:sz w:val="21"/>
          <w:szCs w:val="21"/>
          <w:lang w:eastAsia="en-ZA"/>
        </w:rPr>
        <w:t>Publication date: 8/22/2018</w:t>
      </w:r>
      <w:r w:rsidRPr="003E301F">
        <w:rPr>
          <w:rFonts w:ascii="Arial" w:eastAsia="Times New Roman" w:hAnsi="Arial" w:cs="Arial"/>
          <w:color w:val="000000"/>
          <w:sz w:val="21"/>
          <w:szCs w:val="21"/>
          <w:lang w:eastAsia="en-ZA"/>
        </w:rPr>
        <w:br/>
        <w:t>Author: </w:t>
      </w:r>
      <w:hyperlink r:id="rId11" w:history="1">
        <w:r w:rsidRPr="003E301F">
          <w:rPr>
            <w:rFonts w:ascii="Arial" w:eastAsia="Times New Roman" w:hAnsi="Arial" w:cs="Arial"/>
            <w:color w:val="0000FF"/>
            <w:sz w:val="21"/>
            <w:szCs w:val="21"/>
            <w:lang w:eastAsia="en-ZA"/>
          </w:rPr>
          <w:t>Carolize Jansen</w:t>
        </w:r>
      </w:hyperlink>
      <w:r w:rsidRPr="003E301F">
        <w:rPr>
          <w:rFonts w:ascii="Arial" w:eastAsia="Times New Roman" w:hAnsi="Arial" w:cs="Arial"/>
          <w:color w:val="000000"/>
          <w:sz w:val="21"/>
          <w:szCs w:val="21"/>
          <w:lang w:eastAsia="en-ZA"/>
        </w:rPr>
        <w:br/>
        <w:t>Copyright: </w:t>
      </w:r>
      <w:hyperlink r:id="rId12" w:tgtFrame="_top" w:history="1">
        <w:r w:rsidRPr="003E301F">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1F"/>
    <w:rsid w:val="003E301F"/>
    <w:rsid w:val="004D7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58F17-857B-437F-BD19-A290045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freshplaza.com?subject=Response%20FreshPlaza.com%20:%20Epicentre%20of%20soft%20citrus%20boom" TargetMode="External"/><Relationship Id="rId5" Type="http://schemas.openxmlformats.org/officeDocument/2006/relationships/image" Target="media/image2.jpeg"/><Relationship Id="rId10" Type="http://schemas.openxmlformats.org/officeDocument/2006/relationships/hyperlink" Target="https://www.anbinvestments.co.za/" TargetMode="External"/><Relationship Id="rId4" Type="http://schemas.openxmlformats.org/officeDocument/2006/relationships/image" Target="media/image1.jpeg"/><Relationship Id="rId9" Type="http://schemas.openxmlformats.org/officeDocument/2006/relationships/hyperlink" Target="mailto:josef@naranja.co.za?subject=FreshPlaza%20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2018-08-22T13:42:00Z</dcterms:created>
  <dcterms:modified xsi:type="dcterms:W3CDTF">2018-08-22T13:43:00Z</dcterms:modified>
</cp:coreProperties>
</file>