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45" w:rsidRDefault="001A1B45" w:rsidP="001A1B45">
      <w:pPr>
        <w:shd w:val="clear" w:color="auto" w:fill="FFFFFF"/>
        <w:spacing w:after="60" w:line="345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4"/>
          <w:szCs w:val="34"/>
          <w:lang w:eastAsia="en-ZA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kern w:val="36"/>
          <w:sz w:val="34"/>
          <w:szCs w:val="34"/>
          <w:lang w:eastAsia="en-ZA"/>
        </w:rPr>
        <w:t>Fresh Plaza</w:t>
      </w:r>
    </w:p>
    <w:p w:rsidR="001A1B45" w:rsidRPr="001A1B45" w:rsidRDefault="001A1B45" w:rsidP="001A1B45">
      <w:pPr>
        <w:shd w:val="clear" w:color="auto" w:fill="FFFFFF"/>
        <w:spacing w:after="60" w:line="345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4"/>
          <w:szCs w:val="34"/>
          <w:lang w:eastAsia="en-ZA"/>
        </w:rPr>
      </w:pPr>
      <w:r w:rsidRPr="001A1B45">
        <w:rPr>
          <w:rFonts w:ascii="Cambria" w:eastAsia="Times New Roman" w:hAnsi="Cambria" w:cs="Times New Roman"/>
          <w:b/>
          <w:bCs/>
          <w:color w:val="000000"/>
          <w:kern w:val="36"/>
          <w:sz w:val="34"/>
          <w:szCs w:val="34"/>
          <w:lang w:eastAsia="en-ZA"/>
        </w:rPr>
        <w:t>Rapidity of lemon increase takes South African industry by surprise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noProof/>
          <w:color w:val="000000"/>
          <w:sz w:val="23"/>
          <w:szCs w:val="23"/>
          <w:lang w:eastAsia="en-ZA"/>
        </w:rPr>
        <w:drawing>
          <wp:inline distT="0" distB="0" distL="0" distR="0" wp14:anchorId="0E114B22" wp14:editId="410E450F">
            <wp:extent cx="1704975" cy="2397388"/>
            <wp:effectExtent l="0" t="0" r="0" b="3175"/>
            <wp:docPr id="1" name="Picture 1" descr="https://agfstorage.blob.core.windows.net/misc/FP_com/2020/06/01/Suurlemoenta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fstorage.blob.core.windows.net/misc/FP_com/2020/06/01/Suurlemoentakk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53" cy="24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 xml:space="preserve">By the end of week 21 South Africa had sent out 10.4 million 15kg cartons of lemons, leaving the shipments of other years in the dust: 5.3 million cartons of lemons last year this time, and many in the lemon industry have told </w:t>
      </w:r>
      <w:proofErr w:type="spellStart"/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FreshPlaza</w:t>
      </w:r>
      <w:proofErr w:type="spellEnd"/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 xml:space="preserve"> that while huge growth was totally expected, the rate at which it came this season was not.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The lemon estimate for this season stands at 27.6 million cartons.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South Africa’s largest lemon production area, the Sunday River Valley in the Eastern Cape, for instance, exported 10.2 million cartons of lemons last year – this year it’s expected to be 12 million. Packing is approaching the halfway mark in this area.</w:t>
      </w:r>
      <w:r>
        <w:rPr>
          <w:rFonts w:ascii="Arial" w:eastAsia="Times New Roman" w:hAnsi="Arial" w:cs="Arial"/>
          <w:color w:val="000000"/>
          <w:sz w:val="23"/>
          <w:szCs w:val="23"/>
          <w:lang w:eastAsia="en-ZA"/>
        </w:rPr>
        <w:t xml:space="preserve"> </w:t>
      </w: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Many areas have experienced close to a doubling of their lemon volumes this year.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The Senwes area, second largest lemon production area, is winding down its lemon harvest which could end above its estimate of 5.1 million cartons.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It has been a difficult season in which to experience a surge of volumes, with no demand from the juice or the food service sectors.</w:t>
      </w: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br/>
        <w:t>South Africa’s saving grace this season has been that Spain and Turkey were out early. By the end of week 21 South Africa had sent 275% more lemons to Europe and 395% more to the UK than at the same point during the previous season.</w:t>
      </w:r>
      <w:r>
        <w:rPr>
          <w:rFonts w:ascii="Arial" w:eastAsia="Times New Roman" w:hAnsi="Arial" w:cs="Arial"/>
          <w:color w:val="000000"/>
          <w:sz w:val="23"/>
          <w:szCs w:val="23"/>
          <w:lang w:eastAsia="en-ZA"/>
        </w:rPr>
        <w:t xml:space="preserve"> </w:t>
      </w: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There has been a 20% drop in the amount of lemons going to South East Asia, when compared to last year up to this point.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The Middle Eastern lemon market has crashed. It has received almost half of South Africa’s lemons, particularly small counts. Exporters are gritting their teeth and hoping for a stabilisation of the market over the coming weeks.</w:t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General consensus among South African lemon producers is that their lemon quality is better than that of Argentina, the other big lemon producer currently on the world stage.</w:t>
      </w:r>
    </w:p>
    <w:p w:rsidR="001A1B45" w:rsidRPr="001A1B45" w:rsidRDefault="001A1B45" w:rsidP="001A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br/>
      </w:r>
    </w:p>
    <w:p w:rsidR="001A1B45" w:rsidRPr="001A1B45" w:rsidRDefault="001A1B45" w:rsidP="001A1B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t>Publication date: Mon 1 Jun 2020</w:t>
      </w:r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br/>
        <w:t>Author: </w:t>
      </w:r>
      <w:hyperlink r:id="rId5" w:history="1">
        <w:r w:rsidRPr="001A1B45">
          <w:rPr>
            <w:rFonts w:ascii="Arial" w:eastAsia="Times New Roman" w:hAnsi="Arial" w:cs="Arial"/>
            <w:i/>
            <w:iCs/>
            <w:color w:val="0000FF"/>
            <w:sz w:val="23"/>
            <w:szCs w:val="23"/>
            <w:u w:val="single"/>
            <w:lang w:eastAsia="en-ZA"/>
          </w:rPr>
          <w:t>Carolize Jansen</w:t>
        </w:r>
      </w:hyperlink>
      <w:r w:rsidRPr="001A1B45">
        <w:rPr>
          <w:rFonts w:ascii="Arial" w:eastAsia="Times New Roman" w:hAnsi="Arial" w:cs="Arial"/>
          <w:color w:val="000000"/>
          <w:sz w:val="23"/>
          <w:szCs w:val="23"/>
          <w:lang w:eastAsia="en-ZA"/>
        </w:rPr>
        <w:br/>
      </w:r>
      <w:r w:rsidRPr="001A1B45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ZA"/>
        </w:rPr>
        <w:t>© </w:t>
      </w:r>
      <w:hyperlink r:id="rId6" w:history="1">
        <w:r w:rsidRPr="001A1B45">
          <w:rPr>
            <w:rFonts w:ascii="Arial" w:eastAsia="Times New Roman" w:hAnsi="Arial" w:cs="Arial"/>
            <w:i/>
            <w:iCs/>
            <w:color w:val="0000FF"/>
            <w:sz w:val="23"/>
            <w:szCs w:val="23"/>
            <w:u w:val="single"/>
            <w:lang w:eastAsia="en-ZA"/>
          </w:rPr>
          <w:t>FreshPlaza.com</w:t>
        </w:r>
      </w:hyperlink>
    </w:p>
    <w:p w:rsidR="00B61291" w:rsidRDefault="00B61291"/>
    <w:sectPr w:rsidR="00B61291" w:rsidSect="001A1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5"/>
    <w:rsid w:val="001A1B45"/>
    <w:rsid w:val="00B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0DBC1"/>
  <w15:chartTrackingRefBased/>
  <w15:docId w15:val="{AB89FFDA-E674-4525-ADF0-B00E648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shplaza.com/" TargetMode="External"/><Relationship Id="rId5" Type="http://schemas.openxmlformats.org/officeDocument/2006/relationships/hyperlink" Target="mailto:carolize@freshplaz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2020-06-01T14:09:00Z</dcterms:created>
  <dcterms:modified xsi:type="dcterms:W3CDTF">2020-06-01T14:12:00Z</dcterms:modified>
</cp:coreProperties>
</file>